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475C" w:rsidRDefault="008F475C" w:rsidP="008F475C">
      <w:r>
        <w:t>1.</w:t>
      </w:r>
      <w:r w:rsidRPr="008F475C">
        <w:t xml:space="preserve"> </w:t>
      </w:r>
      <w:r w:rsidRPr="008F475C">
        <w:rPr>
          <w:b/>
          <w:bCs/>
        </w:rPr>
        <w:t>Appliance Data Sheet</w:t>
      </w:r>
      <w:r>
        <w:rPr>
          <w:b/>
          <w:bCs/>
        </w:rPr>
        <w:t xml:space="preserve"> </w:t>
      </w:r>
      <w:r w:rsidRPr="008F475C">
        <w:rPr>
          <w:b/>
          <w:bCs/>
        </w:rPr>
        <w:t>(Notes):</w:t>
      </w:r>
    </w:p>
    <w:p w:rsidR="008F475C" w:rsidRDefault="008F475C" w:rsidP="008F475C">
      <w:r w:rsidRPr="008F475C">
        <w:rPr>
          <w:b/>
          <w:bCs/>
        </w:rPr>
        <w:t>Performance:</w:t>
      </w:r>
      <w:r>
        <w:t xml:space="preserve"> The 3560 has higher throughput and lower latency than the 3530.</w:t>
      </w:r>
    </w:p>
    <w:p w:rsidR="008F475C" w:rsidRDefault="008F475C" w:rsidP="008F475C">
      <w:r w:rsidRPr="008F475C">
        <w:rPr>
          <w:b/>
          <w:bCs/>
        </w:rPr>
        <w:t>Capacity:</w:t>
      </w:r>
      <w:r>
        <w:t xml:space="preserve"> The 3560 can handle more messages and connections than the 3530.</w:t>
      </w:r>
    </w:p>
    <w:p w:rsidR="008F475C" w:rsidRDefault="008F475C" w:rsidP="008F475C">
      <w:r w:rsidRPr="008F475C">
        <w:rPr>
          <w:b/>
          <w:bCs/>
        </w:rPr>
        <w:t>Features:</w:t>
      </w:r>
      <w:r>
        <w:t xml:space="preserve"> The 3560 supports a wider range of features than the 3530, such as automated disaster recovery and redundancy.</w:t>
      </w:r>
    </w:p>
    <w:p w:rsidR="008F475C" w:rsidRDefault="008F475C" w:rsidP="008F475C">
      <w:r w:rsidRPr="008F475C">
        <w:rPr>
          <w:b/>
          <w:bCs/>
        </w:rPr>
        <w:t>Real-time data distribution:</w:t>
      </w:r>
      <w:r>
        <w:t xml:space="preserve"> The appliance can distribute data in real time, which can help businesses to make better decisions and improve their customer experience.</w:t>
      </w:r>
    </w:p>
    <w:p w:rsidR="008F475C" w:rsidRDefault="008F475C" w:rsidP="008F475C">
      <w:r w:rsidRPr="008F475C">
        <w:rPr>
          <w:b/>
          <w:bCs/>
        </w:rPr>
        <w:t>Scalability:</w:t>
      </w:r>
      <w:r>
        <w:t xml:space="preserve"> The appliance can be scaled to meet the needs of growing businesses.</w:t>
      </w:r>
    </w:p>
    <w:p w:rsidR="008F475C" w:rsidRDefault="008F475C" w:rsidP="008F475C">
      <w:r w:rsidRPr="008F475C">
        <w:rPr>
          <w:b/>
          <w:bCs/>
        </w:rPr>
        <w:t>High availability:</w:t>
      </w:r>
      <w:r>
        <w:t xml:space="preserve"> The appliance is designed to be highly available, so businesses can be confident that their data will be available when they need it.</w:t>
      </w:r>
    </w:p>
    <w:p w:rsidR="008F475C" w:rsidRDefault="008F475C" w:rsidP="008F475C">
      <w:r w:rsidRPr="008F475C">
        <w:rPr>
          <w:b/>
          <w:bCs/>
        </w:rPr>
        <w:t>Security:</w:t>
      </w:r>
      <w:r>
        <w:t xml:space="preserve"> The appliance is highly secure, so businesses can be confident that their data is protected.</w:t>
      </w:r>
    </w:p>
    <w:p w:rsidR="008F475C" w:rsidRDefault="008F475C" w:rsidP="008F475C">
      <w:r w:rsidRPr="008F475C">
        <w:t xml:space="preserve">Overall, the </w:t>
      </w:r>
      <w:proofErr w:type="spellStart"/>
      <w:r w:rsidRPr="008F475C">
        <w:t>PubSub</w:t>
      </w:r>
      <w:proofErr w:type="spellEnd"/>
      <w:r w:rsidRPr="008F475C">
        <w:t>+ Event Broker Appliance is a powerful solution for real-time data distribution. It is a scalable, high-availability, and secure solution that can help businesses to improve their agility, efficiency, decision making, and customer experience.</w:t>
      </w:r>
    </w:p>
    <w:p w:rsidR="00EC479C" w:rsidRDefault="00754B47">
      <w:r>
        <w:t xml:space="preserve">2. </w:t>
      </w:r>
      <w:r w:rsidRPr="00754B47">
        <w:rPr>
          <w:b/>
          <w:bCs/>
        </w:rPr>
        <w:t>Racks:</w:t>
      </w:r>
    </w:p>
    <w:p w:rsidR="00754B47" w:rsidRDefault="00754B47">
      <w:r>
        <w:t>A</w:t>
      </w:r>
      <w:r w:rsidRPr="00754B47">
        <w:t xml:space="preserve"> </w:t>
      </w:r>
      <w:r>
        <w:t>R</w:t>
      </w:r>
      <w:r w:rsidRPr="00754B47">
        <w:t>ack is a standardized framework used to mount various hardware components such as servers, networking equipment, and storage devices. Racks provide a structured and organized way to house these components, allowing for efficient cooling, cable management, and maintenance. Racks typically have a standardized height, such as 1U (1.75 inches), 2U, 4U, etc., and they come in various depths to accommodate different types of equipment.</w:t>
      </w:r>
    </w:p>
    <w:p w:rsidR="00754B47" w:rsidRPr="00754B47" w:rsidRDefault="00754B47" w:rsidP="00754B47">
      <w:pPr>
        <w:rPr>
          <w:b/>
          <w:bCs/>
        </w:rPr>
      </w:pPr>
      <w:r>
        <w:rPr>
          <w:b/>
          <w:bCs/>
        </w:rPr>
        <w:t>Types of Racks:</w:t>
      </w:r>
    </w:p>
    <w:p w:rsidR="00754B47" w:rsidRDefault="00754B47" w:rsidP="00754B47">
      <w:pPr>
        <w:pStyle w:val="ListParagraph"/>
        <w:numPr>
          <w:ilvl w:val="0"/>
          <w:numId w:val="1"/>
        </w:numPr>
      </w:pPr>
      <w:r w:rsidRPr="00754B47">
        <w:rPr>
          <w:b/>
          <w:bCs/>
        </w:rPr>
        <w:t>Open Racks</w:t>
      </w:r>
      <w:r w:rsidRPr="00754B47">
        <w:rPr>
          <w:b/>
          <w:bCs/>
        </w:rPr>
        <w:t>:</w:t>
      </w:r>
      <w:r>
        <w:t xml:space="preserve"> These are racks without sides or doors, providing easy access to equipment. They are commonly used in environments where security is less of a concern.</w:t>
      </w:r>
    </w:p>
    <w:p w:rsidR="00754B47" w:rsidRDefault="00754B47" w:rsidP="00754B47">
      <w:pPr>
        <w:pStyle w:val="ListParagraph"/>
        <w:numPr>
          <w:ilvl w:val="0"/>
          <w:numId w:val="1"/>
        </w:numPr>
      </w:pPr>
      <w:r w:rsidRPr="00754B47">
        <w:rPr>
          <w:b/>
          <w:bCs/>
        </w:rPr>
        <w:t>Closed Racks:</w:t>
      </w:r>
      <w:r>
        <w:t xml:space="preserve"> Closed racks have sides and doors, which offer better security by preventing unauthorized access and reducing dust and debris accumulation.</w:t>
      </w:r>
    </w:p>
    <w:p w:rsidR="00754B47" w:rsidRDefault="00754B47" w:rsidP="00754B47">
      <w:pPr>
        <w:pStyle w:val="ListParagraph"/>
        <w:numPr>
          <w:ilvl w:val="0"/>
          <w:numId w:val="1"/>
        </w:numPr>
      </w:pPr>
      <w:r w:rsidRPr="00754B47">
        <w:rPr>
          <w:b/>
          <w:bCs/>
        </w:rPr>
        <w:t>Server Racks:</w:t>
      </w:r>
      <w:r>
        <w:t xml:space="preserve"> These are designed to hold servers and other computing equipment. They often have features like cable management systems, cooling options, and easy-to-access front and rear panels.</w:t>
      </w:r>
    </w:p>
    <w:p w:rsidR="00754B47" w:rsidRDefault="00754B47" w:rsidP="00754B47">
      <w:pPr>
        <w:pStyle w:val="ListParagraph"/>
        <w:numPr>
          <w:ilvl w:val="0"/>
          <w:numId w:val="1"/>
        </w:numPr>
      </w:pPr>
      <w:r w:rsidRPr="00754B47">
        <w:rPr>
          <w:b/>
          <w:bCs/>
        </w:rPr>
        <w:t>Networking Racks:</w:t>
      </w:r>
      <w:r>
        <w:t xml:space="preserve"> These racks are optimized for networking equipment such as switches, routers, and patch panels. They may have additional cable management features to handle the dense cabling associated with networking setups.</w:t>
      </w:r>
    </w:p>
    <w:p w:rsidR="00754B47" w:rsidRDefault="00754B47" w:rsidP="00754B47">
      <w:pPr>
        <w:pStyle w:val="ListParagraph"/>
        <w:numPr>
          <w:ilvl w:val="0"/>
          <w:numId w:val="1"/>
        </w:numPr>
      </w:pPr>
      <w:r w:rsidRPr="00754B47">
        <w:rPr>
          <w:b/>
          <w:bCs/>
        </w:rPr>
        <w:t>Audio/Video Racks:</w:t>
      </w:r>
      <w:r>
        <w:t xml:space="preserve"> Designed for audio and video equipment, these racks offer specialized features like venting for cooling and cable management for AV components.</w:t>
      </w:r>
    </w:p>
    <w:p w:rsidR="00754B47" w:rsidRDefault="00754B47" w:rsidP="00754B47">
      <w:pPr>
        <w:pStyle w:val="ListParagraph"/>
        <w:numPr>
          <w:ilvl w:val="0"/>
          <w:numId w:val="1"/>
        </w:numPr>
      </w:pPr>
      <w:r w:rsidRPr="00754B47">
        <w:rPr>
          <w:b/>
          <w:bCs/>
        </w:rPr>
        <w:t>Wall-Mount Racks:</w:t>
      </w:r>
      <w:r>
        <w:t xml:space="preserve"> These smaller racks are designed to be mounted on walls, ideal for spaces with limited floor space.</w:t>
      </w:r>
    </w:p>
    <w:p w:rsidR="00754B47" w:rsidRPr="00754B47" w:rsidRDefault="00754B47" w:rsidP="00754B47">
      <w:pPr>
        <w:rPr>
          <w:b/>
          <w:bCs/>
        </w:rPr>
      </w:pPr>
      <w:r w:rsidRPr="00754B47">
        <w:rPr>
          <w:b/>
          <w:bCs/>
        </w:rPr>
        <w:t>FPGA (Field-Programmable Gate Array):</w:t>
      </w:r>
    </w:p>
    <w:p w:rsidR="00754B47" w:rsidRDefault="00754B47" w:rsidP="00754B47">
      <w:r>
        <w:t xml:space="preserve">FPGAs are semiconductor devices that can be programmed and configured after manufacturing. They consist of an array of programmable logic blocks, configurable interconnects, and input/output blocks. This flexibility allows FPGA devices to be customized for specific applications, making them </w:t>
      </w:r>
      <w:r>
        <w:lastRenderedPageBreak/>
        <w:t>useful for a wide range of tasks such as digital signal processing, high-performance computing, and hardware acceleration.</w:t>
      </w:r>
    </w:p>
    <w:p w:rsidR="00754B47" w:rsidRDefault="00754B47" w:rsidP="00754B47"/>
    <w:p w:rsidR="00754B47" w:rsidRPr="00754B47" w:rsidRDefault="00754B47" w:rsidP="00754B47">
      <w:pPr>
        <w:rPr>
          <w:b/>
          <w:bCs/>
        </w:rPr>
      </w:pPr>
      <w:r>
        <w:rPr>
          <w:b/>
          <w:bCs/>
        </w:rPr>
        <w:t>Planes:</w:t>
      </w:r>
    </w:p>
    <w:p w:rsidR="00754B47" w:rsidRDefault="00754B47" w:rsidP="00754B47">
      <w:r w:rsidRPr="00754B47">
        <w:rPr>
          <w:b/>
          <w:bCs/>
        </w:rPr>
        <w:t>Power Plane:</w:t>
      </w:r>
      <w:r>
        <w:t xml:space="preserve"> This refers to a layer within a printed circuit board (PCB) that is dedicated to distributing power to various components on the board. It helps ensure stable and efficient power distribution throughout the PCB.</w:t>
      </w:r>
    </w:p>
    <w:p w:rsidR="00754B47" w:rsidRDefault="00754B47" w:rsidP="00754B47">
      <w:r w:rsidRPr="00754B47">
        <w:rPr>
          <w:b/>
          <w:bCs/>
        </w:rPr>
        <w:t>Ground Plane:</w:t>
      </w:r>
      <w:r>
        <w:t xml:space="preserve"> Similar to the power plane, this layer is dedicated to providing a stable ground connection to components on the PCB, minimizing noise and interference.</w:t>
      </w:r>
    </w:p>
    <w:p w:rsidR="00754B47" w:rsidRDefault="00754B47" w:rsidP="00754B47">
      <w:r w:rsidRPr="00754B47">
        <w:rPr>
          <w:b/>
          <w:bCs/>
        </w:rPr>
        <w:t>Signal Plane:</w:t>
      </w:r>
      <w:r>
        <w:t xml:space="preserve"> A layer that carries various signal traces on a PCB. Signal planes are carefully designed to minimize cross-talk, interference, and signal degradation.</w:t>
      </w:r>
    </w:p>
    <w:p w:rsidR="00754B47" w:rsidRDefault="00754B47" w:rsidP="00754B47">
      <w:r w:rsidRPr="00754B47">
        <w:rPr>
          <w:b/>
          <w:bCs/>
        </w:rPr>
        <w:t>Control Plane:</w:t>
      </w:r>
      <w:r>
        <w:t xml:space="preserve"> In networking, the control plane refers to the part of a router or switch that handles routing protocols, management functions, and high-level decisions about packet forwarding.</w:t>
      </w:r>
    </w:p>
    <w:p w:rsidR="00754B47" w:rsidRDefault="00754B47" w:rsidP="00754B47">
      <w:r w:rsidRPr="00754B47">
        <w:rPr>
          <w:b/>
          <w:bCs/>
        </w:rPr>
        <w:t>Data Plane:</w:t>
      </w:r>
      <w:r>
        <w:t xml:space="preserve"> Also in networking, the data plane (or forwarding plane) is responsible for the actual movement of data packets between network interfaces based on the rules determined by the control plane.</w:t>
      </w:r>
    </w:p>
    <w:p w:rsidR="00754B47" w:rsidRDefault="00754B47" w:rsidP="00754B47">
      <w:r w:rsidRPr="00754B47">
        <w:rPr>
          <w:b/>
          <w:bCs/>
        </w:rPr>
        <w:t>User Plane:</w:t>
      </w:r>
      <w:r>
        <w:t xml:space="preserve"> In telecommunications, the user plane (or data plane) handles the actual user-generated traffic like voice, video, or data</w:t>
      </w:r>
    </w:p>
    <w:p w:rsidR="00754B47" w:rsidRDefault="00754B47" w:rsidP="00754B47"/>
    <w:p w:rsidR="00754B47" w:rsidRDefault="00754B47" w:rsidP="00754B47">
      <w:r>
        <w:t>3.</w:t>
      </w:r>
      <w:r w:rsidRPr="00754B47">
        <w:t xml:space="preserve"> </w:t>
      </w:r>
      <w:r w:rsidRPr="00754B47">
        <w:rPr>
          <w:b/>
          <w:bCs/>
        </w:rPr>
        <w:t>NAB (Network Acceleration Blade):</w:t>
      </w:r>
    </w:p>
    <w:p w:rsidR="00754B47" w:rsidRDefault="00754B47" w:rsidP="00754B47">
      <w:r>
        <w:t xml:space="preserve">A Network Acceleration Blade is a hardware component, typically in the form of a blade server module, designed to accelerate network-related tasks within a data </w:t>
      </w:r>
      <w:proofErr w:type="spellStart"/>
      <w:r>
        <w:t>center</w:t>
      </w:r>
      <w:proofErr w:type="spellEnd"/>
      <w:r>
        <w:t xml:space="preserve"> or networking infrastructure. It's used to offload specific networking tasks from the main processors, enhancing overall network performance and efficiency.</w:t>
      </w:r>
    </w:p>
    <w:p w:rsidR="00754B47" w:rsidRPr="00754B47" w:rsidRDefault="00754B47" w:rsidP="00754B47">
      <w:pPr>
        <w:rPr>
          <w:b/>
          <w:bCs/>
        </w:rPr>
      </w:pPr>
      <w:r w:rsidRPr="00754B47">
        <w:rPr>
          <w:b/>
          <w:bCs/>
        </w:rPr>
        <w:t>NAB Replacement:</w:t>
      </w:r>
    </w:p>
    <w:p w:rsidR="00754B47" w:rsidRDefault="00754B47" w:rsidP="00754B47">
      <w:r>
        <w:t>"NAB Replacement" could refer to the process of replacing an existing Network Acceleration Blade with a newer or different model. This could be done to take advantage of newer technology, better performance, or improved features offered by the replacement blade.</w:t>
      </w:r>
    </w:p>
    <w:p w:rsidR="00754B47" w:rsidRPr="00754B47" w:rsidRDefault="00754B47" w:rsidP="00754B47">
      <w:pPr>
        <w:rPr>
          <w:b/>
          <w:bCs/>
        </w:rPr>
      </w:pPr>
      <w:r w:rsidRPr="00754B47">
        <w:rPr>
          <w:b/>
          <w:bCs/>
        </w:rPr>
        <w:t>NAB Configs (Network Acceleration Blade Configurations):</w:t>
      </w:r>
    </w:p>
    <w:p w:rsidR="00754B47" w:rsidRPr="008F475C" w:rsidRDefault="00754B47" w:rsidP="00754B47">
      <w:pPr>
        <w:rPr>
          <w:lang w:val="en-US"/>
        </w:rPr>
      </w:pPr>
      <w:r>
        <w:t>"NAB Configs" likely refers to configurations or settings related to Network Acceleration Blades. This could include various settings, parameters, or options that allow you to customize how the blade operates within your network environment. Configurations might involve aspects like optimizing packet processing, defining acceleration algorithms, or setting up security features.</w:t>
      </w:r>
    </w:p>
    <w:sectPr w:rsidR="00754B47" w:rsidRPr="008F4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87C2E"/>
    <w:multiLevelType w:val="hybridMultilevel"/>
    <w:tmpl w:val="E6AAA03A"/>
    <w:lvl w:ilvl="0" w:tplc="451EDEF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102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47"/>
    <w:rsid w:val="00754B47"/>
    <w:rsid w:val="008F475C"/>
    <w:rsid w:val="00EC4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5B07"/>
  <w15:chartTrackingRefBased/>
  <w15:docId w15:val="{822DDD7D-753B-4BAE-8D76-E2D5C89C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12384">
      <w:bodyDiv w:val="1"/>
      <w:marLeft w:val="0"/>
      <w:marRight w:val="0"/>
      <w:marTop w:val="0"/>
      <w:marBottom w:val="0"/>
      <w:divBdr>
        <w:top w:val="none" w:sz="0" w:space="0" w:color="auto"/>
        <w:left w:val="none" w:sz="0" w:space="0" w:color="auto"/>
        <w:bottom w:val="none" w:sz="0" w:space="0" w:color="auto"/>
        <w:right w:val="none" w:sz="0" w:space="0" w:color="auto"/>
      </w:divBdr>
    </w:div>
    <w:div w:id="517474664">
      <w:bodyDiv w:val="1"/>
      <w:marLeft w:val="0"/>
      <w:marRight w:val="0"/>
      <w:marTop w:val="0"/>
      <w:marBottom w:val="0"/>
      <w:divBdr>
        <w:top w:val="none" w:sz="0" w:space="0" w:color="auto"/>
        <w:left w:val="none" w:sz="0" w:space="0" w:color="auto"/>
        <w:bottom w:val="none" w:sz="0" w:space="0" w:color="auto"/>
        <w:right w:val="none" w:sz="0" w:space="0" w:color="auto"/>
      </w:divBdr>
    </w:div>
    <w:div w:id="16442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 Solomon S</dc:creator>
  <cp:keywords/>
  <dc:description/>
  <cp:lastModifiedBy>Gift Solomon S</cp:lastModifiedBy>
  <cp:revision>1</cp:revision>
  <dcterms:created xsi:type="dcterms:W3CDTF">2023-08-12T07:01:00Z</dcterms:created>
  <dcterms:modified xsi:type="dcterms:W3CDTF">2023-08-12T07:15:00Z</dcterms:modified>
</cp:coreProperties>
</file>