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widowControl w:val="0"/>
        <w:spacing w:after="0" w:line="288" w:lineRule="auto"/>
        <w:jc w:val="center"/>
        <w:rPr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0"/>
          <w:szCs w:val="30"/>
          <w:rtl w:val="0"/>
        </w:rPr>
        <w:t xml:space="preserve">Dominicius Francis Ang Gunadi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19"/>
          <w:szCs w:val="19"/>
          <w:rtl w:val="0"/>
        </w:rPr>
        <w:t xml:space="preserve">+62 815 1753 0610 |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color w:val="1155cc"/>
            <w:sz w:val="19"/>
            <w:szCs w:val="19"/>
            <w:u w:val="single"/>
            <w:rtl w:val="0"/>
          </w:rPr>
          <w:t xml:space="preserve">francis.gunadi@gmail.com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19"/>
          <w:szCs w:val="19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19"/>
          <w:szCs w:val="19"/>
          <w:u w:val="single"/>
          <w:rtl w:val="0"/>
        </w:rPr>
        <w:t xml:space="preserve">LinkedIn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19"/>
          <w:szCs w:val="19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19"/>
          <w:szCs w:val="19"/>
          <w:u w:val="single"/>
          <w:rtl w:val="0"/>
        </w:rPr>
        <w:t xml:space="preserve">GitHub </w:t>
      </w:r>
      <w:r w:rsidDel="00000000" w:rsidR="00000000" w:rsidRPr="00000000">
        <w:rPr>
          <w:sz w:val="19"/>
          <w:szCs w:val="19"/>
          <w:rtl w:val="0"/>
        </w:rPr>
        <w:t xml:space="preserve">| </w:t>
      </w:r>
      <w:hyperlink r:id="rId7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gigachen.me</w:t>
        </w:r>
      </w:hyperlink>
      <w:r w:rsidDel="00000000" w:rsidR="00000000" w:rsidRPr="00000000">
        <w:rPr>
          <w:sz w:val="19"/>
          <w:szCs w:val="19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Personal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52.00000000000003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Third-year Computer Science undergraduate at Bina Nusantara University focused on the intersection of cybersecurity and machine learning, with a particular interest in digital forensics. Active in national and international CTF competitions through PETIR Cyber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9936"/>
        </w:tabs>
        <w:spacing w:after="60" w:before="40" w:line="252.00000000000003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Bina Nusantara University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tl w:val="0"/>
        </w:rPr>
        <w:t xml:space="preserve"> Bachelor of Computer Science</w:t>
      </w:r>
      <w:r w:rsidDel="00000000" w:rsidR="00000000" w:rsidRPr="00000000">
        <w:rPr>
          <w:rFonts w:ascii="Times New Roman" w:cs="Times New Roman" w:eastAsia="Times New Roman" w:hAnsi="Times New Roman"/>
          <w:color w:val="464646"/>
          <w:rtl w:val="0"/>
        </w:rPr>
        <w:tab/>
        <w:t xml:space="preserve">2024 - Expected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GPA: 3.9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/4.00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Experience and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936"/>
        </w:tabs>
        <w:spacing w:after="60" w:before="40" w:line="252.00000000000003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PETIR Cyber Security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 Member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464646"/>
          <w:sz w:val="21"/>
          <w:szCs w:val="21"/>
          <w:u w:val="none"/>
          <w:shd w:fill="auto" w:val="clear"/>
          <w:vertAlign w:val="baseline"/>
          <w:rtl w:val="0"/>
        </w:rPr>
        <w:tab/>
        <w:t xml:space="preserve">June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Competed with PETIR in national a</w:t>
      </w:r>
      <w:r w:rsidDel="00000000" w:rsidR="00000000" w:rsidRPr="00000000">
        <w:rPr>
          <w:rtl w:val="0"/>
        </w:rPr>
        <w:t xml:space="preserve">nd international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CTFs, working with teammates mostly on digital </w:t>
      </w:r>
      <w:r w:rsidDel="00000000" w:rsidR="00000000" w:rsidRPr="00000000">
        <w:rPr>
          <w:rtl w:val="0"/>
        </w:rPr>
        <w:t xml:space="preserve">forensics,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web exploitation, and </w:t>
      </w:r>
      <w:r w:rsidDel="00000000" w:rsidR="00000000" w:rsidRPr="00000000">
        <w:rPr>
          <w:rtl w:val="0"/>
        </w:rPr>
        <w:t xml:space="preserve">reverse engineering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challenges.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52.00000000000003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Contributed to team practice sessions by developing digital forensics challenges while independently studying forensic techniques.</w:t>
      </w:r>
    </w:p>
    <w:p w:rsidR="00000000" w:rsidDel="00000000" w:rsidP="00000000" w:rsidRDefault="00000000" w:rsidRPr="00000000" w14:paraId="0000000D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936"/>
        </w:tabs>
        <w:spacing w:after="60" w:before="4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TraceReader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HDFS Log Anomaly Detection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52.00000000000003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HDFS log anomaly detection for an 11M+ line dataset. Trained and tuned the model and helped build the Streamlit app frontend and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936"/>
        </w:tabs>
        <w:spacing w:after="60" w:before="4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FloodCast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Flood Prediction  DKI Jakarta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52.00000000000003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Monthly flood prediction using rainfall, seasonality, and lagged climate indicators. Trained and tuned a Random Forest model and contributed to the Flask app frontend and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936"/>
        </w:tabs>
        <w:spacing w:after="60" w:before="4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MoneyTalks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 : Rupiah Recognition using Computer Vision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52.00000000000003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Flask app that recognizes seven rupiah denominations from a live camera feed and speaks the result in Indonesian. Trained and tuned the recognition model and helped build the frontend and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936"/>
        </w:tabs>
        <w:spacing w:after="60" w:before="40" w:line="252.00000000000003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PETIR REGEN 2026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 : CTF Challenge Development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52.00000000000003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Designed and built digital forensics and AI CTF challenges end to end for the qualifying round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9936"/>
        </w:tabs>
        <w:spacing w:after="60" w:before="40" w:line="252.00000000000003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taptap</w:t>
      </w:r>
      <w:r w:rsidDel="00000000" w:rsidR="00000000" w:rsidRPr="00000000">
        <w:rPr>
          <w:rtl w:val="0"/>
        </w:rPr>
        <w:t xml:space="preserve"> : Smart NFC Business Card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252.00000000000003" w:lineRule="auto"/>
        <w:ind w:left="360"/>
        <w:jc w:val="both"/>
      </w:pPr>
      <w:r w:rsidDel="00000000" w:rsidR="00000000" w:rsidRPr="00000000">
        <w:rPr>
          <w:rtl w:val="0"/>
        </w:rPr>
        <w:t xml:space="preserve">Designed and developed the website end to end.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50" w:line="252.00000000000003" w:lineRule="auto"/>
        <w:ind w:left="360"/>
        <w:jc w:val="both"/>
      </w:pPr>
      <w:r w:rsidDel="00000000" w:rsidR="00000000" w:rsidRPr="00000000">
        <w:rPr>
          <w:rtl w:val="0"/>
        </w:rPr>
        <w:t xml:space="preserve">Contributed directly to product development for customized NFC cards aimed at students and business owners.</w:t>
      </w:r>
    </w:p>
    <w:p w:rsidR="00000000" w:rsidDel="00000000" w:rsidP="00000000" w:rsidRDefault="00000000" w:rsidRPr="00000000" w14:paraId="00000019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tl w:val="0"/>
        </w:rPr>
        <w:t xml:space="preserve">Top 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, C.O.D.E Challenge CTF 2025</w:t>
      </w:r>
      <w:r w:rsidDel="00000000" w:rsidR="00000000" w:rsidRPr="00000000">
        <w:rPr>
          <w:rtl w:val="0"/>
        </w:rPr>
        <w:t xml:space="preserve">, Universitas Telkom Surabaya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Top 250 of 2,500+ teams, Samsung Innovation Campus Batch 6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line="252.00000000000003" w:lineRule="auto"/>
        <w:ind w:left="360"/>
      </w:pPr>
      <w:r w:rsidDel="00000000" w:rsidR="00000000" w:rsidRPr="00000000">
        <w:rPr>
          <w:rtl w:val="0"/>
        </w:rPr>
        <w:t xml:space="preserve">Top 5, CTF COMPFEST 18, Universitas Indonesia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252.00000000000003" w:lineRule="auto"/>
        <w:ind w:left="360"/>
      </w:pPr>
      <w:r w:rsidDel="00000000" w:rsidR="00000000" w:rsidRPr="00000000">
        <w:rPr>
          <w:rtl w:val="0"/>
        </w:rPr>
        <w:t xml:space="preserve">Finalist and Best Writeup, ACE CTF 2026, Universitas Diponegoro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Finalist, Country-to-Country CTF (C2C) Cybersecurity Challenge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Finalist, ACE CTF 2026, Universitas Diponegoro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Finalist, ITFest CTF 2026, Institut Pertanian Bogor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Finalist, Singapore Cyber Conquest, Cyber Security Agency of Singapore (ongoing)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pBdr>
          <w:bottom w:color="777777" w:space="0" w:sz="5" w:val="single"/>
        </w:pBd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Python, C,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Security: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Digital Forensics, Reverse Engineering, OSINT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Tools: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Wireshark, Ghidra, Autopsy, FTK Imager, VMware, Git, GitHub, JADX, Burp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2.00000000000003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Indonesian </w:t>
      </w:r>
      <w:r w:rsidDel="00000000" w:rsidR="00000000" w:rsidRPr="00000000">
        <w:rPr>
          <w:rtl w:val="0"/>
        </w:rPr>
        <w:t xml:space="preserve">(N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ative), English </w:t>
      </w:r>
      <w:r w:rsidDel="00000000" w:rsidR="00000000" w:rsidRPr="00000000">
        <w:rPr>
          <w:rtl w:val="0"/>
        </w:rPr>
        <w:t xml:space="preserve">(Native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sectPr>
      <w:headerReference r:id="rId8" w:type="default"/>
      <w:pgSz w:h="16838" w:w="11905" w:orient="portrait"/>
      <w:pgMar w:bottom="864" w:top="936" w:left="979" w:right="97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1"/>
        <w:szCs w:val="21"/>
        <w:lang w:val="en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170" w:line="300" w:lineRule="auto"/>
    </w:pPr>
    <w:rPr>
      <w:rFonts w:ascii="Times New Roman" w:cs="Times New Roman" w:eastAsia="Times New Roman" w:hAnsi="Times New Roman"/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40" w:line="460" w:lineRule="auto"/>
    </w:pPr>
    <w:rPr>
      <w:rFonts w:ascii="Times New Roman" w:cs="Times New Roman" w:eastAsia="Times New Roman" w:hAnsi="Times New Roman"/>
      <w:b w:val="1"/>
      <w:bCs w:val="1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Times New Roman" w:cs="Times New Roman" w:eastAsia="Times New Roman" w:hAnsi="Times New Roman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francis.gunadi@gmail.com" TargetMode="External"/><Relationship Id="rId7" Type="http://schemas.openxmlformats.org/officeDocument/2006/relationships/hyperlink" Target="http://gigachen.me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