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INSPEKT AI / 03 / EN</w:t>
      </w:r>
    </w:p>
    <w:p>
      <w:pPr>
        <w:pStyle w:val="Title"/>
      </w:pPr>
      <w:r>
        <w:t>Façade inspection: locating, documenting and assessing anomalies</w:t>
      </w:r>
    </w:p>
    <w:p>
      <w:pPr/>
      <w:r>
        <w:rPr>
          <w:b w:val="0"/>
        </w:rPr>
        <w:t>A close-up photograph can show an anomaly on a façade. Before deciding what to do, the technical team needs to know where it is, when the image was captured and what further checks may be needed.</w:t>
      </w:r>
    </w:p>
    <w:p>
      <w:pPr/>
      <w:r>
        <w:rPr>
          <w:b w:val="0"/>
        </w:rPr>
        <w:t xml:space="preserve">The Inspekt AI platform brings inspection images and information about detected anomalies together, linking them to their location on the building. This helps professionals identify the area to review and consult the associated records. Classification and filters make the information easier to navigate, while artificial intelligence supports analysis and specialist review. </w:t>
      </w:r>
      <w:hyperlink r:id="rId9">
        <w:r>
          <w:rPr>
            <w:color w:val="675409"/>
          </w:rPr>
          <w:t>Explore the platform</w:t>
        </w:r>
      </w:hyperlink>
      <w:r>
        <w:rPr>
          <w:b w:val="0"/>
        </w:rPr>
        <w:t>.</w:t>
      </w:r>
    </w:p>
    <w:p>
      <w:pPr/>
      <w:r>
        <w:rPr>
          <w:b w:val="0"/>
        </w:rPr>
        <w:t xml:space="preserve">Earlier inspections add an essential dimension: time. Comparing photographs of the same area taken on different dates helps teams assess how an anomaly has evolved, provided the images are suitable for comparison. Camera angle, lighting and image quality can affect how changes appear. Where suitable earlier records are unavailable, the first inspection establishes a baseline for future monitoring. Inspekt AI provides this </w:t>
      </w:r>
      <w:hyperlink r:id="rId10">
        <w:r>
          <w:rPr>
            <w:color w:val="675409"/>
          </w:rPr>
          <w:t>inspection comparison capability</w:t>
        </w:r>
      </w:hyperlink>
      <w:r>
        <w:rPr>
          <w:b w:val="0"/>
        </w:rPr>
        <w:t>.</w:t>
      </w:r>
    </w:p>
    <w:p>
      <w:pPr/>
      <w:r>
        <w:rPr>
          <w:b w:val="0"/>
        </w:rPr>
        <w:t>Thermal imaging can complement a visual inspection when the objectives of the work call for it. Interpretation requires suitable capture conditions and specialist knowledge. Relating a colour to a temperature requires the scale and measurement settings; an image alone cannot establish the cause of an anomaly or provide a structural diagnosis.</w:t>
      </w:r>
    </w:p>
    <w:p>
      <w:pPr/>
      <w:r>
        <w:rPr>
          <w:b w:val="0"/>
        </w:rPr>
        <w:t>For those responsible for building maintenance, having this information organised helps with planning work and setting priorities. The responsible technical professionals assess whether site visits, testing or other checks are needed before deciding on an intervention.</w:t>
      </w:r>
    </w:p>
    <w:p>
      <w:pPr/>
      <w:r>
        <w:rPr>
          <w:b w:val="0"/>
        </w:rPr>
        <w:t>If you are planning work on a façade, start by sharing the building's location, what you need to assess and your intended timing. With this information, the Inspekt AI team can advise on the inspection scope.</w:t>
      </w:r>
    </w:p>
    <w:p>
      <w:r>
        <w:br w:type="page"/>
      </w:r>
    </w:p>
    <w:p>
      <w:r>
        <w:t>INSPEKT AI / 03 / ES</w:t>
      </w:r>
    </w:p>
    <w:p>
      <w:pPr>
        <w:pStyle w:val="Title"/>
      </w:pPr>
      <w:r>
        <w:t>Inspección de fachadas: localizar, documentar y evaluar las anomalías</w:t>
      </w:r>
    </w:p>
    <w:p>
      <w:pPr/>
      <w:r>
        <w:rPr>
          <w:b w:val="0"/>
        </w:rPr>
        <w:t>Una fotografía de detalle puede mostrar una anomalía en una fachada. Para decidir cómo actuar, el equipo técnico necesita saber dónde se encuentra, cuándo se tomó la imagen y qué comprobaciones conviene realizar.</w:t>
      </w:r>
    </w:p>
    <w:p>
      <w:pPr/>
      <w:r>
        <w:rPr>
          <w:b w:val="0"/>
        </w:rPr>
        <w:t xml:space="preserve">La plataforma de Inspekt AI reúne las imágenes de inspección y la información de las anomalías detectadas, vinculándolas a su ubicación en el edificio. Así, los profesionales pueden identificar la zona que deben revisar y consultar sus registros. La clasificación y los filtros facilitan la consulta, mientras que la inteligencia artificial apoya el análisis y la revisión de los especialistas. </w:t>
      </w:r>
      <w:hyperlink r:id="rId9">
        <w:r>
          <w:rPr>
            <w:color w:val="675409"/>
          </w:rPr>
          <w:t>Más información sobre la plataforma</w:t>
        </w:r>
      </w:hyperlink>
      <w:r>
        <w:rPr>
          <w:b w:val="0"/>
        </w:rPr>
        <w:t>.</w:t>
      </w:r>
    </w:p>
    <w:p>
      <w:pPr/>
      <w:r>
        <w:rPr>
          <w:b w:val="0"/>
        </w:rPr>
        <w:t xml:space="preserve">Las inspecciones anteriores permiten añadir una dimensión esencial: el tiempo. Comparar fotografías de una misma zona tomadas en distintas fechas ayuda a valorar la evolución de una anomalía, siempre que las imágenes sean comparables. El ángulo de la toma, la iluminación y la calidad de la imagen pueden alterar la percepción de los cambios. Cuando no se dispone de documentación anterior adecuada, la primera inspección sirve como referencia para el seguimiento posterior. Inspekt AI incorpora esta función de </w:t>
      </w:r>
      <w:hyperlink r:id="rId10">
        <w:r>
          <w:rPr>
            <w:color w:val="675409"/>
          </w:rPr>
          <w:t>comparación entre inspecciones</w:t>
        </w:r>
      </w:hyperlink>
      <w:r>
        <w:rPr>
          <w:b w:val="0"/>
        </w:rPr>
        <w:t>.</w:t>
      </w:r>
    </w:p>
    <w:p>
      <w:pPr/>
      <w:r>
        <w:rPr>
          <w:b w:val="0"/>
        </w:rPr>
        <w:t>La termografía puede complementar la inspección visual cuando los objetivos del trabajo lo requieren. Su interpretación exige unas condiciones de toma adecuadas y conocimientos especializados. Para atribuir una temperatura a un color es necesario conocer la escala y los parámetros de medición; la imagen, por sí sola, tampoco permite establecer la causa de una anomalía ni emitir un diagnóstico estructural.</w:t>
      </w:r>
    </w:p>
    <w:p>
      <w:pPr/>
      <w:r>
        <w:rPr>
          <w:b w:val="0"/>
        </w:rPr>
        <w:t>Para quien gestiona el mantenimiento del edificio, disponer de esta información organizada facilita la planificación de los trabajos y la definición de prioridades. Corresponde a los técnicos responsables valorar si se necesitan visitas, ensayos u otras comprobaciones antes de decidir la intervención.</w:t>
      </w:r>
    </w:p>
    <w:p>
      <w:pPr/>
      <w:r>
        <w:rPr>
          <w:b w:val="0"/>
        </w:rPr>
        <w:t>Si estás planificando una intervención en una fachada, el primer paso es indicar dónde se encuentra el edificio, qué necesitas evaluar y en qué plazo. Con esos datos, el equipo de Inspekt AI podrá orientarte sobre el alcance de la inspección.</w:t>
      </w:r>
    </w:p>
    <w:sectPr w:rsidR="00FC693F" w:rsidRPr="0006063C" w:rsidSect="00034616">
      <w:footerReference w:type="default" r:id="rId11"/>
      <w:pgSz w:w="11909" w:h="16834"/>
      <w:pgMar w:top="979" w:right="936" w:bottom="97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Genadio Colinas · gigicolinas@gmail.com · linkedin.com/in/ggcolinas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1" w:lineRule="auto"/>
    </w:pPr>
    <w:rPr>
      <w:rFonts w:ascii="Noto Sans" w:hAnsi="Noto Sans"/>
      <w:color w:val="2424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line="271" w:lineRule="auto"/>
      <w:outlineLvl w:val="0"/>
    </w:pPr>
    <w:rPr>
      <w:rFonts w:asciiTheme="majorHAnsi" w:eastAsiaTheme="majorEastAsia" w:hAnsiTheme="majorHAnsi" w:cstheme="majorBidi" w:ascii="Noto Sans" w:hAnsi="Noto Sans"/>
      <w:b/>
      <w:bCs/>
      <w:color w:val="242424"/>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40" w:line="271" w:lineRule="auto"/>
      <w:contextualSpacing/>
    </w:pPr>
    <w:rPr>
      <w:rFonts w:asciiTheme="majorHAnsi" w:eastAsiaTheme="majorEastAsia" w:hAnsiTheme="majorHAnsi" w:cstheme="majorBidi" w:ascii="Noto Sans" w:hAnsi="Noto Sans"/>
      <w:color w:val="24242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80" w:line="271" w:lineRule="auto"/>
      <w:contextualSpacing/>
    </w:pPr>
    <w:rPr>
      <w:rFonts w:ascii="Noto Sans" w:hAnsi="Noto Sans"/>
      <w:color w:val="242424"/>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spektai.com/defect-analysis-dashboard/" TargetMode="External"/><Relationship Id="rId10" Type="http://schemas.openxmlformats.org/officeDocument/2006/relationships/hyperlink" Target="https://inspektai.com/year-on-year-comparison/"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Genadio Colinas</dc:creator>
  <cp:keywords/>
  <dc:description>generated by python-docx</dc:description>
  <cp:lastModifiedBy/>
  <cp:revision>1</cp:revision>
  <dcterms:created xsi:type="dcterms:W3CDTF">2013-12-23T23:15:00Z</dcterms:created>
  <dcterms:modified xsi:type="dcterms:W3CDTF">2013-12-23T23:15:00Z</dcterms:modified>
  <cp:category/>
</cp:coreProperties>
</file>