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Basic functions — User Manual</w:t>
      </w:r>
    </w:p>
    <w:p>
      <w:pPr>
        <w:spacing w:after="100"/>
      </w:pPr>
      <w:r>
        <w:rPr>
          <w:color w:val="5B6867"/>
        </w:rPr>
        <w:t xml:space="preserve">Software version 1.2,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Planning a route</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Basic functions</w:t>
      </w:r>
      <w:r>
        <w:t xml:space="preserve"> package of the rover software, version 1.2. Your rover can drive set distances, turn to exact directions using the hub’s gyro, stop before walls with the distance sensor and react to coloured patches. </w:t>
      </w:r>
      <w:r>
        <w:rPr>
          <w:b/>
          <w:bCs/>
        </w:rPr>
        <w:t xml:space="preserve">You</w:t>
      </w:r>
      <w:r>
        <w:t xml:space="preserve"> decide the route: you write it as a list of moves.</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 first</w:t>
      </w:r>
    </w:p>
    <w:p>
      <w:pPr>
        <w:spacing w:after="120"/>
      </w:pPr>
      <w:r>
        <w:t xml:space="preserve">Your program file is long, but to get your rover going you only need to change three parts of it. Everything else is the rover software. Read it, play with it and change it if you like: that is the best way to understand how the rover works. Save a copy of a version that works first, so you can always go back.</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runloop.run(run_program(setup_check))</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my_program</w:t>
      </w:r>
      <w:r>
        <w:t xml:space="preserve">. The example program drives a 30 cm square. Then write your own route: chapter 6 shows how.</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1.2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whose defaults work for most rovers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runloop.run(run_program(setup_check))</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Style w:val="Heading1"/>
        <w:keepNext/>
        <w:pageBreakBefore/>
      </w:pPr>
      <w:r>
        <w:t xml:space="preserve">8. Planning a route</w:t>
      </w:r>
    </w:p>
    <w:p>
      <w:pPr>
        <w:spacing w:after="120"/>
      </w:pPr>
      <w:r>
        <w:t xml:space="preserve">With the Basic functions package, your team plans the route and writes it as a list of moves. A good route is reliable more than it is fast.</w:t>
      </w:r>
    </w:p>
    <w:p>
      <w:pPr>
        <w:pStyle w:val="Heading2"/>
        <w:keepNext/>
      </w:pPr>
      <w:r>
        <w:t xml:space="preserve">Five steps to a reliable route</w:t>
      </w:r>
    </w:p>
    <w:p>
      <w:pPr>
        <w:pStyle w:val="ListParagraph"/>
        <w:numPr>
          <w:ilvl w:val="0"/>
          <w:numId w:val="4"/>
        </w:numPr>
        <w:spacing w:after="80"/>
      </w:pPr>
      <w:r>
        <w:rPr>
          <w:b/>
          <w:bCs/>
        </w:rPr>
        <w:t xml:space="preserve">Measure the course.</w:t>
      </w:r>
      <w:r>
        <w:t xml:space="preserve"> Draw it on squared paper, with the start, every wall and every patch, in centimetres.</w:t>
      </w:r>
    </w:p>
    <w:p>
      <w:pPr>
        <w:pStyle w:val="ListParagraph"/>
        <w:numPr>
          <w:ilvl w:val="0"/>
          <w:numId w:val="4"/>
        </w:numPr>
        <w:spacing w:after="80"/>
      </w:pPr>
      <w:r>
        <w:rPr>
          <w:b/>
          <w:bCs/>
        </w:rPr>
        <w:t xml:space="preserve">Draw it in the simulator</w:t>
      </w:r>
      <w:r>
        <w:t xml:space="preserve"> (Course tab), so you can test your route on a computer first.</w:t>
      </w:r>
    </w:p>
    <w:p>
      <w:pPr>
        <w:pStyle w:val="ListParagraph"/>
        <w:numPr>
          <w:ilvl w:val="0"/>
          <w:numId w:val="4"/>
        </w:numPr>
        <w:spacing w:after="80"/>
      </w:pPr>
      <w:r>
        <w:rPr>
          <w:b/>
          <w:bCs/>
        </w:rPr>
        <w:t xml:space="preserve">Plan the route along walls.</w:t>
      </w:r>
      <w:r>
        <w:t xml:space="preserve"> Wherever you can, drive up to a wall with </w:t>
      </w:r>
      <w:r>
        <w:rPr>
          <w:rFonts w:ascii="Consolas" w:cs="Consolas" w:eastAsia="Consolas" w:hAnsi="Consolas"/>
          <w:color w:val="7A2E12"/>
          <w:sz w:val="20"/>
          <w:szCs w:val="20"/>
        </w:rPr>
        <w:t xml:space="preserve">drive_to_wall()</w:t>
      </w:r>
      <w:r>
        <w:t xml:space="preserve"> or </w:t>
      </w:r>
      <w:r>
        <w:rPr>
          <w:rFonts w:ascii="Consolas" w:cs="Consolas" w:eastAsia="Consolas" w:hAnsi="Consolas"/>
          <w:color w:val="7A2E12"/>
          <w:sz w:val="20"/>
          <w:szCs w:val="20"/>
        </w:rPr>
        <w:t xml:space="preserve">stop_at_wall_cm</w:t>
      </w:r>
      <w:r>
        <w:t xml:space="preserve">: the wall corrects the small errors of the moves before it.</w:t>
      </w:r>
    </w:p>
    <w:p>
      <w:pPr>
        <w:pStyle w:val="ListParagraph"/>
        <w:numPr>
          <w:ilvl w:val="0"/>
          <w:numId w:val="4"/>
        </w:numPr>
        <w:spacing w:after="80"/>
      </w:pPr>
      <w:r>
        <w:rPr>
          <w:b/>
          <w:bCs/>
        </w:rPr>
        <w:t xml:space="preserve">Turn to compass directions</w:t>
      </w:r>
      <w:r>
        <w:t xml:space="preserve"> with </w:t>
      </w:r>
      <w:r>
        <w:rPr>
          <w:rFonts w:ascii="Consolas" w:cs="Consolas" w:eastAsia="Consolas" w:hAnsi="Consolas"/>
          <w:color w:val="7A2E12"/>
          <w:sz w:val="20"/>
          <w:szCs w:val="20"/>
        </w:rPr>
        <w:t xml:space="preserve">turn_to(NORTH)</w:t>
      </w:r>
      <w:r>
        <w:t xml:space="preserve"> and so on, rather than </w:t>
      </w:r>
      <w:r>
        <w:rPr>
          <w:rFonts w:ascii="Consolas" w:cs="Consolas" w:eastAsia="Consolas" w:hAnsi="Consolas"/>
          <w:color w:val="7A2E12"/>
          <w:sz w:val="20"/>
          <w:szCs w:val="20"/>
        </w:rPr>
        <w:t xml:space="preserve">turn_left(90)</w:t>
      </w:r>
      <w:r>
        <w:t xml:space="preserve">, so turn errors do not add up.</w:t>
      </w:r>
    </w:p>
    <w:p>
      <w:pPr>
        <w:pStyle w:val="ListParagraph"/>
        <w:numPr>
          <w:ilvl w:val="0"/>
          <w:numId w:val="4"/>
        </w:numPr>
        <w:spacing w:after="80"/>
      </w:pPr>
      <w:r>
        <w:rPr>
          <w:b/>
          <w:bCs/>
        </w:rPr>
        <w:t xml:space="preserve">Test one move at a time.</w:t>
      </w:r>
      <w:r>
        <w:t xml:space="preserve"> Run the first few moves, check where the rover stops, then add the next ones.</w:t>
      </w:r>
    </w:p>
    <w:p>
      <w:pPr>
        <w:pStyle w:val="Heading2"/>
        <w:keepNext/>
      </w:pPr>
      <w:r>
        <w:t xml:space="preserve">Where does the rover pass over the floor?</w:t>
      </w:r>
    </w:p>
    <w:p>
      <w:pPr>
        <w:spacing w:after="120"/>
      </w:pPr>
      <w:r>
        <w:t xml:space="preserve">The colour sensor only sees the floor right under it. It is </w:t>
      </w:r>
      <w:r>
        <w:rPr>
          <w:rFonts w:ascii="Consolas" w:cs="Consolas" w:eastAsia="Consolas" w:hAnsi="Consolas"/>
          <w:color w:val="7A2E12"/>
          <w:sz w:val="20"/>
          <w:szCs w:val="20"/>
        </w:rPr>
        <w:t xml:space="preserve">COLOUR_SENSOR_POSITION_CM</w:t>
      </w:r>
      <w:r>
        <w:t xml:space="preserve"> in front of (or behind) the turning point, so when you plan a route over a patch, plan where the </w:t>
      </w:r>
      <w:r>
        <w:rPr>
          <w:b/>
          <w:bCs/>
        </w:rPr>
        <w:t xml:space="preserve">sensor</w:t>
      </w:r>
      <w:r>
        <w:t xml:space="preserve"> will pass, not the middle of the rover.</w:t>
      </w:r>
    </w:p>
    <w:p>
      <w:pPr>
        <w:pBdr>
          <w:left w:val="single" w:color="2E8B4C" w:sz="24" w:space="8"/>
        </w:pBdr>
        <w:shd w:fill="E8F2EA" w:color="auto" w:val="clear"/>
        <w:spacing w:after="160" w:before="80"/>
        <w:ind w:left="200" w:right="120"/>
      </w:pPr>
      <w:r>
        <w:rPr>
          <w:b/>
          <w:bCs/>
          <w:color w:val="2E8B4C"/>
        </w:rPr>
        <w:t xml:space="preserve">Tip: </w:t>
      </w:r>
      <w:r>
        <w:t xml:space="preserve">The simulator’s Path line shows where the turning point went. Turn on Echoes to see what the distance sensor saw.</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w:t>
      </w:r>
      <w:r>
        <w:rPr>
          <w:b/>
          <w:bCs/>
        </w:rPr>
        <w:t xml:space="preserve">Start with the defaults</w:t>
      </w:r>
      <w:r>
        <w:t xml:space="preserve">, then change a setting when something below describes your problem, or when you want to see what it does.</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DRIVE_SPEED_UP_CM</w:t>
            </w:r>
            <w:r>
              <w:t xml:space="preserve"> (4), </w:t>
            </w:r>
            <w:r>
              <w:rPr>
                <w:rFonts w:ascii="Consolas" w:cs="Consolas" w:eastAsia="Consolas" w:hAnsi="Consolas"/>
                <w:color w:val="7A2E12"/>
                <w:sz w:val="20"/>
                <w:szCs w:val="20"/>
              </w:rPr>
              <w:t xml:space="preserve">DRIVE_SLOW_ZONE_CM</w:t>
            </w:r>
            <w:r>
              <w:t xml:space="preserve"> (4)</w:t>
            </w:r>
          </w:p>
        </w:tc>
        <w:tc>
          <w:tcPr>
            <w:tcW w:type="dxa" w:w="5783"/>
            <w:tcMar>
              <w:top w:type="dxa" w:w="60"/>
              <w:left w:type="dxa" w:w="100"/>
              <w:bottom w:type="dxa" w:w="60"/>
              <w:right w:type="dxa" w:w="100"/>
            </w:tcMar>
          </w:tcPr>
          <w:p>
            <w:pPr>
              <w:spacing w:after="40" w:before="40"/>
            </w:pPr>
            <w:r>
              <w:t xml:space="preserve">The rover speeds up gently over the first few cm of a drive and slows down gently over the last few, so it does not lurch and stops on the spot. If drives overshoot, make the slow zone bigger or the slow speed lower. If the rover still jerks, make both zones bigger.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(200)</w:t>
            </w:r>
          </w:p>
        </w:tc>
        <w:tc>
          <w:tcPr>
            <w:tcW w:type="dxa" w:w="5783"/>
            <w:tcMar>
              <w:top w:type="dxa" w:w="60"/>
              <w:left w:type="dxa" w:w="100"/>
              <w:bottom w:type="dxa" w:w="60"/>
              <w:right w:type="dxa" w:w="100"/>
            </w:tcMar>
          </w:tcPr>
          <w:p>
            <w:pPr>
              <w:spacing w:after="40" w:before="40"/>
            </w:pPr>
            <w:r>
              <w:t xml:space="preserve">Distance readings further than this count as “no echo”. The sensor cannot see further than 2 m. If no straight path in your course is that long, set it a little below the longest one.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val="false"/>
        <w:keepLines/>
        <w:shd w:fill="EEF2EE" w:color="auto" w:val="clear"/>
        <w:spacing w:after="160" w:before="0" w:line="250"/>
        <w:ind w:left="170" w:right="170"/>
      </w:pPr>
      <w:r>
        <w:rPr>
          <w:rFonts w:ascii="Consolas" w:cs="Consolas" w:eastAsia="Consolas" w:hAnsi="Consolas"/>
          <w:sz w:val="18"/>
          <w:szCs w:val="18"/>
        </w:rPr>
        <w:t xml:space="preserve">read_colour()       colour_name(colour)          found_colours   end_run()</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Basic functions  ·  version 1.2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Basic functions</dc:title>
  <dc:creator>Rover software</dc:creator>
  <cp:lastModifiedBy>Un-named</cp:lastModifiedBy>
  <cp:revision>1</cp:revision>
  <dcterms:created xsi:type="dcterms:W3CDTF">2026-10-20T20:16:11.579Z</dcterms:created>
  <dcterms:modified xsi:type="dcterms:W3CDTF">2026-10-20T20:16:11.580Z</dcterms:modified>
</cp:coreProperties>
</file>

<file path=docProps/custom.xml><?xml version="1.0" encoding="utf-8"?>
<Properties xmlns="http://schemas.openxmlformats.org/officeDocument/2006/custom-properties" xmlns:vt="http://schemas.openxmlformats.org/officeDocument/2006/docPropsVTypes"/>
</file>