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prima stesura del libro completa, sette parti più il registro di chiusura, lunghezza finale da concordare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prima stesura riletta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testo su cui si viene giudicati. Il file da allegare è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_romanzo/OTTANTA-ANNI-DI-PACE-prima-stesura.pdf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(o il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.docx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fianco), e sta lì e non qui perché una seconda copia in questa cartella si allontanerebbe dall'originale al primo aggiornamento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allega più `ALLEGATO_CAPITOLO_CAMPIONE`.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Quel file resta nella cartella come stato anteriore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spedito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capitolo campione è diventato la parte quarta del libro, e allegarlo oggi significherebbe mandare un estratto al posto dell'opera. Il file non è stato cancellato per la stessa ragione per cui in quest'opera le correzioni si annotano accanto all'errore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prosopopea è dichiarata nella lettera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scoperta nel file: è la scelta che un editore può rifiutare, e va rifiutata prima di leggere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lettera per le case editrici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pronta e vale per tutte: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pec-presentazione-case-editrici.md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Unica nel contenuto, mobile nel canale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casa editrice riceve per PEC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registro dei canali dice per ognuna qual è la via giusta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le note di revisione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la stesura c'è, l'estensione no,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2026-08-29T04:59:31.405Z</dcterms:created>
  <dcterms:modified xsi:type="dcterms:W3CDTF">2026-08-29T04:59:31.405Z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