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Barlow Semi Condensed" w:cs="Barlow Semi Condensed" w:eastAsia="Barlow Semi Condensed" w:hAnsi="Barlow Semi Condensed"/>
          <w:b/>
          <w:bCs/>
          <w:color w:val="1F3864"/>
          <w:sz w:val="32"/>
          <w:szCs w:val="32"/>
        </w:rPr>
        <w:t xml:space="preserve">Indice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Aldo Moro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Una guerra senza fine — Edizione strutturata del corpus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«È l'ignoranza che crea la violenza» — Sud Sound System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AI generated · Edizione del branch pubblico, strutturata secondo l'architettura del Dossier «Aldo Moro — Tutta la verità» — 25 agosto 2026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Statuto di questa edizione.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 Il Dossier maggiore dell'autore — «Aldo Moro. Tutta la verità» — organizza l'intera materia in </w:t>
      </w: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cinque Fasi e cinquanta capitoli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, tessuti da serie numerate di </w:t>
      </w: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blocchi mirati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 e chiusi da una bibliografia in sei sezioni. Questa edizione ristruttura </w:t>
      </w: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tutto il corpus del branch pubblico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 secondo quella medesima architettura: stesse cinque Fasi, stessi sottotitoli di regime, stessa scansione dei capitoli, stesso tessuto a blocchi, stessa griglia di autocritica a cinque voci. Con </w:t>
      </w: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una divergenza, dichiarata e costitutiva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: nel Dossier maggiore la Fase quinta congeda il Pollo di Popper e adotta il giudizio probabilistico su architetti, mandanti ed esecutori, fino alla graduatoria secondo dieci metodi; </w:t>
      </w:r>
      <w:r>
        <w:rPr>
          <w:rFonts w:ascii="Barlow Semi Condensed" w:cs="Barlow Semi Condensed" w:eastAsia="Barlow Semi Condensed" w:hAnsi="Barlow Semi Condensed"/>
          <w:b/>
          <w:bCs/>
          <w:i w:val="false"/>
          <w:iCs w:val="false"/>
          <w:sz w:val="24"/>
          <w:szCs w:val="24"/>
        </w:rPr>
        <w:t xml:space="preserve">il branch pubblico, per la disciplina che si è dato, non riproduce quella graduatoria né quel congedo</w:t>
      </w:r>
      <w:r>
        <w:rPr>
          <w:rFonts w:ascii="Barlow Semi Condensed" w:cs="Barlow Semi Condensed" w:eastAsia="Barlow Semi Condensed" w:hAnsi="Barlow Semi Condensed"/>
          <w:i w:val="false"/>
          <w:iCs w:val="false"/>
          <w:sz w:val="24"/>
          <w:szCs w:val="24"/>
        </w:rPr>
        <w:t xml:space="preserve">. Qui la Fase quinta si ferma dove si ferma il giudicato: gli esecutori sono i tredici del registro personalistico, i piani superiori restano al grado che le prove consentono, e il lettore che voglia l'esercizio probabilistico sa che esso esiste — nell'edizione maggiore, sotto la responsabilità dell'autore — e sa perché qui non c'è. Questa non è una mutilazione: è la stessa opera, letta col regime di prova del versante pubblico.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FASE PRIMA — IL METODO E L'UOMO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dove vige la disciplina del Pollo di Popper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uno — Statuto dell'edizione.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Questa edizione non aggiunge fatti al corpus: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riordina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Ogni capitolo dichiara da quali documenti del branch la sua materia proviene, sicché il lettore possa sempre risalire dal sommario al testo pieno e dal testo pieno alle fonti con indirizzo. L'edizione è perciò un portale, non un sostituto: chi legge solo queste pagine ha la mappa; chi apre i documenti richiamati ha il territorio.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 — Il Pollo di Popper.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disciplina che governa le prime quattro Fasi ha il nome che l'autore le ha dato: dove la fonte documenta, si certifica; dove la fonte tace, si indaga e non si afferma; la congettura non è vietata,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marcata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; e ogni asserzione portante espone il proprio criterio di smentita, perché un'affermazione che non può essere smentita da nulla non sta affermando nulla.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 — Lo standard probatorio.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 gradi del corpus: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giudicato;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l'accertamento parlamentare o istruttorio;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congettura ordinata;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fatto pubblico;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Stato 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l'assenza documentata, che è un risultato e non un vuoto. Nessuna voce sale di grado per suggestione; nessuna scende per scetticismo di maniera.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 — La regola personalistica.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colpa non è mai del gruppo ed è sempre della persona (art. 27 Cost.); l'appartenenza — a uno o più gruppi — non è condotta; la parentela non è canale; la contemporaneità non è nesso; gli assolti restano assolti, e il «fu assolto, ma» è bandito.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 — Avvertenza dell'autore e statuto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Quest'opera è generata da un'intelligenza artificiale su comando e responsabilità di un autore umano, e non lo nasconde. L'avvertenza integrale, con le tre rinunce chieste al lettore e le tre garanzie rese in cambio, è nel Dossier maggiore; il suo equivalente pubblico è la disciplina dichiarata in testa a ogni documento del branch.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`GUIDA-ALLA-LETTURA.md` (la porta d'ingresso), `aldo-moro-una-guerra-senza-fine-apparato-dei-gradi.md`.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II — Il metodo: il Pollo di Popper e la sua sfera d'azione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falsificazionismo applicato a un caso di storia repubblicana: ogni capitolo del corpus espone l'asserzione portante, il grado e il criterio di smentita.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`aldo-moro-una-guerra-senza-fine-fase-sesta.md` (il presidio del garante e le quattro discipline), `aldo-moro-una-guerra-senza-fine-apparato-dei-gradi.md` (l'indice analitico dei cinquanta capitoli).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II-bis — La sinaptogenesi e gli strumenti: le metodologie del Dossier applicate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cassetta degli attrezzi del Dossier maggiore, adottata e calcolata sul corpus: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rete documentata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(39 nodi, 59 archi con grado; centralità di Freeman calcolate; il CPM come ponte quantitativo fra i mondi),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dell'anello debole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(il grado di un cammino è il minimo dei suoi archi: il cammino Hyperion→via Fani è di grado F),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dei buchi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(Burt: i buchi si misurano, non si riempiono), 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dieci mondi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multistrato (Kivelä),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ACH di Heuer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due quesiti impersonali (Gradoli; le due moto) con l'evidenza discriminante nominata, il paradigma indiziario e la consilienza col loro guardrail, e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auto-misurazione statistica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del branch.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`metodologie-del-dossier-sinaptogenesi-e-strumenti.md`.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III — Lo standard probatorio: i livelli della certezza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scala A/B/C/F/Stato Zero, la distinzione fra il documento e il documentato, il divieto di promuovere convergenze a nessi.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sesta; Fase settima, capp. 56-57 (che cosa pesa un giudicato, che cosa pesa una Commissione).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IV — Maglie e la formazione: le radici dell'uomo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Maglie 1916, la famiglia, gli studi, il diritto penale a Bari: l'uomo prima della politica.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`aldo-moro-una-guerra-senza-fine-fase-ottava-il-ritratto.md`, cap. 62.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V — Dalla FUCI alla Costituente: la generazione dei costruttori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FUCI negli anni del regime, la guerra, la Costituente: la Repubblica come opera di una generazione.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capp. 63-64.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VI — Lo statista: il segretario, il presidente, il ministro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governi, la segreteria DC, l'apertura a sinistra e i suoi anticorpi; e la dimensione che il corpus ha documentato per intero: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Moro alla Farnesina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 due mandati 1969-1974, le firme comunitarie, Helsinki.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cap. 65; cartella `moro-ministro-esteri/` (la ricognizione-madre e i quattro versanti).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VII — Lo stile dell'uomo: la lingua come forma del pensiero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prosa moroteo, le lettere come scrittura di un uomo e non solo come atti del caso.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cap. 66; per il pastiche dichiarato (voce prestata, mai parole sue): `relazione-stato-lavori-stile-moro.md` e la Parte quarta di `dal-che-a-moro-una-guerra-senza-fine.md`.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centouno — Griglia della Fase prima · Fonte.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Fase poggia su fonti biografiche pubbliche e sull'edizione digitale delle carte Moro (aldomorodigitale.unibo.it), incrociate nel ritratto della Fase ottava.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centodue — Falsificatore.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ritratto cadrebbe se documenti primari mostrassero un Moro sostanzialmente diverso dall'uomo delle fonti pubbliche: nessun documento simile è emerso.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centotré — Obiezione.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più forte: che ogni ritratto postumo sia agiografia. Risposta: il ritratto del corpus dichiara le fonti di ogni tratto e non tace i giudizi critici coevi.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centoquattro — Comparazione.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metodo del ritratto è lo stesso applicato a Guevara nel fronte parallelo del corpus: biografia documentata, mito separato dalla persona.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centocinque — Domanda aperta.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Quanto del pensiero della «terza fase» restava da scrivere il 16 marzo 1978? La domanda è irrisolvibile, e si dichiara tale.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FASE SECONDA — IL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progetto, i nemici, il bersaglio, sotto la medesima disciplina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VIII — Il quadro internazionale: perché la sua manovra faceva paura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guerra fredda mediterranea, i blocchi, l'anomalia italiana.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`dal-che-a-moro-una-guerra-senza-fine.md` (la cornice); `cronologia-guevara-moro.html` (i tre fili sull'asse del tempo).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IX — La strategia dell'attenzione e i suoi nemici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Bari, 15 giugno 1969: la democrazia che amplia il proprio perimetro senza abdicare. Il primo tempo dell'inclusione e chi lo avversò.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cap. 65.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 — La solidarietà nazionale: capolavoro tattico, rischio strategico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dicembre 1976, la «terza fase», il governo che Moro andava a votare la mattina del 16 marzo.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capp. 65 e 67; Fase nona, cap. 68 (la cronologia).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XI — La politica mediterranea e il lodo: il nodo multistrato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dimensione diplomatica documentata per intero dal corpus: la dottrina dell'equilibrio, il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lodo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versante libico, la CSCE e le tre firme convergenti di Helsinki (Moro, Santa Sede, Turchia), i quattro versanti nazionali con l'Opus Dei in presenza (Germania, Portogallo) o in Stato Zero (Grecia, Turchia).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cartella `moro-ministro-esteri/` integrale, col suo volume rilegato.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XII — Le Brigate Rosse: autonomia accertata di un'organizzazione armata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genealogia documentata: il CPM dell'8 settembre 1969, la scissione, il nucleo storico; e la regola che governa ogni riga — l'organizzazione è un fatto storico, la colpa è delle persone giudicate.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`triangolazione-condannati-corpus.md` (T-1, T-4); `ceppo-simioni-cpm-superclan-hyperion.md` (capp. III-IV); Fase decima, cap. 78.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XIII — Il bersaglio: perché Moro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ragione umana e politica per cui fu colpito: l'ostacolo alla guerra che altri volevano. Grado dichiarato: la lettura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convergenza documentata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nesso causale provato oltre il giudicato.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ottava, cap. 67; Dal Che a Moro, bilancio finale.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duecentouno — Griglia della Fase seconda · Fonte.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Atti comunitari con Gazzetta ufficiale, FRUS desecretati, edizione digitale delle carte Moro, storiografia accademica (Imperato/Milano/Monzali) — tutte con indirizzo nella cartella Farnesina.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duecentodue — Falsificatore.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lettura del «bersaglio» cadrebbe se emergesse un giudicato o un documento primario che attribuisse il movente ad altro disegno: non è emerso; la lettura resta convergenza.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duecentotré — Obiezione.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«perché» sia inconoscibile per principio. Risposta: il corpus non afferma il perché; documenta il campo di forze e dichiara il grado.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duecentoquattro — Comparazione.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campo di forze attorno a Moro è trattato col metodo usato per il campo attorno a Guevara nel 1967: ambienti documentati, regia non affermata.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duecentocinque — Domanda aperta.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 la politica mediterranea (il lodo) abbia pesato sul caso: i documenti mancanti sono censiti nella cartella Farnesina, con le sedi di chiusura.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FASE TERZA — IL CASO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l'agguato, la prigionia, il nove maggio, sotto la medesima disciplina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XIV — La mattina del sedici marzo e la meccanica di via Fani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L'agguato, il rapimento, lo sterminio della scorta: il giudicato come pavimento.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nona, capp. 68 e 71; Fase settima, cap. 56.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XV — I cinque della scorta: nomi, vite, memoria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Oreste Leonardi, Domenico Ricci, Giulio Rivera, Francesco Zizzi, Raffaele Iozzino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in testa al repertorio, non in fondo — con Moro, le sei vittime del caso.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nona, cap. 69.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XVI — Le questioni aperte di via Fani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due moto e i quattro «centauri» (grado B, Commissione Moro 2), i testimoni De Chiara e Marini uditi per la prima volta dopo quarant'anni.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settima, cap. 58; Fase nona, cap. 75.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XVII — La prigionia: cinquantacinque giorni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Via Montalcini unica prigione accertata; la «seconda prigione» al grado C; la cronologia dei comunicati.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nona, capp. 68 e 71; Fase settima.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XVIII — Le lettere: il registro politico e il registro umano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circa novanta-novantasette lettere: esistenza e mano al grado A, condizioni di scrittura al grado B, statuto umano nel ritratto.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nona, cap. 72; Fase ottava, cap. 66.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XIX — Il memoriale e la sua sorte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due tempi di via Monte Nevoso (1978 e 1990); il Memoriale Morucci come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testo negoziato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degli anni Ottanta (grado B); la completezza aperta (C); e la persona del registro che ve lo depositò.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settima, cap. 59; Fase nona, cap. 72; `triangolazione-condannati-corpus.md`, T-3.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 — Fermezza e trattativa; il nove maggio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due linee, i canali documentati (il PSI, Pace-Piperno verso Morucci e Faranda), la lettera di Paolo VI; via Caetani.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Parte terza, cap. VI; Fase nona, capp. 68 e 74; `triangolazione-condannati-corpus.md`, T-2.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trecentouno — Griglia della Fase terza · Fonte.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Sentenze dei cinque processi (Questione Giustizia), relazione della Commissione Moro 2 (6/12/2017), Ministero dell'Interno per le vittime.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trecentodue — Falsificatore.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ricostruzione cadrebbe punto per punto solo contro documenti di pari rango del giudicato; le questioni aperte hanno ciascuna il proprio criterio dichiarato nei capitoli d'origine.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trecentotré — Obiezione.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pavimento giudiziario sia esso stesso «verità dicibile». Risposta: la formula è della Commissione (grado B) e il corpus la registra senza usarla per sciogliere ciò che essa non scioglie.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trecentoquattro — Comparazione.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 cinquantacinque giorni sono trattati con la disciplina del registro, come la campagna boliviana nel fronte guevariano: cronologia prima, interpretazione poi.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trecentocinque — Domanda aperta.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completezza del memoriale: che cosa manchi, e se manchi, resta indeterminato — grado C, dichiarato.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FASE QUARTA — OMISSIONI, COLLUSIONI, INSABBIAMENTI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l'inventario delle ombre, ultimo territorio del Pollo di Popper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XXI — La macchina delle ricerche e il suo fallimento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cronologia dei mancati rinvenimenti (grado A); dolo contro inefficienza: non deciso (C).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Parte terza, cap. VII; Fase settima, tavola di raccordo.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XXII — Via Gradoli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covo, la scoperta del 18 aprile, la «seduta spiritica»: la coincidenza che né i processi né due Commissioni hanno spiegato.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Parte terza, cap. V; Fase settima, cap. 60.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XXIII — Il falso comunicato del lago della Duchessa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falso è accertato (A); la sua funzione — chi e perché — resta C.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Parte terza; Fase nona, cap. 75.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XXIV — Le commissioni d'inchiesta e la non unanimità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pesa un accertamento parlamentare; la Moro 2, le due moto, il nodo del 18 aprile non sciolto, la «verità dicibile».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settima, capp. 57-61.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XXV — Gli Stati Zero del caso: il perimetro negativo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Gli esiti negativi come acquisizioni: le assenze documentate del corpus (dall'Opus Dei nei versanti orientali della cartella Farnesina alle triangolazioni vuote della prosopografia) e il loro valore di metodo.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cartella `moro-ministro-esteri/`; `triangolazione-condannati-corpus.md`, esiti negativi.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XXVI — Il confine del metodo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Dove il Pollo di Popper si arresta: l'inventario delle ombre non autorizza il salto al colpevole; il quadro internazionale (Hyperion) con il suo esito liberatorio è il caso di scuola.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`triangolazione-hyperion-corpus.md`; `ceppo-simioni-cpm-superclan-hyperion.md`.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quattrocentouno — Griglia della Fase quarta · Fonte.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Atti delle Commissioni, sentenze, e per Hyperion i nove nodi HY-1…HY-9 con indirizzo.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quattrocentodue — Falsificatore.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Ogni ombra dell'inventario cadrebbe con la spiegazione documentale che ancora manca; il corpus censisce per ciascuna la sede dove cercarla.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quattrocentotré — Obiezione.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l'inventario delle ombre alimenti la dietrologia. Risposta: l'inventario è ciò che la sostituisce — ombre censite col grado, non romanzate.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quattrocentoquattro — Comparazione.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perimetro negativo è costruito come le tavole delle «acquisizioni non conseguite» delle ricognizioni diplomatiche: ogni mancanza con la sua sede di chiusura.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quattrocentocinque — Domanda aperta.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L'ampiezza dell'indicibile: per definizione non misurabile; si dichiara e non si stima.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FASE QUINTA — ARCHITETTI, MANDANTI, ESECUTORI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dove il Dossier maggiore congeda il Pollo di Popper — e il branch pubblico, per statuto, non lo congeda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cinquecentouno — La divergenza costitutiva.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Dossier maggiore questa Fase muta metodo: dalla sospensione alla probabilità, dieci strumenti di calcolo, la sintesi dei tre piani, la graduatoria con premessa garantista. Il branch pubblico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riproduce quel congedo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qui il Pollo di Popper non è licenziato, e la Fase quinta è riscritta col solo materiale che il regime pubblico consente — il giudicato, gli accertamenti, le congetture marcate. Chi cerca la graduatoria sa dove essa vive e sotto quale responsabilità; chi resta qui sa che cosa è provato.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XXVII — Gli esecutori: il registro personalistico del giudicato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tredici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Moretti, Gallinari, Morucci, Faranda, Fiore, Bonisoli, Balzerani, Seghetti, Braghetti, Casimirri, Lojacono, Maccari, Etro — ciascuno con la propria condotta e la propria sentenza; il caso Algranati (l'assoluzione che resta assoluzione); i trentadue ergastoli del processone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travasati nel caso.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`aldo-moro-una-guerra-senza-fine-fase-decima-responsabilita-personali.md` (il registro, cap. 79); Fase settima (i cinque processi).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XXVIII — I «mandanti materiali»: ciò che il giudicato contiene, e nulla oltre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Dentro il giudicato: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direzione dell'operazione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accertata (Moretti, per ammissione recepita), e con essa l'autonomia decisionale dell'organizzazione quale i processi l'hanno stabilita. Oltre il giudicato: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 mandante è accertato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il corpus non ne nomina.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settima, cap. 56; Fase decima, capp. 77-78.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XXIX — Gli «architetti»: lo stato reale delle prove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piano più alto è, allo stato degli atti,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territorio di congettura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quadro internazionale è documentato per fatti singoli (B) e vuoto di nessi provati; Hyperion e il ceppo Simioni si chiudono con proscioglimenti, assoluzioni con formula piena e risarcimenti; la prosopografia dei condannati mostra ponti biografici, mai catene di comando.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`triangolazione-hyperion-corpus.md`; `ceppo-simioni-cpm-superclan-hyperion.md`; `triangolazione-condannati-corpus.md`.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XXX — Le pene oltre confine: l'esecuzione del giudicato come funzione diplomatica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L'epilogo che il registro impone di scrivere: una sentenza definitiva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accerta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ovunque, ma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dispone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solo fino alla frontiera. Due dei tredici non sono mai stati raggiunti dalla pena — Casimirri (Nicaragua, protezione politica) e Lojacono (Svizzera, regola di cittadinanza) — mentre il contro-caso Algranati (Cairo, 2004) mostra che la latitanza è variabile diplomatica, non destino. Attorno, la cornice intera: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affaire Mulinaris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(1982-1986) come rovescio della macchina — l'innocente assolto con formula piena e risarcito;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dottrina Mitterrand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(21 aprile 1985) nei suoi tre caratteri — parola mai scritta, condizioni giudicate dal protettore, scudo sull'esecuzione e non sull'accertamento; e l'epilogo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«Ombre rosse»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(2021) col no definitivo della Cassazione francese (2023), che non tocca il registro del caso. Cinque presidi: l'asilo è atto di chi lo concede; la dottrina non è prova; le sentenze non hanno passaporto, l'esecuzione sì; la geografia non è gerarchia morale; nessun nome oltre il necessario.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`le-pene-oltre-confine-mitterrand-mulinaris.md`; `triangolazione-condannati-corpus.md`, T-5 e T-6; cartella `moro-ministro-esteri/` (la cornice diplomatica).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Capitolo XXXI — Congedo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congedo del branch pubblico non è una sentenza: è una linea. Sotto la linea, tredici nomi scritti dai giudici e sei vittime scritte per prime; sopra la linea, domande censite col loro grado e i criteri per chiuderle. E oltre la linea delle frontiere, pene ineseguite che non spostano di un grammo l'accertato: la Repubblica chiede nelle forme del diritto, e quando perde, perde nelle forme del diritto — il che la distingue, ancora una volta, dal tribunale del 1926 da cui questo branch è partito. La guerra senza fine continua sopra la linea; l'opera custodisce la linea. →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Documenti: Fase decima, congedo; Fase sesta; `le-pene-oltre-confine-mitterrand-mulinaris.md`, cap. VI.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cinquecentocinquantuno — Griglia della Fase quinta · Fonte.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sentenze dei cinque processi e gli atti richiamati nel registro personalistico, tutti con indirizzo; per l'epilogo delle pene oltre confine, le fonti diplomatiche e giudiziarie verificate nello studio dedicato (dalla dottrina Mitterrand del 21/4/1985 alla Cassazione francese del 2023).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cinquecentocinquantadue — Falsificatore.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si amplierebbe solo per nuovo giudicato; i piani superiori cambierebbero grado solo per i documenti primari che i criteri di smentita esigono — in quarant'anni non emersi.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cinquecentocinquantatré — Obiezione.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fermarsi al giudicato sia reticenza. Risposta: è il contrario della reticenza — è dire esattamente fin dove arriva la prova, e dichiarare dove vive ciò che la oltrepassa.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cinquecentocinquantaquattro — Comparazione.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Fase quinta pubblica sta al Dossier maggiore come l'edizione critica sta al manoscritto: stessa opera, regimi di prova dichiarati e diversi.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Blocco mirato numero cinquecentocinquantacinque — Domanda aperta.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Se mai un documento primario scioglierà i piani superiori: la sede è negli archivi censiti dal corpus, non nella somma delle suggestioni.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serie di servizio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Serie sesta — Registro cronologico essenziale (blocchi 801-812)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801.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23 settembre 1916 — nasce Aldo Moro a Maglie (F).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802.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15 giugno 1969 — Bari, la «strategia dell'attenzione» (F).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803.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8 settembre 1969 — Milano, fondazione del CPM (F).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804.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5 agosto 1969 – 23 novembre 1974 — i due mandati di Moro alla Farnesina (F).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805.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27 luglio 1971 — firma dell'Accordo provvisorio CEE-Turchia (A/F).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806.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1° agosto 1975 — Atto finale di Helsinki: le tre firme convergenti (F).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807.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16 marzo 1978 — via Fani (A).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18 aprile 1978 — il falso della Duchessa; via Gradoli (A/B).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809.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9 maggio 1978 — via Caetani (A).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810.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1° ottobre 1978 — via Monte Nevoso, primo ritrovamento (A).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811.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9 ottobre 1990 — Monte Nevoso, i fogli dietro il pannello (A).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812.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6 dicembre 2017 — relazione finale della Commissione Moro 2 (B).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registro non stabilisce alcun nesso fra le date che elenca.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Serie settima — Repertorio delle classi di fonti (blocchi 1051-1056)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1051.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Gli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atti giudiziari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accertano; tetto di grado 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1052.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Gli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atti parlamentari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documentano; tetto B.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1053.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documenti desecretati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(FRUS, CIA FOIA): attestano ciò che dicono, con protocollo; tetto B.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1054.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Gli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atti normativi e comunitari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(EUR-Lex, Gazzette): fanno fede del testo; tetto A/F.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1055.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memorialistica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(dei condannati, dei prosciolti, delle parti): fonte di parte; tetto C, salvo riscontri.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1056.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pubblicistica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indizio di piste, mai fonte di accertamento; tetto C.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Serie ottava — Tavola di corrispondenza col Dossier maggiore (blocchi 1301-1305)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1301.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Fasi prima-quarta del Dossier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integralmente coperte dal corpus pubblico, coi documenti dichiarati capitolo per capitolo in questa edizione.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1302.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Capitolo quarantaquattresimo del Dossier (esecutori)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fase-decima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(registro personalistico): coperto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rafforzato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dal vaglio nominativo del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1303.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Capitoli quarantacinquesimo-quarantanovesimo (mandanti, architetti, graduatoria probabilistica)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riprodotti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sul branch pubblico, per statuto; il loro stato probatorio è censito al capitolo XXIX di questa edizione.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1304.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 blocchi mirati del Dossier (3.211)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qui rappresentati da serie ridotte e dichiarate: l'edizione pubblica non simula la densità del maggiore, la indica.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1305.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La bibliografia in sei sezioni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ricostruita qui sotto con le fonti effettivamente usate dal branch.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1306.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Capitoli propri dell'edizione pubblica, senza corrispettivo nel Dossier maggiore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↔ il Capitolo II-bis (le metodologie calcolate sul corpus) e il Capitolo XXX (le pene oltre confine): sono le due aggiunte che il lavoro del branch ha prodotto oltre l'architettura ricevuta, e si dichiarano come tali.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Bibliografia del branch, in sei sezioni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I. Archivi e fondi documentali.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Edizione digitale delle carte Moro (aldomorodigitale.unibo.it); Archivio Storico Diplomatico del MAECI (serie censite nella cartella Farnesina); Archivio storico del Senato; EUR-Lex e Gazzette ufficiali; history.state.gov (FRUS); CIA FOIA Electronic Reading Room.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II. Atti parlamentari e Commissioni.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Relazione finale della Commissione Moro 2 (Doc. XXIII n. 29, 6 dicembre 2017) e stenografici delle audizioni (Berio, 28 ottobre 2015); atti della prima Commissione Moro e della Commissione Stragi; relazione di minoranza della Commissione Mitrokhin (2006).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III. Scritti e testimonianze di e su Aldo Moro.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Gli scritti pubblici di Moro citati nel ritratto (Fase ottava); la scheda ministeriale (esteri.it); Formigoni, introduzione all'edizione digitale; Imperato-Milano-Monzali (a cura di),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Fra diplomazia e petrolio. Aldo Moro e la politica italiana in Medio Oriente (1963-1978)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Cacucci, 2018.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IV. Il sequestro, la prigionia e le indagini.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sentenze dei cinque processi Moro nell'analisi di Questione Giustizia (parti prima e seconda); Ministero dell'Interno (le vittime di via Fani); Braghetti-Tavella,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Il prigioniero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Feltrinelli, 1998 (memorialistica, C); il Memoriale Morucci quale accertato dalla Moro 2 (testo negoziato, B).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V. Metodologia.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Popper,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Logik der Forschung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(1934); Ginzburg, «Spie: radici di un paradigma indiziario» (1986); Heuer,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Psychology of Intelligence Analysis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(CIA, 1999) — la triade metodologica condivisa col Dossier maggiore.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VI. Contesto: intelligence, eversione e reti.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 documenti FRUS citati nelle ricognizioni della cartella Farnesina; gli atti su Hyperion censiti in HY-1…HY-9; la storiografia sul ceppo milanese richiamata negli studi Feltrinelli, Hyperion e Simioni — tutte le voci con indirizzo nei rispettivi documenti.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strutturata del corpus pubblico secondo l'architettura del Dossier «Aldo Moro — Tutta la verità» (cinque Fasi, capitoli, blocchi mirati in serie con statuto, griglia a cinque voci, bibliografia in sei sezioni). La divergenza sulla Fase quinta è dichiarata in testa e ribadita in corpo: il branch pubblico si ferma al giudicato, non riproduce la graduatoria probabilistica né i nomi oltre le sentenze, e rinvia per tutto il resto ai documenti del corpus, ciascuno con le proprie fonti e i propri gradi. Il Dossier maggiore caricato dall'autore non è archiviato su questo branch, perché contiene la parte che il versante pubblico per statuto non pubblica.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2026-08-25T17:39:51.727Z</dcterms:created>
  <dcterms:modified xsi:type="dcterms:W3CDTF">2026-08-25T17:39:51.727Z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