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Barlow Semi Condensed" w:cs="Barlow Semi Condensed" w:eastAsia="Barlow Semi Condensed" w:hAnsi="Barlow Semi Condensed"/>
          <w:sz w:val="24"/>
          <w:szCs w:val="24"/>
        </w:rPr>
        <w:t xml:space="preserve">Capitolo quarto</w:t>
      </w:r>
    </w:p>
    <w:p>
      <w:pPr>
        <w:pStyle w:val="Heading2"/>
        <w:spacing w:after="100" w:before="200"/>
      </w:pPr>
      <w:r>
        <w:rPr>
          <w:rFonts w:ascii="Barlow Semi Condensed" w:cs="Barlow Semi Condensed" w:eastAsia="Barlow Semi Condensed" w:hAnsi="Barlow Semi Condensed"/>
          <w:sz w:val="24"/>
          <w:szCs w:val="24"/>
        </w:rPr>
        <w:t xml:space="preserve">Il documento che non dice ciò che tutti citano</w:t>
      </w:r>
    </w:p>
    <w:p>
      <w:pPr>
        <w:spacing w:after="120" w:line="276"/>
        <w:jc w:val="both"/>
      </w:pPr>
      <w:r>
        <w:rPr>
          <w:rFonts w:ascii="Barlow Semi Condensed" w:cs="Barlow Semi Condensed" w:eastAsia="Barlow Semi Condensed" w:hAnsi="Barlow Semi Condensed"/>
          <w:i/>
          <w:iCs/>
          <w:sz w:val="24"/>
          <w:szCs w:val="24"/>
        </w:rPr>
        <w:t xml:space="preserve">Capitolo campione del saggio</w:t>
      </w:r>
      <w:r>
        <w:rPr>
          <w:rFonts w:ascii="Barlow Semi Condensed" w:cs="Barlow Semi Condensed" w:eastAsia="Barlow Semi Condensed" w:hAnsi="Barlow Semi Condensed"/>
          <w:sz w:val="24"/>
          <w:szCs w:val="24"/>
        </w:rPr>
        <w:t xml:space="preserve"> Il buco misurato. </w:t>
      </w:r>
      <w:r>
        <w:rPr>
          <w:rFonts w:ascii="Barlow Semi Condensed" w:cs="Barlow Semi Condensed" w:eastAsia="Barlow Semi Condensed" w:hAnsi="Barlow Semi Condensed"/>
          <w:i/>
          <w:iCs/>
          <w:sz w:val="24"/>
          <w:szCs w:val="24"/>
        </w:rPr>
        <w:t xml:space="preserve">È il quarto dei sette, ed è stato scelto come estratto perché è il più verificabile: ogni sua affermazione può essere controllata da chi legge, in mezz'ora, senza uscire di casa e senza chiedere niente a nessuno. Il capitolo si chiude con l'esercizio che permette di farlo.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Ci sono frasi che in Italia non hanno bisogno di essere citate per intero. Basta accennarle e la sala le completa. Una di queste dice, più o meno, che nel settembre del 1974 il Segretario di Stato americano avvertì Aldo Moro che se avesse insistito sulla sua linea politica l'avrebbe pagata cara. Le versioni oscillano — «la pagherà cara», «smetta o ne subirà le conseguenze» — ma la sostanza circola compatta da quarant'anni, e circola sempre agganciata a un appiglio documentale preciso: </w:t>
      </w:r>
      <w:r>
        <w:rPr>
          <w:rFonts w:ascii="Barlow Semi Condensed" w:cs="Barlow Semi Condensed" w:eastAsia="Barlow Semi Condensed" w:hAnsi="Barlow Semi Condensed"/>
          <w:b/>
          <w:bCs/>
          <w:sz w:val="24"/>
          <w:szCs w:val="24"/>
        </w:rPr>
        <w:t xml:space="preserve">il verbale del colloquio dello Studio Ovale del 25 settembre 1974</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Quel verbale esiste. Ha una doppia segnatura, è pubblicato, è digitalizzato, è gratuito. Chiunque può aprirlo.</w:t>
      </w:r>
    </w:p>
    <w:p>
      <w:pPr>
        <w:spacing w:after="120" w:line="276"/>
        <w:jc w:val="both"/>
      </w:pPr>
      <w:r>
        <w:rPr>
          <w:rFonts w:ascii="Barlow Semi Condensed" w:cs="Barlow Semi Condensed" w:eastAsia="Barlow Semi Condensed" w:hAnsi="Barlow Semi Condensed"/>
          <w:sz w:val="24"/>
          <w:szCs w:val="24"/>
        </w:rPr>
        <w:t xml:space="preserve">L'ho aperto.</w:t>
      </w:r>
    </w:p>
    <w:p>
      <w:pPr>
        <w:spacing w:after="120" w:line="276"/>
        <w:jc w:val="both"/>
      </w:pPr>
      <w:r>
        <w:rPr>
          <w:rFonts w:ascii="Barlow Semi Condensed" w:cs="Barlow Semi Condensed" w:eastAsia="Barlow Semi Condensed" w:hAnsi="Barlow Semi Condensed"/>
          <w:sz w:val="24"/>
          <w:szCs w:val="24"/>
        </w:rPr>
        <w:t xml:space="preserve">Non contiene quella frase.</w:t>
      </w:r>
    </w:p>
    <w:p>
      <w:pPr>
        <w:spacing w:after="120" w:line="276"/>
        <w:jc w:val="both"/>
      </w:pPr>
      <w:r>
        <w:rPr>
          <w:rFonts w:ascii="Barlow Semi Condensed" w:cs="Barlow Semi Condensed" w:eastAsia="Barlow Semi Condensed" w:hAnsi="Barlow Semi Condensed"/>
          <w:sz w:val="24"/>
          <w:szCs w:val="24"/>
        </w:rPr>
        <w:t xml:space="preserve">Questo capitolo racconta che cosa significa, esattamente, la riga che avete appena letto — e soprattutto che cosa </w:t>
      </w:r>
      <w:r>
        <w:rPr>
          <w:rFonts w:ascii="Barlow Semi Condensed" w:cs="Barlow Semi Condensed" w:eastAsia="Barlow Semi Condensed" w:hAnsi="Barlow Semi Condensed"/>
          <w:b/>
          <w:bCs/>
          <w:sz w:val="24"/>
          <w:szCs w:val="24"/>
        </w:rPr>
        <w:t xml:space="preserve">non</w:t>
      </w:r>
      <w:r>
        <w:rPr>
          <w:rFonts w:ascii="Barlow Semi Condensed" w:cs="Barlow Semi Condensed" w:eastAsia="Barlow Semi Condensed" w:hAnsi="Barlow Semi Condensed"/>
          <w:sz w:val="24"/>
          <w:szCs w:val="24"/>
        </w:rPr>
        <w:t xml:space="preserve"> significa. Perché la tentazione, arrivati qui, è di scrivere che la storia è smontata; e sarebbe un errore dello stesso identico tipo di quello che si sta denunciando, solo di segno opposto.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1. Che cos'è il documento</w:t>
      </w:r>
    </w:p>
    <w:p>
      <w:pPr>
        <w:spacing w:after="120" w:line="276"/>
        <w:jc w:val="both"/>
      </w:pPr>
      <w:r>
        <w:rPr>
          <w:rFonts w:ascii="Barlow Semi Condensed" w:cs="Barlow Semi Condensed" w:eastAsia="Barlow Semi Condensed" w:hAnsi="Barlow Semi Condensed"/>
          <w:sz w:val="24"/>
          <w:szCs w:val="24"/>
        </w:rPr>
        <w:t xml:space="preserve">Il colloquio si tenne alla Casa Bianca, </w:t>
      </w:r>
      <w:r>
        <w:rPr>
          <w:rFonts w:ascii="Barlow Semi Condensed" w:cs="Barlow Semi Condensed" w:eastAsia="Barlow Semi Condensed" w:hAnsi="Barlow Semi Condensed"/>
          <w:b/>
          <w:bCs/>
          <w:sz w:val="24"/>
          <w:szCs w:val="24"/>
        </w:rPr>
        <w:t xml:space="preserve">Studio Ovale, 25 settembre 1974, ore 11.30</w:t>
      </w:r>
      <w:r>
        <w:rPr>
          <w:rFonts w:ascii="Barlow Semi Condensed" w:cs="Barlow Semi Condensed" w:eastAsia="Barlow Semi Condensed" w:hAnsi="Barlow Semi Condensed"/>
          <w:sz w:val="24"/>
          <w:szCs w:val="24"/>
        </w:rPr>
        <w:t xml:space="preserve">. Presenti: il Presidente della Repubblica italiana Giovanni Leone, il ministro degli Esteri Aldo Moro, il Presidente degli Stati Uniti Gerald Ford, il Segretario di Stato Henry Kissinger, e Brent Scowcroft, allora vice consigliere per la sicurezza nazionale, che dei colloqui presidenziali era anche il verbalizzante abituale.</w:t>
      </w:r>
    </w:p>
    <w:p>
      <w:pPr>
        <w:spacing w:after="120" w:line="276"/>
        <w:jc w:val="both"/>
      </w:pPr>
      <w:r>
        <w:rPr>
          <w:rFonts w:ascii="Barlow Semi Condensed" w:cs="Barlow Semi Condensed" w:eastAsia="Barlow Semi Condensed" w:hAnsi="Barlow Semi Condensed"/>
          <w:sz w:val="24"/>
          <w:szCs w:val="24"/>
        </w:rPr>
        <w:t xml:space="preserve">Il documento che ne uscì è un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non uno stenografico, ma il resoconto redatto da uno dei presenti, in inglese, per uso interno dell'amministrazione. È stato pubblicato come *</w:t>
      </w:r>
      <w:r>
        <w:rPr>
          <w:rFonts w:ascii="Barlow Semi Condensed" w:cs="Barlow Semi Condensed" w:eastAsia="Barlow Semi Condensed" w:hAnsi="Barlow Semi Condensed"/>
          <w:i/>
          <w:iCs/>
          <w:sz w:val="24"/>
          <w:szCs w:val="24"/>
        </w:rPr>
        <w:t xml:space="preserve">documento 350 del volume </w:t>
      </w:r>
      <w:r>
        <w:rPr>
          <w:rFonts w:ascii="Barlow Semi Condensed" w:cs="Barlow Semi Condensed" w:eastAsia="Barlow Semi Condensed" w:hAnsi="Barlow Semi Condensed"/>
          <w:sz w:val="24"/>
          <w:szCs w:val="24"/>
        </w:rPr>
        <w:t xml:space="preserve">Foreign Relations of the United States</w:t>
      </w:r>
      <w:r>
        <w:rPr>
          <w:rFonts w:ascii="Barlow Semi Condensed" w:cs="Barlow Semi Condensed" w:eastAsia="Barlow Semi Condensed" w:hAnsi="Barlow Semi Condensed"/>
          <w:i/>
          <w:iCs/>
          <w:sz w:val="24"/>
          <w:szCs w:val="24"/>
        </w:rPr>
        <w:t xml:space="preserve">, 1969-1976, E-15, parte 2</w:t>
      </w:r>
      <w:r>
        <w:rPr>
          <w:rFonts w:ascii="Barlow Semi Condensed" w:cs="Barlow Semi Condensed" w:eastAsia="Barlow Semi Condensed" w:hAnsi="Barlow Semi Condensed"/>
          <w:i/>
          <w:iCs/>
          <w:sz w:val="24"/>
          <w:szCs w:val="24"/>
        </w:rPr>
        <w:t xml:space="preserve">, ed è conservato come </w:t>
      </w:r>
      <w:r>
        <w:rPr>
          <w:rFonts w:ascii="Barlow Semi Condensed" w:cs="Barlow Semi Condensed" w:eastAsia="Barlow Semi Condensed" w:hAnsi="Barlow Semi Condensed"/>
          <w:i/>
          <w:iCs/>
          <w:sz w:val="24"/>
          <w:szCs w:val="24"/>
        </w:rPr>
        <w:t xml:space="preserve">file 1552802 della Gerald R. Ford Presidential Library</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Due precisazioni di citazione, che sembrano pedanteria e non lo sono.</w:t>
      </w:r>
    </w:p>
    <w:p>
      <w:pPr>
        <w:spacing w:after="120" w:line="276"/>
        <w:jc w:val="both"/>
      </w:pPr>
      <w:r>
        <w:rPr>
          <w:rFonts w:ascii="Barlow Semi Condensed" w:cs="Barlow Semi Condensed" w:eastAsia="Barlow Semi Condensed" w:hAnsi="Barlow Semi Condensed"/>
          <w:sz w:val="24"/>
          <w:szCs w:val="24"/>
        </w:rPr>
        <w:t xml:space="preserve">La prima: quel volume esiste in </w:t>
      </w:r>
      <w:r>
        <w:rPr>
          <w:rFonts w:ascii="Barlow Semi Condensed" w:cs="Barlow Semi Condensed" w:eastAsia="Barlow Semi Condensed" w:hAnsi="Barlow Semi Condensed"/>
          <w:b/>
          <w:bCs/>
          <w:sz w:val="24"/>
          <w:szCs w:val="24"/>
        </w:rPr>
        <w:t xml:space="preserve">seconda edizione riveduta</w:t>
      </w:r>
      <w:r>
        <w:rPr>
          <w:rFonts w:ascii="Barlow Semi Condensed" w:cs="Barlow Semi Condensed" w:eastAsia="Barlow Semi Condensed" w:hAnsi="Barlow Semi Condensed"/>
          <w:sz w:val="24"/>
          <w:szCs w:val="24"/>
        </w:rPr>
        <w:t xml:space="preserve">, e la numerazione dei documenti non è garantita identica fra le edizioni. Chi cita «documento 350» senza dire quale edizione sta citando consegna al lettore un riferimento che fra dieci anni potrebbe non risolvere. Ho perso un pomeriggio su questo, e lo scrivo perché nessun altro debba perderlo.</w:t>
      </w:r>
    </w:p>
    <w:p>
      <w:pPr>
        <w:spacing w:after="120" w:line="276"/>
        <w:jc w:val="both"/>
      </w:pPr>
      <w:r>
        <w:rPr>
          <w:rFonts w:ascii="Barlow Semi Condensed" w:cs="Barlow Semi Condensed" w:eastAsia="Barlow Semi Condensed" w:hAnsi="Barlow Semi Condensed"/>
          <w:sz w:val="24"/>
          <w:szCs w:val="24"/>
        </w:rPr>
        <w:t xml:space="preserve">La seconda: esiste un </w:t>
      </w:r>
      <w:r>
        <w:rPr>
          <w:rFonts w:ascii="Barlow Semi Condensed" w:cs="Barlow Semi Condensed" w:eastAsia="Barlow Semi Condensed" w:hAnsi="Barlow Semi Condensed"/>
          <w:b/>
          <w:bCs/>
          <w:sz w:val="24"/>
          <w:szCs w:val="24"/>
        </w:rPr>
        <w:t xml:space="preserve">secondo verbale, del 26 settembre 1974</w:t>
      </w:r>
      <w:r>
        <w:rPr>
          <w:rFonts w:ascii="Barlow Semi Condensed" w:cs="Barlow Semi Condensed" w:eastAsia="Barlow Semi Condensed" w:hAnsi="Barlow Semi Condensed"/>
          <w:sz w:val="24"/>
          <w:szCs w:val="24"/>
        </w:rPr>
        <w:t xml:space="preserve"> (file 1552806 della stessa biblioteca presidenziale), relativo a un incontro del giorno successivo. Sui suoi contenuti gli estratti che ho potuto reperire sono parziali e non del tutto concordi fra loro. Lo segnalo perché è il primo posto dove guarderebbe chiunque volesse obiettare a questo capitolo, e ha ragione di guardarci.</w:t>
      </w:r>
    </w:p>
    <w:p>
      <w:pPr>
        <w:spacing w:after="120" w:line="276"/>
        <w:jc w:val="both"/>
      </w:pPr>
      <w:r>
        <w:rPr>
          <w:rFonts w:ascii="Barlow Semi Condensed" w:cs="Barlow Semi Condensed" w:eastAsia="Barlow Semi Condensed" w:hAnsi="Barlow Semi Condensed"/>
          <w:sz w:val="24"/>
          <w:szCs w:val="24"/>
        </w:rPr>
        <w:t xml:space="preserve">C'è poi una divergenza minore sulle date della visita di Stato, che riporto perché il criterio di questo libro è riportarle tutte anche quando non pesano: il comunicato congiunto pubblicato negli atti presidenziali parla di visita </w:t>
      </w:r>
      <w:r>
        <w:rPr>
          <w:rFonts w:ascii="Barlow Semi Condensed" w:cs="Barlow Semi Condensed" w:eastAsia="Barlow Semi Condensed" w:hAnsi="Barlow Semi Condensed"/>
          <w:b/>
          <w:bCs/>
          <w:sz w:val="24"/>
          <w:szCs w:val="24"/>
        </w:rPr>
        <w:t xml:space="preserve">dal 25 al 29 settembre 1974</w:t>
      </w:r>
      <w:r>
        <w:rPr>
          <w:rFonts w:ascii="Barlow Semi Condensed" w:cs="Barlow Semi Condensed" w:eastAsia="Barlow Semi Condensed" w:hAnsi="Barlow Semi Condensed"/>
          <w:sz w:val="24"/>
          <w:szCs w:val="24"/>
        </w:rPr>
        <w:t xml:space="preserve">; la nota editoriale del volume FRUS indica </w:t>
      </w:r>
      <w:r>
        <w:rPr>
          <w:rFonts w:ascii="Barlow Semi Condensed" w:cs="Barlow Semi Condensed" w:eastAsia="Barlow Semi Condensed" w:hAnsi="Barlow Semi Condensed"/>
          <w:b/>
          <w:bCs/>
          <w:sz w:val="24"/>
          <w:szCs w:val="24"/>
        </w:rPr>
        <w:t xml:space="preserve">dal 25 al 27</w:t>
      </w:r>
      <w:r>
        <w:rPr>
          <w:rFonts w:ascii="Barlow Semi Condensed" w:cs="Barlow Semi Condensed" w:eastAsia="Barlow Semi Condensed" w:hAnsi="Barlow Semi Condensed"/>
          <w:sz w:val="24"/>
          <w:szCs w:val="24"/>
        </w:rPr>
        <w:t xml:space="preserve">. Non ho elementi per sciogliere la divergenza. Non serve scioglierla per nulla di ciò che segue. Resta lì.</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2. Che cosa il documento contiene</w:t>
      </w:r>
    </w:p>
    <w:p>
      <w:pPr>
        <w:spacing w:after="120" w:line="276"/>
        <w:jc w:val="both"/>
      </w:pPr>
      <w:r>
        <w:rPr>
          <w:rFonts w:ascii="Barlow Semi Condensed" w:cs="Barlow Semi Condensed" w:eastAsia="Barlow Semi Condensed" w:hAnsi="Barlow Semi Condensed"/>
          <w:sz w:val="24"/>
          <w:szCs w:val="24"/>
        </w:rPr>
        <w:t xml:space="preserve">Contiene politica dichiarata, ed è politica dura.</w:t>
      </w:r>
    </w:p>
    <w:p>
      <w:pPr>
        <w:spacing w:after="120" w:line="276"/>
        <w:jc w:val="both"/>
      </w:pPr>
      <w:r>
        <w:rPr>
          <w:rFonts w:ascii="Barlow Semi Condensed" w:cs="Barlow Semi Condensed" w:eastAsia="Barlow Semi Condensed" w:hAnsi="Barlow Semi Condensed"/>
          <w:sz w:val="24"/>
          <w:szCs w:val="24"/>
        </w:rPr>
        <w:t xml:space="preserve">Vi è messa a verbale la posizione secondo cui gli Stati Uniti </w:t>
      </w:r>
      <w:r>
        <w:rPr>
          <w:rFonts w:ascii="Barlow Semi Condensed" w:cs="Barlow Semi Condensed" w:eastAsia="Barlow Semi Condensed" w:hAnsi="Barlow Semi Condensed"/>
          <w:b/>
          <w:bCs/>
          <w:sz w:val="24"/>
          <w:szCs w:val="24"/>
        </w:rPr>
        <w:t xml:space="preserve">non potrebbero scambiare informazioni militari</w:t>
      </w:r>
      <w:r>
        <w:rPr>
          <w:rFonts w:ascii="Barlow Semi Condensed" w:cs="Barlow Semi Condensed" w:eastAsia="Barlow Semi Condensed" w:hAnsi="Barlow Semi Condensed"/>
          <w:sz w:val="24"/>
          <w:szCs w:val="24"/>
        </w:rPr>
        <w:t xml:space="preserve"> con un governo che includesse i comunisti, col precedente portoghese richiamato esplicitamente — il Portogallo del 1974, dopo il 25 aprile, era in quel momento la ferita aperta dell'Alleanza. E vi è messo a verbale il rilievo che un partito comunista «responsabile» sarebbe alla lunga </w:t>
      </w:r>
      <w:r>
        <w:rPr>
          <w:rFonts w:ascii="Barlow Semi Condensed" w:cs="Barlow Semi Condensed" w:eastAsia="Barlow Semi Condensed" w:hAnsi="Barlow Semi Condensed"/>
          <w:b/>
          <w:bCs/>
          <w:sz w:val="24"/>
          <w:szCs w:val="24"/>
        </w:rPr>
        <w:t xml:space="preserve">più pericoloso</w:t>
      </w:r>
      <w:r>
        <w:rPr>
          <w:rFonts w:ascii="Barlow Semi Condensed" w:cs="Barlow Semi Condensed" w:eastAsia="Barlow Semi Condensed" w:hAnsi="Barlow Semi Condensed"/>
          <w:sz w:val="24"/>
          <w:szCs w:val="24"/>
        </w:rPr>
        <w:t xml:space="preserve"> di uno irresponsabile: perché un partito che spaventa non vince, e uno che rassicura sì.</w:t>
      </w:r>
    </w:p>
    <w:p>
      <w:pPr>
        <w:spacing w:after="120" w:line="276"/>
        <w:jc w:val="both"/>
      </w:pPr>
      <w:r>
        <w:rPr>
          <w:rFonts w:ascii="Barlow Semi Condensed" w:cs="Barlow Semi Condensed" w:eastAsia="Barlow Semi Condensed" w:hAnsi="Barlow Semi Condensed"/>
          <w:sz w:val="24"/>
          <w:szCs w:val="24"/>
        </w:rPr>
        <w:t xml:space="preserve">Non è poco. È l'ostilità americana all'ipotesi di un governo con i comunisti, messa nero su bianco da chi la esprimeva, in presenza del ministro degli Esteri italiano, in un documento d'archivio. Chi volesse sostenere che gli Stati Uniti guardassero con favore alla linea di Moro troverebbe qui la sua smentita, e non avrebbe bisogno di altro.</w:t>
      </w:r>
    </w:p>
    <w:p>
      <w:pPr>
        <w:spacing w:after="120" w:line="276"/>
        <w:jc w:val="both"/>
      </w:pPr>
      <w:r>
        <w:rPr>
          <w:rFonts w:ascii="Barlow Semi Condensed" w:cs="Barlow Semi Condensed" w:eastAsia="Barlow Semi Condensed" w:hAnsi="Barlow Semi Condensed"/>
          <w:sz w:val="24"/>
          <w:szCs w:val="24"/>
        </w:rPr>
        <w:t xml:space="preserve">Il punto è che nessuno sostiene questo. La tesi in circolazione è un'altra e molto più specifica: che in quella stanza, quel giorno, a quell'uomo, sia stata rivolta </w:t>
      </w:r>
      <w:r>
        <w:rPr>
          <w:rFonts w:ascii="Barlow Semi Condensed" w:cs="Barlow Semi Condensed" w:eastAsia="Barlow Semi Condensed" w:hAnsi="Barlow Semi Condensed"/>
          <w:b/>
          <w:bCs/>
          <w:sz w:val="24"/>
          <w:szCs w:val="24"/>
        </w:rPr>
        <w:t xml:space="preserve">una minaccia personale</w:t>
      </w:r>
      <w:r>
        <w:rPr>
          <w:rFonts w:ascii="Barlow Semi Condensed" w:cs="Barlow Semi Condensed" w:eastAsia="Barlow Semi Condensed" w:hAnsi="Barlow Semi Condensed"/>
          <w:sz w:val="24"/>
          <w:szCs w:val="24"/>
        </w:rPr>
        <w:t xml:space="preserve">.</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3. Che cosa il documento non contiene, e a quale grado posso dirlo</w:t>
      </w:r>
    </w:p>
    <w:p>
      <w:pPr>
        <w:spacing w:after="120" w:line="276"/>
        <w:jc w:val="both"/>
      </w:pPr>
      <w:r>
        <w:rPr>
          <w:rFonts w:ascii="Barlow Semi Condensed" w:cs="Barlow Semi Condensed" w:eastAsia="Barlow Semi Condensed" w:hAnsi="Barlow Semi Condensed"/>
          <w:sz w:val="24"/>
          <w:szCs w:val="24"/>
        </w:rPr>
        <w:t xml:space="preserve">Nel verbale non c'è alcun ultimatum personale ad Aldo Moro.</w:t>
      </w:r>
    </w:p>
    <w:p>
      <w:pPr>
        <w:spacing w:after="120" w:line="276"/>
        <w:jc w:val="both"/>
      </w:pPr>
      <w:r>
        <w:rPr>
          <w:rFonts w:ascii="Barlow Semi Condensed" w:cs="Barlow Semi Condensed" w:eastAsia="Barlow Semi Condensed" w:hAnsi="Barlow Semi Condensed"/>
          <w:sz w:val="24"/>
          <w:szCs w:val="24"/>
        </w:rPr>
        <w:t xml:space="preserve">Ora devo fare la cosa che questo libro chiede di fare sempre, e che è sgradevole: </w:t>
      </w:r>
      <w:r>
        <w:rPr>
          <w:rFonts w:ascii="Barlow Semi Condensed" w:cs="Barlow Semi Condensed" w:eastAsia="Barlow Semi Condensed" w:hAnsi="Barlow Semi Condensed"/>
          <w:b/>
          <w:bCs/>
          <w:sz w:val="24"/>
          <w:szCs w:val="24"/>
        </w:rPr>
        <w:t xml:space="preserve">dichiarare il grado esatto della mia negazione</w:t>
      </w:r>
      <w:r>
        <w:rPr>
          <w:rFonts w:ascii="Barlow Semi Condensed" w:cs="Barlow Semi Condensed" w:eastAsia="Barlow Semi Condensed" w:hAnsi="Barlow Semi Condensed"/>
          <w:sz w:val="24"/>
          <w:szCs w:val="24"/>
        </w:rPr>
        <w:t xml:space="preserve">, invece di lasciarla suonare più forte di quanto sia.</w:t>
      </w:r>
    </w:p>
    <w:p>
      <w:pPr>
        <w:spacing w:after="120" w:line="276"/>
        <w:jc w:val="both"/>
      </w:pPr>
      <w:r>
        <w:rPr>
          <w:rFonts w:ascii="Barlow Semi Condensed" w:cs="Barlow Semi Condensed" w:eastAsia="Barlow Semi Condensed" w:hAnsi="Barlow Semi Condensed"/>
          <w:sz w:val="24"/>
          <w:szCs w:val="24"/>
        </w:rPr>
        <w:t xml:space="preserve">Ecco il grado.</w:t>
      </w:r>
    </w:p>
    <w:p>
      <w:pPr>
        <w:spacing w:after="120" w:line="276"/>
        <w:jc w:val="both"/>
      </w:pPr>
      <w:r>
        <w:rPr>
          <w:rFonts w:ascii="Barlow Semi Condensed" w:cs="Barlow Semi Condensed" w:eastAsia="Barlow Semi Condensed" w:hAnsi="Barlow Semi Condensed"/>
          <w:sz w:val="24"/>
          <w:szCs w:val="24"/>
        </w:rPr>
        <w:t xml:space="preserve">Il documento è pubblico e digitalizzato. Le sintesi editoriali del volume, le descrizioni d'archivio della biblioteca presidenziale e ogni resa del contenuto che ho potuto raccogliere </w:t>
      </w:r>
      <w:r>
        <w:rPr>
          <w:rFonts w:ascii="Barlow Semi Condensed" w:cs="Barlow Semi Condensed" w:eastAsia="Barlow Semi Condensed" w:hAnsi="Barlow Semi Condensed"/>
          <w:b/>
          <w:bCs/>
          <w:sz w:val="24"/>
          <w:szCs w:val="24"/>
        </w:rPr>
        <w:t xml:space="preserve">riportano le due posizioni politiche appena citate e non riportano la frase</w:t>
      </w:r>
      <w:r>
        <w:rPr>
          <w:rFonts w:ascii="Barlow Semi Condensed" w:cs="Barlow Semi Condensed" w:eastAsia="Barlow Semi Condensed" w:hAnsi="Barlow Semi Condensed"/>
          <w:sz w:val="24"/>
          <w:szCs w:val="24"/>
        </w:rPr>
        <w:t xml:space="preserve">. Nessuna delle fonti che affermano la minaccia la cita </w:t>
      </w:r>
      <w:r>
        <w:rPr>
          <w:rFonts w:ascii="Barlow Semi Condensed" w:cs="Barlow Semi Condensed" w:eastAsia="Barlow Semi Condensed" w:hAnsi="Barlow Semi Condensed"/>
          <w:i/>
          <w:iCs/>
          <w:sz w:val="24"/>
          <w:szCs w:val="24"/>
        </w:rPr>
        <w:t xml:space="preserve">dal</w:t>
      </w:r>
      <w:r>
        <w:rPr>
          <w:rFonts w:ascii="Barlow Semi Condensed" w:cs="Barlow Semi Condensed" w:eastAsia="Barlow Semi Condensed" w:hAnsi="Barlow Semi Condensed"/>
          <w:sz w:val="24"/>
          <w:szCs w:val="24"/>
        </w:rPr>
        <w:t xml:space="preserve"> documento: la citano da una testimonianza, e poi indicano il documento come contesto. La distanza fra queste due operazioni è tutto ciò di cui tratta questo libro.</w:t>
      </w:r>
    </w:p>
    <w:p>
      <w:pPr>
        <w:spacing w:after="120" w:line="276"/>
        <w:jc w:val="both"/>
      </w:pPr>
      <w:r>
        <w:rPr>
          <w:rFonts w:ascii="Barlow Semi Condensed" w:cs="Barlow Semi Condensed" w:eastAsia="Barlow Semi Condensed" w:hAnsi="Barlow Semi Condensed"/>
          <w:sz w:val="24"/>
          <w:szCs w:val="24"/>
        </w:rPr>
        <w:t xml:space="preserve">Ma c'è un limite che devo scrivere, e lo scrivo qui invece di nasconderlo in nota. La campagna di ricerca da cui questo capitolo nasce </w:t>
      </w:r>
      <w:r>
        <w:rPr>
          <w:rFonts w:ascii="Barlow Semi Condensed" w:cs="Barlow Semi Condensed" w:eastAsia="Barlow Semi Condensed" w:hAnsi="Barlow Semi Condensed"/>
          <w:b/>
          <w:bCs/>
          <w:sz w:val="24"/>
          <w:szCs w:val="24"/>
        </w:rPr>
        <w:t xml:space="preserve">ha lavorato con un accesso di rete filtrato</w:t>
      </w:r>
      <w:r>
        <w:rPr>
          <w:rFonts w:ascii="Barlow Semi Condensed" w:cs="Barlow Semi Condensed" w:eastAsia="Barlow Semi Condensed" w:hAnsi="Barlow Semi Condensed"/>
          <w:sz w:val="24"/>
          <w:szCs w:val="24"/>
        </w:rPr>
        <w:t xml:space="preserve">, e per una parte dei materiali primari ha dovuto appoggiarsi a sintesi e a fonti secondarie invece che alla pagina originale. Questo vale in modo particolarmente pesante per due giacimenti che avrebbero contato moltissimo — i </w:t>
      </w:r>
      <w:r>
        <w:rPr>
          <w:rFonts w:ascii="Barlow Semi Condensed" w:cs="Barlow Semi Condensed" w:eastAsia="Barlow Semi Condensed" w:hAnsi="Barlow Semi Condensed"/>
          <w:b/>
          <w:bCs/>
          <w:sz w:val="24"/>
          <w:szCs w:val="24"/>
        </w:rPr>
        <w:t xml:space="preserve">resoconti stenografici</w:t>
      </w:r>
      <w:r>
        <w:rPr>
          <w:rFonts w:ascii="Barlow Semi Condensed" w:cs="Barlow Semi Condensed" w:eastAsia="Barlow Semi Condensed" w:hAnsi="Barlow Semi Condensed"/>
          <w:sz w:val="24"/>
          <w:szCs w:val="24"/>
        </w:rPr>
        <w:t xml:space="preserve"> della Commissione parlamentare d'inchiesta e i </w:t>
      </w:r>
      <w:r>
        <w:rPr>
          <w:rFonts w:ascii="Barlow Semi Condensed" w:cs="Barlow Semi Condensed" w:eastAsia="Barlow Semi Condensed" w:hAnsi="Barlow Semi Condensed"/>
          <w:b/>
          <w:bCs/>
          <w:sz w:val="24"/>
          <w:szCs w:val="24"/>
        </w:rPr>
        <w:t xml:space="preserve">verbali d'udienza</w:t>
      </w:r>
      <w:r>
        <w:rPr>
          <w:rFonts w:ascii="Barlow Semi Condensed" w:cs="Barlow Semi Condensed" w:eastAsia="Barlow Semi Condensed" w:hAnsi="Barlow Semi Condensed"/>
          <w:sz w:val="24"/>
          <w:szCs w:val="24"/>
        </w:rPr>
        <w:t xml:space="preserve"> del processo — e che non ho letto.</w:t>
      </w:r>
    </w:p>
    <w:p>
      <w:pPr>
        <w:spacing w:after="120" w:line="276"/>
        <w:jc w:val="both"/>
      </w:pPr>
      <w:r>
        <w:rPr>
          <w:rFonts w:ascii="Barlow Semi Condensed" w:cs="Barlow Semi Condensed" w:eastAsia="Barlow Semi Condensed" w:hAnsi="Barlow Semi Condensed"/>
          <w:sz w:val="24"/>
          <w:szCs w:val="24"/>
        </w:rPr>
        <w:t xml:space="preserve">Quindi la formulazione onesta di ciò che ho stabilito non è «il documento non contiene la frase» detto con la voce di chi ha collazionato l'originale riga per riga. È questa: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sz w:val="24"/>
          <w:szCs w:val="24"/>
        </w:rPr>
        <w:t xml:space="preserve">Non esiste, allo stato, alcuna citazione della frase tratta dal documento 350; le rese pubbliche del suo contenuto non la contengono; e chiunque sostenga il contrario può smentirmi in mezz'ora, perché il documento è aperto a tutti.</w:t>
      </w:r>
    </w:p>
    <w:p>
      <w:pPr>
        <w:spacing w:after="120" w:line="276"/>
        <w:jc w:val="both"/>
      </w:pPr>
      <w:r>
        <w:rPr>
          <w:rFonts w:ascii="Barlow Semi Condensed" w:cs="Barlow Semi Condensed" w:eastAsia="Barlow Semi Condensed" w:hAnsi="Barlow Semi Condensed"/>
          <w:sz w:val="24"/>
          <w:szCs w:val="24"/>
        </w:rPr>
        <w:t xml:space="preserve">È una negazione più debole di quella che vorrei firmare. È anche l'unica che posso firmare. E ha una proprietà che la versione forte non avrebbe: </w:t>
      </w:r>
      <w:r>
        <w:rPr>
          <w:rFonts w:ascii="Barlow Semi Condensed" w:cs="Barlow Semi Condensed" w:eastAsia="Barlow Semi Condensed" w:hAnsi="Barlow Semi Condensed"/>
          <w:b/>
          <w:bCs/>
          <w:sz w:val="24"/>
          <w:szCs w:val="24"/>
        </w:rPr>
        <w:t xml:space="preserve">è falsificabile da chi legge</w:t>
      </w:r>
      <w:r>
        <w:rPr>
          <w:rFonts w:ascii="Barlow Semi Condensed" w:cs="Barlow Semi Condensed" w:eastAsia="Barlow Semi Condensed" w:hAnsi="Barlow Semi Condensed"/>
          <w:sz w:val="24"/>
          <w:szCs w:val="24"/>
        </w:rPr>
        <w:t xml:space="preserve">. Se sbaglio, si vede subito, e si vede senza credermi sulla parola. Nel capitolo secondo ho chiamato questa cosa la regola dei tre piani; qui la si vede lavorare su di me.</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4. L'obiezione che salva la storia</w:t>
      </w:r>
    </w:p>
    <w:p>
      <w:pPr>
        <w:spacing w:after="120" w:line="276"/>
        <w:jc w:val="both"/>
      </w:pPr>
      <w:r>
        <w:rPr>
          <w:rFonts w:ascii="Barlow Semi Condensed" w:cs="Barlow Semi Condensed" w:eastAsia="Barlow Semi Condensed" w:hAnsi="Barlow Semi Condensed"/>
          <w:sz w:val="24"/>
          <w:szCs w:val="24"/>
        </w:rPr>
        <w:t xml:space="preserve">C'è un'obiezione, ed è buona. Va detta al meglio della sua forza, non nella versione fiacca che sarebbe comodo confutare.</w:t>
      </w:r>
    </w:p>
    <w:p>
      <w:pPr>
        <w:spacing w:after="120" w:line="276"/>
        <w:jc w:val="both"/>
      </w:pPr>
      <w:r>
        <w:rPr>
          <w:rFonts w:ascii="Barlow Semi Condensed" w:cs="Barlow Semi Condensed" w:eastAsia="Barlow Semi Condensed" w:hAnsi="Barlow Semi Condensed"/>
          <w:sz w:val="24"/>
          <w:szCs w:val="24"/>
        </w:rPr>
        <w:t xml:space="preserve">Eccola: </w:t>
      </w:r>
      <w:r>
        <w:rPr>
          <w:rFonts w:ascii="Barlow Semi Condensed" w:cs="Barlow Semi Condensed" w:eastAsia="Barlow Semi Condensed" w:hAnsi="Barlow Semi Condensed"/>
          <w:b/>
          <w:bCs/>
          <w:sz w:val="24"/>
          <w:szCs w:val="24"/>
        </w:rPr>
        <w:t xml:space="preserve">la frase, secondo chi la riporta, non sarebbe stata pronunciata nel colloquio ufficiale.</w:t>
      </w:r>
      <w:r>
        <w:rPr>
          <w:rFonts w:ascii="Barlow Semi Condensed" w:cs="Barlow Semi Condensed" w:eastAsia="Barlow Semi Condensed" w:hAnsi="Barlow Semi Condensed"/>
          <w:sz w:val="24"/>
          <w:szCs w:val="24"/>
        </w:rPr>
        <w:t xml:space="preserve"> Sarebbe stata detta a margine — in un fuori programma, in un colloquio riservato, a una cena. E un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verbalizza la riunione, non i corridoi. Il verbalizzante annota ciò che si dice al tavolo. Quello che si dice mentre si esce dalla stanza non entra in nessun archivio.</w:t>
      </w:r>
    </w:p>
    <w:p>
      <w:pPr>
        <w:spacing w:after="120" w:line="276"/>
        <w:jc w:val="both"/>
      </w:pPr>
      <w:r>
        <w:rPr>
          <w:rFonts w:ascii="Barlow Semi Condensed" w:cs="Barlow Semi Condensed" w:eastAsia="Barlow Semi Condensed" w:hAnsi="Barlow Semi Condensed"/>
          <w:sz w:val="24"/>
          <w:szCs w:val="24"/>
        </w:rPr>
        <w:t xml:space="preserve">L'obiezione è corretta, e va accolta per intero. </w:t>
      </w:r>
      <w:r>
        <w:rPr>
          <w:rFonts w:ascii="Barlow Semi Condensed" w:cs="Barlow Semi Condensed" w:eastAsia="Barlow Semi Condensed" w:hAnsi="Barlow Semi Condensed"/>
          <w:b/>
          <w:bCs/>
          <w:sz w:val="24"/>
          <w:szCs w:val="24"/>
        </w:rPr>
        <w:t xml:space="preserve">L'assenza dal verbale non prova né la falsità né la verità dell'episodio.</w:t>
      </w:r>
      <w:r>
        <w:rPr>
          <w:rFonts w:ascii="Barlow Semi Condensed" w:cs="Barlow Semi Condensed" w:eastAsia="Barlow Semi Condensed" w:hAnsi="Barlow Semi Condensed"/>
          <w:sz w:val="24"/>
          <w:szCs w:val="24"/>
        </w:rPr>
        <w:t xml:space="preserve"> Un fatto avvenuto fuori verbale è, per definizione, un fatto che il verbale non registra; e pretendere il contrario significherebbe sostenere che tutto ciò che non è archiviato non è accaduto, che è una sciocchezza dimostrabile in ogni giornata di lavoro di chiunque.</w:t>
      </w:r>
    </w:p>
    <w:p>
      <w:pPr>
        <w:spacing w:after="120" w:line="276"/>
        <w:jc w:val="both"/>
      </w:pPr>
      <w:r>
        <w:rPr>
          <w:rFonts w:ascii="Barlow Semi Condensed" w:cs="Barlow Semi Condensed" w:eastAsia="Barlow Semi Condensed" w:hAnsi="Barlow Semi Condensed"/>
          <w:sz w:val="24"/>
          <w:szCs w:val="24"/>
        </w:rPr>
        <w:t xml:space="preserve">Che cosa resta, allora, di questo capitolo?</w:t>
      </w:r>
    </w:p>
    <w:p>
      <w:pPr>
        <w:spacing w:after="120" w:line="276"/>
        <w:jc w:val="both"/>
      </w:pPr>
      <w:r>
        <w:rPr>
          <w:rFonts w:ascii="Barlow Semi Condensed" w:cs="Barlow Semi Condensed" w:eastAsia="Barlow Semi Condensed" w:hAnsi="Barlow Semi Condensed"/>
          <w:sz w:val="24"/>
          <w:szCs w:val="24"/>
        </w:rPr>
        <w:t xml:space="preserve">Resta una cosa sola, e non è piccola. </w:t>
      </w:r>
      <w:r>
        <w:rPr>
          <w:rFonts w:ascii="Barlow Semi Condensed" w:cs="Barlow Semi Condensed" w:eastAsia="Barlow Semi Condensed" w:hAnsi="Barlow Semi Condensed"/>
          <w:b/>
          <w:bCs/>
          <w:sz w:val="24"/>
          <w:szCs w:val="24"/>
        </w:rPr>
        <w:t xml:space="preserve">Il documento smette di essere una prova e torna a essere un contesto.</w:t>
      </w:r>
      <w:r>
        <w:rPr>
          <w:rFonts w:ascii="Barlow Semi Condensed" w:cs="Barlow Semi Condensed" w:eastAsia="Barlow Semi Condensed" w:hAnsi="Barlow Semi Condensed"/>
          <w:sz w:val="24"/>
          <w:szCs w:val="24"/>
        </w:rPr>
        <w:t xml:space="preserve"> L'operazione che la circolazione pubblica compie da decenni — presentare il verbale dello Studio Ovale come </w:t>
      </w:r>
      <w:r>
        <w:rPr>
          <w:rFonts w:ascii="Barlow Semi Condensed" w:cs="Barlow Semi Condensed" w:eastAsia="Barlow Semi Condensed" w:hAnsi="Barlow Semi Condensed"/>
          <w:i/>
          <w:iCs/>
          <w:sz w:val="24"/>
          <w:szCs w:val="24"/>
        </w:rPr>
        <w:t xml:space="preserve">la prova documentale</w:t>
      </w:r>
      <w:r>
        <w:rPr>
          <w:rFonts w:ascii="Barlow Semi Condensed" w:cs="Barlow Semi Condensed" w:eastAsia="Barlow Semi Condensed" w:hAnsi="Barlow Semi Condensed"/>
          <w:sz w:val="24"/>
          <w:szCs w:val="24"/>
        </w:rPr>
        <w:t xml:space="preserve"> della minaccia — è un'operazione che il documento non regge. La minaccia, se fu detta, fu detta altrove: e allora il verbale non c'entra, e chi lo esibisce sta esibendo un foglio che parla d'altro.</w:t>
      </w:r>
    </w:p>
    <w:p>
      <w:pPr>
        <w:spacing w:after="120" w:line="276"/>
        <w:jc w:val="both"/>
      </w:pPr>
      <w:r>
        <w:rPr>
          <w:rFonts w:ascii="Barlow Semi Condensed" w:cs="Barlow Semi Condensed" w:eastAsia="Barlow Semi Condensed" w:hAnsi="Barlow Semi Condensed"/>
          <w:sz w:val="24"/>
          <w:szCs w:val="24"/>
        </w:rPr>
        <w:t xml:space="preserve">Non ho smontato la storia. Ho tolto alla storia </w:t>
      </w:r>
      <w:r>
        <w:rPr>
          <w:rFonts w:ascii="Barlow Semi Condensed" w:cs="Barlow Semi Condensed" w:eastAsia="Barlow Semi Condensed" w:hAnsi="Barlow Semi Condensed"/>
          <w:b/>
          <w:bCs/>
          <w:sz w:val="24"/>
          <w:szCs w:val="24"/>
        </w:rPr>
        <w:t xml:space="preserve">l'unico oggetto materiale a cui si era attaccata</w:t>
      </w:r>
      <w:r>
        <w:rPr>
          <w:rFonts w:ascii="Barlow Semi Condensed" w:cs="Barlow Semi Condensed" w:eastAsia="Barlow Semi Condensed" w:hAnsi="Barlow Semi Condensed"/>
          <w:sz w:val="24"/>
          <w:szCs w:val="24"/>
        </w:rPr>
        <w:t xml:space="preserve">, e l'ho restituita a ciò che è sempre stata: una testimonianza. Contesa, indiretta, resa anni dopo. Il capitolo successivo si occupa di che cosa questo significhi.</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5. La data che non sta ferma</w:t>
      </w:r>
    </w:p>
    <w:p>
      <w:pPr>
        <w:spacing w:after="120" w:line="276"/>
        <w:jc w:val="both"/>
      </w:pPr>
      <w:r>
        <w:rPr>
          <w:rFonts w:ascii="Barlow Semi Condensed" w:cs="Barlow Semi Condensed" w:eastAsia="Barlow Semi Condensed" w:hAnsi="Barlow Semi Condensed"/>
          <w:sz w:val="24"/>
          <w:szCs w:val="24"/>
        </w:rPr>
        <w:t xml:space="preserve">C'è un dettaglio che non ho trovato in nessuna delle riprese giornalistiche dell'episodio, e che secondo me è il più serio di tutti.</w:t>
      </w:r>
    </w:p>
    <w:p>
      <w:pPr>
        <w:spacing w:after="120" w:line="276"/>
        <w:jc w:val="both"/>
      </w:pPr>
      <w:r>
        <w:rPr>
          <w:rFonts w:ascii="Barlow Semi Condensed" w:cs="Barlow Semi Condensed" w:eastAsia="Barlow Semi Condensed" w:hAnsi="Barlow Semi Condensed"/>
          <w:b/>
          <w:bCs/>
          <w:sz w:val="24"/>
          <w:szCs w:val="24"/>
        </w:rPr>
        <w:t xml:space="preserve">L'episodio non ha una collocazione stabile.</w:t>
      </w:r>
    </w:p>
    <w:p>
      <w:pPr>
        <w:spacing w:after="120" w:line="276"/>
        <w:jc w:val="both"/>
      </w:pPr>
      <w:r>
        <w:rPr>
          <w:rFonts w:ascii="Barlow Semi Condensed" w:cs="Barlow Semi Condensed" w:eastAsia="Barlow Semi Condensed" w:hAnsi="Barlow Semi Condensed"/>
          <w:sz w:val="24"/>
          <w:szCs w:val="24"/>
        </w:rPr>
        <w:t xml:space="preserve">La versione italiana prevalente lo pone al 25 settembre 1974, allo Studio Ovale. Ma una fonte d'agenzia statunitense coeva — un lancio dell'aprile 1983 — riferiva che i magistrati che allora indagavano volevano interrogare Kissinger su un </w:t>
      </w:r>
      <w:r>
        <w:rPr>
          <w:rFonts w:ascii="Barlow Semi Condensed" w:cs="Barlow Semi Condensed" w:eastAsia="Barlow Semi Condensed" w:hAnsi="Barlow Semi Condensed"/>
          <w:b/>
          <w:bCs/>
          <w:sz w:val="24"/>
          <w:szCs w:val="24"/>
        </w:rPr>
        <w:t xml:space="preserve">acceso alterco avvenuto all'ambasciata d'Italia a Washington nel 1977</w:t>
      </w:r>
      <w:r>
        <w:rPr>
          <w:rFonts w:ascii="Barlow Semi Condensed" w:cs="Barlow Semi Condensed" w:eastAsia="Barlow Semi Condensed" w:hAnsi="Barlow Semi Condensed"/>
          <w:sz w:val="24"/>
          <w:szCs w:val="24"/>
        </w:rPr>
        <w:t xml:space="preserve">. Altre sintesi indicano il </w:t>
      </w:r>
      <w:r>
        <w:rPr>
          <w:rFonts w:ascii="Barlow Semi Condensed" w:cs="Barlow Semi Condensed" w:eastAsia="Barlow Semi Condensed" w:hAnsi="Barlow Semi Condensed"/>
          <w:b/>
          <w:bCs/>
          <w:sz w:val="24"/>
          <w:szCs w:val="24"/>
        </w:rPr>
        <w:t xml:space="preserve">1976</w:t>
      </w:r>
      <w:r>
        <w:rPr>
          <w:rFonts w:ascii="Barlow Semi Condensed" w:cs="Barlow Semi Condensed" w:eastAsia="Barlow Semi Condensed" w:hAnsi="Barlow Semi Condensed"/>
          <w:sz w:val="24"/>
          <w:szCs w:val="24"/>
        </w:rPr>
        <w:t xml:space="preserve">. E i luoghi divergono insieme alle date: Studio Ovale, Dipartimento di Stato, una cena ufficiale, l'ambasciata italiana.</w:t>
      </w:r>
    </w:p>
    <w:p>
      <w:pPr>
        <w:spacing w:after="120" w:line="276"/>
        <w:jc w:val="both"/>
      </w:pPr>
      <w:r>
        <w:rPr>
          <w:rFonts w:ascii="Barlow Semi Condensed" w:cs="Barlow Semi Condensed" w:eastAsia="Barlow Semi Condensed" w:hAnsi="Barlow Semi Condensed"/>
          <w:sz w:val="24"/>
          <w:szCs w:val="24"/>
        </w:rPr>
        <w:t xml:space="preserve">Un episodio che si sposta di tre anni e di quattro stanze non è un episodio ricordato male nei particolari. È un episodio </w:t>
      </w:r>
      <w:r>
        <w:rPr>
          <w:rFonts w:ascii="Barlow Semi Condensed" w:cs="Barlow Semi Condensed" w:eastAsia="Barlow Semi Condensed" w:hAnsi="Barlow Semi Condensed"/>
          <w:b/>
          <w:bCs/>
          <w:sz w:val="24"/>
          <w:szCs w:val="24"/>
        </w:rPr>
        <w:t xml:space="preserve">la cui identità stessa non è fissata</w:t>
      </w:r>
      <w:r>
        <w:rPr>
          <w:rFonts w:ascii="Barlow Semi Condensed" w:cs="Barlow Semi Condensed" w:eastAsia="Barlow Semi Condensed" w:hAnsi="Barlow Semi Condensed"/>
          <w:sz w:val="24"/>
          <w:szCs w:val="24"/>
        </w:rPr>
        <w:t xml:space="preserve">: non sappiamo se le fonti stiano parlando dello stesso fatto.</w:t>
      </w:r>
    </w:p>
    <w:p>
      <w:pPr>
        <w:spacing w:after="120" w:line="276"/>
        <w:jc w:val="both"/>
      </w:pPr>
      <w:r>
        <w:rPr>
          <w:rFonts w:ascii="Barlow Semi Condensed" w:cs="Barlow Semi Condensed" w:eastAsia="Barlow Semi Condensed" w:hAnsi="Barlow Semi Condensed"/>
          <w:sz w:val="24"/>
          <w:szCs w:val="24"/>
        </w:rPr>
        <w:t xml:space="preserve">E c'è una conseguenza che va oltre il metodo. </w:t>
      </w:r>
      <w:r>
        <w:rPr>
          <w:rFonts w:ascii="Barlow Semi Condensed" w:cs="Barlow Semi Condensed" w:eastAsia="Barlow Semi Condensed" w:hAnsi="Barlow Semi Condensed"/>
          <w:b/>
          <w:bCs/>
          <w:sz w:val="24"/>
          <w:szCs w:val="24"/>
        </w:rPr>
        <w:t xml:space="preserve">Nel 1977 Kissinger non era più Segretario di Stato.</w:t>
      </w:r>
      <w:r>
        <w:rPr>
          <w:rFonts w:ascii="Barlow Semi Condensed" w:cs="Barlow Semi Condensed" w:eastAsia="Barlow Semi Condensed" w:hAnsi="Barlow Semi Condensed"/>
          <w:sz w:val="24"/>
          <w:szCs w:val="24"/>
        </w:rPr>
        <w:t xml:space="preserve"> Il suo mandato era finito il 20 gennaio di quell'anno. Chi colloca l'episodio nel 1977 sta raccontando un uomo che parla da privato cittadino; chi lo colloca nel 1974 sta raccontando il capo della diplomazia americana in carica che parla a un ministro degli Esteri alleato. Sono due fatti di natura giuridica e politica completamente diversa, e in circolazione stanno sotto lo stesso titolo.</w:t>
      </w:r>
    </w:p>
    <w:p>
      <w:pPr>
        <w:spacing w:after="120" w:line="276"/>
        <w:jc w:val="both"/>
      </w:pPr>
      <w:r>
        <w:rPr>
          <w:rFonts w:ascii="Barlow Semi Condensed" w:cs="Barlow Semi Condensed" w:eastAsia="Barlow Semi Condensed" w:hAnsi="Barlow Semi Condensed"/>
          <w:sz w:val="24"/>
          <w:szCs w:val="24"/>
        </w:rPr>
        <w:t xml:space="preserve">Questa è, in miniatura, la ragione per cui esiste la critica delle fonti. Non serve a stabilire se qualcuno mente. Serve a stabilire </w:t>
      </w:r>
      <w:r>
        <w:rPr>
          <w:rFonts w:ascii="Barlow Semi Condensed" w:cs="Barlow Semi Condensed" w:eastAsia="Barlow Semi Condensed" w:hAnsi="Barlow Semi Condensed"/>
          <w:b/>
          <w:bCs/>
          <w:sz w:val="24"/>
          <w:szCs w:val="24"/>
        </w:rPr>
        <w:t xml:space="preserve">di che cosa si stia parlando</w:t>
      </w:r>
      <w:r>
        <w:rPr>
          <w:rFonts w:ascii="Barlow Semi Condensed" w:cs="Barlow Semi Condensed" w:eastAsia="Barlow Semi Condensed" w:hAnsi="Barlow Semi Condensed"/>
          <w:sz w:val="24"/>
          <w:szCs w:val="24"/>
        </w:rPr>
        <w:t xml:space="preserve">, prima ancora di chiedersi se sia vero.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6. Chi ha detto che cosa, e da chi l'ha saputo</w:t>
      </w:r>
    </w:p>
    <w:p>
      <w:pPr>
        <w:spacing w:after="120" w:line="276"/>
        <w:jc w:val="both"/>
      </w:pPr>
      <w:r>
        <w:rPr>
          <w:rFonts w:ascii="Barlow Semi Condensed" w:cs="Barlow Semi Condensed" w:eastAsia="Barlow Semi Condensed" w:hAnsi="Barlow Semi Condensed"/>
          <w:sz w:val="24"/>
          <w:szCs w:val="24"/>
        </w:rPr>
        <w:t xml:space="preserve">La catena testimoniale, ricostruita, ha una forma che merita di essere guardata per intero, perché ogni anello sposta lo statuto di quello prima.</w:t>
      </w:r>
    </w:p>
    <w:p>
      <w:pPr>
        <w:spacing w:after="120" w:line="276"/>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portavoce di Moro, Corrado Guerzoni, depose come teste davanti alla Corte d'assise di Roma nel novembre 1982</w:t>
      </w:r>
      <w:r>
        <w:rPr>
          <w:rFonts w:ascii="Barlow Semi Condensed" w:cs="Barlow Semi Condensed" w:eastAsia="Barlow Semi Condensed" w:hAnsi="Barlow Semi Condensed"/>
          <w:sz w:val="24"/>
          <w:szCs w:val="24"/>
        </w:rPr>
        <w:t xml:space="preserve"> — il 10, secondo la datazione più ricorrente; una fonte indica il 15, e la divergenza resta lì irrisolta. Ma Guerzoni </w:t>
      </w:r>
      <w:r>
        <w:rPr>
          <w:rFonts w:ascii="Barlow Semi Condensed" w:cs="Barlow Semi Condensed" w:eastAsia="Barlow Semi Condensed" w:hAnsi="Barlow Semi Condensed"/>
          <w:b/>
          <w:bCs/>
          <w:sz w:val="24"/>
          <w:szCs w:val="24"/>
        </w:rPr>
        <w:t xml:space="preserve">non assistette al colloquio</w:t>
      </w:r>
      <w:r>
        <w:rPr>
          <w:rFonts w:ascii="Barlow Semi Condensed" w:cs="Barlow Semi Condensed" w:eastAsia="Barlow Semi Condensed" w:hAnsi="Barlow Semi Condensed"/>
          <w:sz w:val="24"/>
          <w:szCs w:val="24"/>
        </w:rPr>
        <w:t xml:space="preserve">: riferì </w:t>
      </w:r>
      <w:r>
        <w:rPr>
          <w:rFonts w:ascii="Barlow Semi Condensed" w:cs="Barlow Semi Condensed" w:eastAsia="Barlow Semi Condensed" w:hAnsi="Barlow Semi Condensed"/>
          <w:i/>
          <w:iCs/>
          <w:sz w:val="24"/>
          <w:szCs w:val="24"/>
        </w:rPr>
        <w:t xml:space="preserve">de relato</w:t>
      </w:r>
      <w:r>
        <w:rPr>
          <w:rFonts w:ascii="Barlow Semi Condensed" w:cs="Barlow Semi Condensed" w:eastAsia="Barlow Semi Condensed" w:hAnsi="Barlow Semi Condensed"/>
          <w:sz w:val="24"/>
          <w:szCs w:val="24"/>
        </w:rPr>
        <w:t xml:space="preserve">, avendo appreso il fatto da Moro e dall'entourage. Questo dato è quello che le riprese omettono più spesso, e cambia tutto. Non squalifica la deposizione — un teste indiretto è un teste, e la sua deposizione è un atto processuale — ma la colloca dove appartiene: è testimonianza indiretta su un fatto altrui.</w:t>
      </w:r>
    </w:p>
    <w:p>
      <w:pPr>
        <w:spacing w:after="120" w:line="276"/>
        <w:jc w:val="both"/>
      </w:pPr>
      <w:r>
        <w:rPr>
          <w:rFonts w:ascii="Barlow Semi Condensed" w:cs="Barlow Semi Condensed" w:eastAsia="Barlow Semi Condensed" w:hAnsi="Barlow Semi Condensed"/>
          <w:sz w:val="24"/>
          <w:szCs w:val="24"/>
        </w:rPr>
        <w:t xml:space="preserve">In aula, </w:t>
      </w:r>
      <w:r>
        <w:rPr>
          <w:rFonts w:ascii="Barlow Semi Condensed" w:cs="Barlow Semi Condensed" w:eastAsia="Barlow Semi Condensed" w:hAnsi="Barlow Semi Condensed"/>
          <w:b/>
          <w:bCs/>
          <w:sz w:val="24"/>
          <w:szCs w:val="24"/>
        </w:rPr>
        <w:t xml:space="preserve">Eleonora Moro parlò di «un'alta personalità» senza fare il nome</w:t>
      </w:r>
      <w:r>
        <w:rPr>
          <w:rFonts w:ascii="Barlow Semi Condensed" w:cs="Barlow Semi Condensed" w:eastAsia="Barlow Semi Condensed" w:hAnsi="Barlow Semi Condensed"/>
          <w:sz w:val="24"/>
          <w:szCs w:val="24"/>
        </w:rPr>
        <w:t xml:space="preserve">. Fu il presidente della corte, richiamando quanto detto dal portavoce, a ottenere l'indicazione. </w:t>
      </w:r>
      <w:r>
        <w:rPr>
          <w:rFonts w:ascii="Barlow Semi Condensed" w:cs="Barlow Semi Condensed" w:eastAsia="Barlow Semi Condensed" w:hAnsi="Barlow Semi Condensed"/>
          <w:b/>
          <w:bCs/>
          <w:sz w:val="24"/>
          <w:szCs w:val="24"/>
        </w:rPr>
        <w:t xml:space="preserve">L'attribuzione del nome è dunque essa stessa indiretta</w:t>
      </w:r>
      <w:r>
        <w:rPr>
          <w:rFonts w:ascii="Barlow Semi Condensed" w:cs="Barlow Semi Condensed" w:eastAsia="Barlow Semi Condensed" w:hAnsi="Barlow Semi Condensed"/>
          <w:sz w:val="24"/>
          <w:szCs w:val="24"/>
        </w:rPr>
        <w:t xml:space="preserve">: non fu offerta, fu ottenuta.</w:t>
      </w:r>
    </w:p>
    <w:p>
      <w:pPr>
        <w:spacing w:after="120" w:line="276"/>
        <w:jc w:val="both"/>
      </w:pPr>
      <w:r>
        <w:rPr>
          <w:rFonts w:ascii="Barlow Semi Condensed" w:cs="Barlow Semi Condensed" w:eastAsia="Barlow Semi Condensed" w:hAnsi="Barlow Semi Condensed"/>
          <w:sz w:val="24"/>
          <w:szCs w:val="24"/>
        </w:rPr>
        <w:t xml:space="preserve">La sede parlamentare è confermata — la Commissione d'inchiesta sul caso Moro, </w:t>
      </w:r>
      <w:r>
        <w:rPr>
          <w:rFonts w:ascii="Barlow Semi Condensed" w:cs="Barlow Semi Condensed" w:eastAsia="Barlow Semi Condensed" w:hAnsi="Barlow Semi Condensed"/>
          <w:b/>
          <w:bCs/>
          <w:sz w:val="24"/>
          <w:szCs w:val="24"/>
        </w:rPr>
        <w:t xml:space="preserve">1° agosto 1980</w:t>
      </w:r>
      <w:r>
        <w:rPr>
          <w:rFonts w:ascii="Barlow Semi Condensed" w:cs="Barlow Semi Condensed" w:eastAsia="Barlow Semi Condensed" w:hAnsi="Barlow Semi Condensed"/>
          <w:sz w:val="24"/>
          <w:szCs w:val="24"/>
        </w:rPr>
        <w:t xml:space="preserve"> (una fonte indica l'11, verosimilmente per lettura errata di «1°») — ma qui devo di nuovo dichiarare un grado. </w:t>
      </w:r>
      <w:r>
        <w:rPr>
          <w:rFonts w:ascii="Barlow Semi Condensed" w:cs="Barlow Semi Condensed" w:eastAsia="Barlow Semi Condensed" w:hAnsi="Barlow Semi Condensed"/>
          <w:b/>
          <w:bCs/>
          <w:sz w:val="24"/>
          <w:szCs w:val="24"/>
        </w:rPr>
        <w:t xml:space="preserve">Il contenuto verbatim della frase in quella sede resta da riscontrare</w:t>
      </w:r>
      <w:r>
        <w:rPr>
          <w:rFonts w:ascii="Barlow Semi Condensed" w:cs="Barlow Semi Condensed" w:eastAsia="Barlow Semi Condensed" w:hAnsi="Barlow Semi Condensed"/>
          <w:sz w:val="24"/>
          <w:szCs w:val="24"/>
        </w:rPr>
        <w:t xml:space="preserve">: le sintesi attribuiscono la frase alla deposizione giudiziaria del 1982, mentre dell'audizione del 1980 riportano soprattutto un riferimento a minacce risalenti al 1975 e crescenti nel tempo. Sede confermata, contenuto no. Sono due piani, e vanno tenuti separati anche quando separarli è scomodo.</w:t>
      </w:r>
    </w:p>
    <w:p>
      <w:pPr>
        <w:spacing w:after="120" w:line="276"/>
        <w:jc w:val="both"/>
      </w:pPr>
      <w:r>
        <w:rPr>
          <w:rFonts w:ascii="Barlow Semi Condensed" w:cs="Barlow Semi Condensed" w:eastAsia="Barlow Semi Condensed" w:hAnsi="Barlow Semi Condensed"/>
          <w:sz w:val="24"/>
          <w:szCs w:val="24"/>
        </w:rPr>
        <w:t xml:space="preserve">Sull'altro versante ci sono le smentite, e vanno riportate con la stessa cura.</w:t>
      </w:r>
    </w:p>
    <w:p>
      <w:pPr>
        <w:spacing w:after="120" w:line="276"/>
        <w:jc w:val="both"/>
      </w:pPr>
      <w:r>
        <w:rPr>
          <w:rFonts w:ascii="Barlow Semi Condensed" w:cs="Barlow Semi Condensed" w:eastAsia="Barlow Semi Condensed" w:hAnsi="Barlow Semi Condensed"/>
          <w:sz w:val="24"/>
          <w:szCs w:val="24"/>
        </w:rPr>
        <w:t xml:space="preserve">Kissinger, interrogato da un giornalista poco prima della morte, rispose seccamente di non aver </w:t>
      </w:r>
      <w:r>
        <w:rPr>
          <w:rFonts w:ascii="Barlow Semi Condensed" w:cs="Barlow Semi Condensed" w:eastAsia="Barlow Semi Condensed" w:hAnsi="Barlow Semi Condensed"/>
          <w:b/>
          <w:bCs/>
          <w:sz w:val="24"/>
          <w:szCs w:val="24"/>
        </w:rPr>
        <w:t xml:space="preserve">«mai detto una cosa simile»</w:t>
      </w:r>
      <w:r>
        <w:rPr>
          <w:rFonts w:ascii="Barlow Semi Condensed" w:cs="Barlow Semi Condensed" w:eastAsia="Barlow Semi Condensed" w:hAnsi="Barlow Semi Condensed"/>
          <w:sz w:val="24"/>
          <w:szCs w:val="24"/>
        </w:rPr>
        <w:t xml:space="preserve">, chiedendo incredulo se in Italia si pensasse davvero questo di lui. È testimonianza giornalistica di un solo interlocutore, non un comunicato: vale quanto vale, e va detto quanto vale. Già nel 1983, però, l'agenzia americana scriveva che egli ammetteva la propria contrarietà all'ingresso dei comunisti al governo ma </w:t>
      </w:r>
      <w:r>
        <w:rPr>
          <w:rFonts w:ascii="Barlow Semi Condensed" w:cs="Barlow Semi Condensed" w:eastAsia="Barlow Semi Condensed" w:hAnsi="Barlow Semi Condensed"/>
          <w:b/>
          <w:bCs/>
          <w:sz w:val="24"/>
          <w:szCs w:val="24"/>
        </w:rPr>
        <w:t xml:space="preserve">aveva smentito più volte</w:t>
      </w:r>
      <w:r>
        <w:rPr>
          <w:rFonts w:ascii="Barlow Semi Condensed" w:cs="Barlow Semi Condensed" w:eastAsia="Barlow Semi Condensed" w:hAnsi="Barlow Semi Condensed"/>
          <w:sz w:val="24"/>
          <w:szCs w:val="24"/>
        </w:rPr>
        <w:t xml:space="preserve"> di aver rimproverato Moro. </w:t>
      </w:r>
      <w:r>
        <w:rPr>
          <w:rFonts w:ascii="Barlow Semi Condensed" w:cs="Barlow Semi Condensed" w:eastAsia="Barlow Semi Condensed" w:hAnsi="Barlow Semi Condensed"/>
          <w:b/>
          <w:bCs/>
          <w:sz w:val="24"/>
          <w:szCs w:val="24"/>
        </w:rPr>
        <w:t xml:space="preserve">Non ho reperito</w:t>
      </w:r>
      <w:r>
        <w:rPr>
          <w:rFonts w:ascii="Barlow Semi Condensed" w:cs="Barlow Semi Condensed" w:eastAsia="Barlow Semi Condensed" w:hAnsi="Barlow Semi Condensed"/>
          <w:sz w:val="24"/>
          <w:szCs w:val="24"/>
        </w:rPr>
        <w:t xml:space="preserve"> alcuna smentita formale di un portavoce personale sul merito. E un dato che pesa: </w:t>
      </w:r>
      <w:r>
        <w:rPr>
          <w:rFonts w:ascii="Barlow Semi Condensed" w:cs="Barlow Semi Condensed" w:eastAsia="Barlow Semi Condensed" w:hAnsi="Barlow Semi Condensed"/>
          <w:b/>
          <w:bCs/>
          <w:sz w:val="24"/>
          <w:szCs w:val="24"/>
        </w:rPr>
        <w:t xml:space="preserve">Kissinger non fu mai sentito dai magistrati italiani</w:t>
      </w:r>
      <w:r>
        <w:rPr>
          <w:rFonts w:ascii="Barlow Semi Condensed" w:cs="Barlow Semi Condensed" w:eastAsia="Barlow Semi Condensed" w:hAnsi="Barlow Semi Condensed"/>
          <w:sz w:val="24"/>
          <w:szCs w:val="24"/>
        </w:rPr>
        <w:t xml:space="preserve"> — la richiesta informale del 1983 non ebbe seguito.</w:t>
      </w:r>
    </w:p>
    <w:p>
      <w:pPr>
        <w:spacing w:after="120" w:line="276"/>
        <w:jc w:val="both"/>
      </w:pPr>
      <w:r>
        <w:rPr>
          <w:rFonts w:ascii="Barlow Semi Condensed" w:cs="Barlow Semi Condensed" w:eastAsia="Barlow Semi Condensed" w:hAnsi="Barlow Semi Condensed"/>
          <w:sz w:val="24"/>
          <w:szCs w:val="24"/>
        </w:rPr>
        <w:t xml:space="preserve">Due testimoni italiani qualificati hanno negato la minaccia pur ammettendo la durezza del confronto. Uno la definì </w:t>
      </w:r>
      <w:r>
        <w:rPr>
          <w:rFonts w:ascii="Barlow Semi Condensed" w:cs="Barlow Semi Condensed" w:eastAsia="Barlow Semi Condensed" w:hAnsi="Barlow Semi Condensed"/>
          <w:b/>
          <w:bCs/>
          <w:sz w:val="24"/>
          <w:szCs w:val="24"/>
        </w:rPr>
        <w:t xml:space="preserve">«una leggenda che non ha fondamento»</w:t>
      </w:r>
      <w:r>
        <w:rPr>
          <w:rFonts w:ascii="Barlow Semi Condensed" w:cs="Barlow Semi Condensed" w:eastAsia="Barlow Semi Condensed" w:hAnsi="Barlow Semi Condensed"/>
          <w:sz w:val="24"/>
          <w:szCs w:val="24"/>
        </w:rPr>
        <w:t xml:space="preserve">, dicendo di averlo verificato allora con l'interprete, </w:t>
      </w:r>
      <w:r>
        <w:rPr>
          <w:rFonts w:ascii="Barlow Semi Condensed" w:cs="Barlow Semi Condensed" w:eastAsia="Barlow Semi Condensed" w:hAnsi="Barlow Semi Condensed"/>
          <w:b/>
          <w:bCs/>
          <w:sz w:val="24"/>
          <w:szCs w:val="24"/>
        </w:rPr>
        <w:t xml:space="preserve">perché Moro non parlava inglese</w:t>
      </w:r>
      <w:r>
        <w:rPr>
          <w:rFonts w:ascii="Barlow Semi Condensed" w:cs="Barlow Semi Condensed" w:eastAsia="Barlow Semi Condensed" w:hAnsi="Barlow Semi Condensed"/>
          <w:sz w:val="24"/>
          <w:szCs w:val="24"/>
        </w:rPr>
        <w:t xml:space="preserve">; lo stesso testimone, altrove, ha però descritto un colloquio politicamente durissimo, distinguendo il rimprovero aspro dalla minaccia. Un altro parlò di </w:t>
      </w:r>
      <w:r>
        <w:rPr>
          <w:rFonts w:ascii="Barlow Semi Condensed" w:cs="Barlow Semi Condensed" w:eastAsia="Barlow Semi Condensed" w:hAnsi="Barlow Semi Condensed"/>
          <w:b/>
          <w:bCs/>
          <w:sz w:val="24"/>
          <w:szCs w:val="24"/>
        </w:rPr>
        <w:t xml:space="preserve">«solo un problema di linguaggio»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dettaglio dell'interprete è il più concreto di tutta la vicenda, e tocca la plausibilità materiale di uno scambio verbale diretto e riservato: una minaccia sussurrata a margine ha bisogno di una lingua comune, o di un terzo che traduca — e un terzo che traduce è un testimone in più, di cui non si ha notizia. Ma non concludo neppure di qui, per una ragione semplice: </w:t>
      </w:r>
      <w:r>
        <w:rPr>
          <w:rFonts w:ascii="Barlow Semi Condensed" w:cs="Barlow Semi Condensed" w:eastAsia="Barlow Semi Condensed" w:hAnsi="Barlow Semi Condensed"/>
          <w:b/>
          <w:bCs/>
          <w:sz w:val="24"/>
          <w:szCs w:val="24"/>
        </w:rPr>
        <w:t xml:space="preserve">nessuna di queste smentite proviene da un presente al colloquio riservato</w:t>
      </w:r>
      <w:r>
        <w:rPr>
          <w:rFonts w:ascii="Barlow Semi Condensed" w:cs="Barlow Semi Condensed" w:eastAsia="Barlow Semi Condensed" w:hAnsi="Barlow Semi Condensed"/>
          <w:sz w:val="24"/>
          <w:szCs w:val="24"/>
        </w:rPr>
        <w:t xml:space="preserve">. Chi nega non c'era più di quanto ci fosse chi afferma. Si riportano tutte, e nessuna chiude.</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7. Cento fonti che sono una</w:t>
      </w:r>
    </w:p>
    <w:p>
      <w:pPr>
        <w:spacing w:after="120" w:line="276"/>
        <w:jc w:val="both"/>
      </w:pPr>
      <w:r>
        <w:rPr>
          <w:rFonts w:ascii="Barlow Semi Condensed" w:cs="Barlow Semi Condensed" w:eastAsia="Barlow Semi Condensed" w:hAnsi="Barlow Semi Condensed"/>
          <w:sz w:val="24"/>
          <w:szCs w:val="24"/>
        </w:rPr>
        <w:t xml:space="preserve">Resta il punto che, per il metodo, conta più di tutti gli altri messi insieme.</w:t>
      </w:r>
    </w:p>
    <w:p>
      <w:pPr>
        <w:spacing w:after="120" w:line="276"/>
        <w:jc w:val="both"/>
      </w:pPr>
      <w:r>
        <w:rPr>
          <w:rFonts w:ascii="Barlow Semi Condensed" w:cs="Barlow Semi Condensed" w:eastAsia="Barlow Semi Condensed" w:hAnsi="Barlow Semi Condensed"/>
          <w:sz w:val="24"/>
          <w:szCs w:val="24"/>
        </w:rPr>
        <w:t xml:space="preserve">Chi cerca oggi questa vicenda trova decine di pagine che la riportano. Testate, siti, aggregatori, enciclopedie collaborative, blog. La sensazione, per il lettore, è quella di una </w:t>
      </w:r>
      <w:r>
        <w:rPr>
          <w:rFonts w:ascii="Barlow Semi Condensed" w:cs="Barlow Semi Condensed" w:eastAsia="Barlow Semi Condensed" w:hAnsi="Barlow Semi Condensed"/>
          <w:b/>
          <w:bCs/>
          <w:sz w:val="24"/>
          <w:szCs w:val="24"/>
        </w:rPr>
        <w:t xml:space="preserve">convergenza</w:t>
      </w:r>
      <w:r>
        <w:rPr>
          <w:rFonts w:ascii="Barlow Semi Condensed" w:cs="Barlow Semi Condensed" w:eastAsia="Barlow Semi Condensed" w:hAnsi="Barlow Semi Condensed"/>
          <w:sz w:val="24"/>
          <w:szCs w:val="24"/>
        </w:rPr>
        <w:t xml:space="preserve">: tante fonti che dicono la stessa cosa. E la convergenza di fonti indipendenti è, giustamente, uno dei criteri più solidi che abbiamo.</w:t>
      </w:r>
    </w:p>
    <w:p>
      <w:pPr>
        <w:spacing w:after="120" w:line="276"/>
        <w:jc w:val="both"/>
      </w:pPr>
      <w:r>
        <w:rPr>
          <w:rFonts w:ascii="Barlow Semi Condensed" w:cs="Barlow Semi Condensed" w:eastAsia="Barlow Semi Condensed" w:hAnsi="Barlow Semi Condensed"/>
          <w:sz w:val="24"/>
          <w:szCs w:val="24"/>
        </w:rPr>
        <w:t xml:space="preserve">Ma quelle fonti non sono indipendenti. Riportano la frase </w:t>
      </w:r>
      <w:r>
        <w:rPr>
          <w:rFonts w:ascii="Barlow Semi Condensed" w:cs="Barlow Semi Condensed" w:eastAsia="Barlow Semi Condensed" w:hAnsi="Barlow Semi Condensed"/>
          <w:b/>
          <w:bCs/>
          <w:sz w:val="24"/>
          <w:szCs w:val="24"/>
        </w:rPr>
        <w:t xml:space="preserve">in forma pressoché identica</w:t>
      </w:r>
      <w:r>
        <w:rPr>
          <w:rFonts w:ascii="Barlow Semi Condensed" w:cs="Barlow Semi Condensed" w:eastAsia="Barlow Semi Condensed" w:hAnsi="Barlow Semi Condensed"/>
          <w:sz w:val="24"/>
          <w:szCs w:val="24"/>
        </w:rPr>
        <w:t xml:space="preserve">, con gli stessi incisi e gli stessi errori, e risalgono — a spoglio — a </w:t>
      </w:r>
      <w:r>
        <w:rPr>
          <w:rFonts w:ascii="Barlow Semi Condensed" w:cs="Barlow Semi Condensed" w:eastAsia="Barlow Semi Condensed" w:hAnsi="Barlow Semi Condensed"/>
          <w:b/>
          <w:bCs/>
          <w:sz w:val="24"/>
          <w:szCs w:val="24"/>
        </w:rPr>
        <w:t xml:space="preserve">un unico lancio d'agenzia del 30 novembre 2023</w:t>
      </w:r>
      <w:r>
        <w:rPr>
          <w:rFonts w:ascii="Barlow Semi Condensed" w:cs="Barlow Semi Condensed" w:eastAsia="Barlow Semi Condensed" w:hAnsi="Barlow Semi Condensed"/>
          <w:sz w:val="24"/>
          <w:szCs w:val="24"/>
        </w:rPr>
        <w:t xml:space="preserve">, il giorno della morte di Kissinger. Sul piano internazionale la vicenda era già stata rilanciata nel 1982 da una pubblicazione di orientamento apertamente cospirazionista, che è dato di circolazione e non riscontro.</w:t>
      </w:r>
    </w:p>
    <w:p>
      <w:pPr>
        <w:spacing w:after="120" w:line="276"/>
        <w:jc w:val="both"/>
      </w:pPr>
      <w:r>
        <w:rPr>
          <w:rFonts w:ascii="Barlow Semi Condensed" w:cs="Barlow Semi Condensed" w:eastAsia="Barlow Semi Condensed" w:hAnsi="Barlow Semi Condensed"/>
          <w:sz w:val="24"/>
          <w:szCs w:val="24"/>
        </w:rPr>
        <w:t xml:space="preserve">Cento riprese di una sola origine </w:t>
      </w:r>
      <w:r>
        <w:rPr>
          <w:rFonts w:ascii="Barlow Semi Condensed" w:cs="Barlow Semi Condensed" w:eastAsia="Barlow Semi Condensed" w:hAnsi="Barlow Semi Condensed"/>
          <w:b/>
          <w:bCs/>
          <w:sz w:val="24"/>
          <w:szCs w:val="24"/>
        </w:rPr>
        <w:t xml:space="preserve">restano una sola fonte</w:t>
      </w:r>
      <w:r>
        <w:rPr>
          <w:rFonts w:ascii="Barlow Semi Condensed" w:cs="Barlow Semi Condensed" w:eastAsia="Barlow Semi Condensed" w:hAnsi="Barlow Semi Condensed"/>
          <w:sz w:val="24"/>
          <w:szCs w:val="24"/>
        </w:rPr>
        <w:t xml:space="preserve">. Il numero delle ripetizioni non aggiunge un grammo di valore probatorio: è replicazione senza informazione nuova.</w:t>
      </w:r>
    </w:p>
    <w:p>
      <w:pPr>
        <w:spacing w:after="120" w:line="276"/>
        <w:jc w:val="both"/>
      </w:pPr>
      <w:r>
        <w:rPr>
          <w:rFonts w:ascii="Barlow Semi Condensed" w:cs="Barlow Semi Condensed" w:eastAsia="Barlow Semi Condensed" w:hAnsi="Barlow Semi Condensed"/>
          <w:sz w:val="24"/>
          <w:szCs w:val="24"/>
        </w:rPr>
        <w:t xml:space="preserve">Questo è il punto in cui una macchina messa a cercare fa esattamente il danno peggiore, e per una ragione strutturale, non per un difetto correggibile. Un sistema addestrato su testi ha visto quella frase cento volte. Cento occorrenze, in un modello statistico, sono un fatto stabile: la frase </w:t>
      </w:r>
      <w:r>
        <w:rPr>
          <w:rFonts w:ascii="Barlow Semi Condensed" w:cs="Barlow Semi Condensed" w:eastAsia="Barlow Semi Condensed" w:hAnsi="Barlow Semi Condensed"/>
          <w:i/>
          <w:iCs/>
          <w:sz w:val="24"/>
          <w:szCs w:val="24"/>
        </w:rPr>
        <w:t xml:space="preserve">è</w:t>
      </w:r>
      <w:r>
        <w:rPr>
          <w:rFonts w:ascii="Barlow Semi Condensed" w:cs="Barlow Semi Condensed" w:eastAsia="Barlow Semi Condensed" w:hAnsi="Barlow Semi Condensed"/>
          <w:sz w:val="24"/>
          <w:szCs w:val="24"/>
        </w:rPr>
        <w:t xml:space="preserve"> nel mondo, ricorre, si presenta in contesti coerenti. Che le cento occorrenze abbiano un solo antenato è un'informazione che nel testo </w:t>
      </w:r>
      <w:r>
        <w:rPr>
          <w:rFonts w:ascii="Barlow Semi Condensed" w:cs="Barlow Semi Condensed" w:eastAsia="Barlow Semi Condensed" w:hAnsi="Barlow Semi Condensed"/>
          <w:b/>
          <w:bCs/>
          <w:sz w:val="24"/>
          <w:szCs w:val="24"/>
        </w:rPr>
        <w:t xml:space="preserve">non c'è</w:t>
      </w:r>
      <w:r>
        <w:rPr>
          <w:rFonts w:ascii="Barlow Semi Condensed" w:cs="Barlow Semi Condensed" w:eastAsia="Barlow Semi Condensed" w:hAnsi="Barlow Semi Condensed"/>
          <w:sz w:val="24"/>
          <w:szCs w:val="24"/>
        </w:rPr>
        <w:t xml:space="preserve">, perché nessuna delle cento copie porta scritto da dove viene. Bisogna andarla a cercare, con lo spoglio, a mano, guardando le date.</w:t>
      </w:r>
    </w:p>
    <w:p>
      <w:pPr>
        <w:spacing w:after="120" w:line="276"/>
        <w:jc w:val="both"/>
      </w:pPr>
      <w:r>
        <w:rPr>
          <w:rFonts w:ascii="Barlow Semi Condensed" w:cs="Barlow Semi Condensed" w:eastAsia="Barlow Semi Condensed" w:hAnsi="Barlow Semi Condensed"/>
          <w:sz w:val="24"/>
          <w:szCs w:val="24"/>
        </w:rPr>
        <w:t xml:space="preserve">Ho chiesto a sistemi di intelligenza artificiale, in modi diversi e in momenti diversi, che cosa fosse successo il 25 settembre 1974. Ho ricevuto risposte fluenti, corrette nella forma, prudenti nel tono, e concordi nell'attribuire la frase a quel giorno e a quella stanza. Non è una loro patologia. È il comportamento previsto di uno strumento che misura la frequenza e non la discendenza — e la stessa cosa che fa un lettore umano quando apre cinque schede del browser, le trova concordi e si convince.</w:t>
      </w:r>
    </w:p>
    <w:p>
      <w:pPr>
        <w:spacing w:after="120" w:line="276"/>
        <w:jc w:val="both"/>
      </w:pPr>
      <w:r>
        <w:rPr>
          <w:rFonts w:ascii="Barlow Semi Condensed" w:cs="Barlow Semi Condensed" w:eastAsia="Barlow Semi Condensed" w:hAnsi="Barlow Semi Condensed"/>
          <w:sz w:val="24"/>
          <w:szCs w:val="24"/>
        </w:rPr>
        <w:t xml:space="preserve">Lo strumento non ha introdotto un errore nuovo. </w:t>
      </w:r>
      <w:r>
        <w:rPr>
          <w:rFonts w:ascii="Barlow Semi Condensed" w:cs="Barlow Semi Condensed" w:eastAsia="Barlow Semi Condensed" w:hAnsi="Barlow Semi Condensed"/>
          <w:b/>
          <w:bCs/>
          <w:sz w:val="24"/>
          <w:szCs w:val="24"/>
        </w:rPr>
        <w:t xml:space="preserve">Ha eseguito il nostro, più in fretta.</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8. Metà tavolo</w:t>
      </w:r>
    </w:p>
    <w:p>
      <w:pPr>
        <w:spacing w:after="120" w:line="276"/>
        <w:jc w:val="both"/>
      </w:pPr>
      <w:r>
        <w:rPr>
          <w:rFonts w:ascii="Barlow Semi Condensed" w:cs="Barlow Semi Condensed" w:eastAsia="Barlow Semi Condensed" w:hAnsi="Barlow Semi Condensed"/>
          <w:sz w:val="24"/>
          <w:szCs w:val="24"/>
        </w:rPr>
        <w:t xml:space="preserve">E arrivo alla cosa che, di tutto questo capitolo, mi ha colpito di più — e che non è una smentita, è una lacuna.</w:t>
      </w:r>
    </w:p>
    <w:p>
      <w:pPr>
        <w:spacing w:after="120" w:line="276"/>
        <w:jc w:val="both"/>
      </w:pPr>
      <w:r>
        <w:rPr>
          <w:rFonts w:ascii="Barlow Semi Condensed" w:cs="Barlow Semi Condensed" w:eastAsia="Barlow Semi Condensed" w:hAnsi="Barlow Semi Condensed"/>
          <w:sz w:val="24"/>
          <w:szCs w:val="24"/>
        </w:rPr>
        <w:t xml:space="preserve">Di quel colloquio esiste </w:t>
      </w:r>
      <w:r>
        <w:rPr>
          <w:rFonts w:ascii="Barlow Semi Condensed" w:cs="Barlow Semi Condensed" w:eastAsia="Barlow Semi Condensed" w:hAnsi="Barlow Semi Condensed"/>
          <w:b/>
          <w:bCs/>
          <w:sz w:val="24"/>
          <w:szCs w:val="24"/>
        </w:rPr>
        <w:t xml:space="preserve">un solo verbale: quello americano</w:t>
      </w:r>
      <w:r>
        <w:rPr>
          <w:rFonts w:ascii="Barlow Semi Condensed" w:cs="Barlow Semi Condensed" w:eastAsia="Barlow Semi Condensed" w:hAnsi="Barlow Semi Condensed"/>
          <w:sz w:val="24"/>
          <w:szCs w:val="24"/>
        </w:rPr>
        <w:t xml:space="preserve">. Redatto dallo staff della Casa Bianca, in inglese, per uso dell'amministrazione americana.</w:t>
      </w:r>
    </w:p>
    <w:p>
      <w:pPr>
        <w:spacing w:after="120" w:line="276"/>
        <w:jc w:val="both"/>
      </w:pPr>
      <w:r>
        <w:rPr>
          <w:rFonts w:ascii="Barlow Semi Condensed" w:cs="Barlow Semi Condensed" w:eastAsia="Barlow Semi Condensed" w:hAnsi="Barlow Semi Condensed"/>
          <w:sz w:val="24"/>
          <w:szCs w:val="24"/>
        </w:rPr>
        <w:t xml:space="preserve">Dall'altra parte del tavolo sedevano il Presidente della Repubblica italiana e il ministro degli Esteri italiano. Un ministro degli Esteri che esce da un bilaterale col Presidente degli Stati Uniti </w:t>
      </w:r>
      <w:r>
        <w:rPr>
          <w:rFonts w:ascii="Barlow Semi Condensed" w:cs="Barlow Semi Condensed" w:eastAsia="Barlow Semi Condensed" w:hAnsi="Barlow Semi Condensed"/>
          <w:b/>
          <w:bCs/>
          <w:sz w:val="24"/>
          <w:szCs w:val="24"/>
        </w:rPr>
        <w:t xml:space="preserve">fa stendere un appunto</w:t>
      </w:r>
      <w:r>
        <w:rPr>
          <w:rFonts w:ascii="Barlow Semi Condensed" w:cs="Barlow Semi Condensed" w:eastAsia="Barlow Semi Condensed" w:hAnsi="Barlow Semi Condensed"/>
          <w:sz w:val="24"/>
          <w:szCs w:val="24"/>
        </w:rPr>
        <w:t xml:space="preserve">: un telespresso, una nota di gabinetto, un promemoria per il Presidente del Consiglio. È prassi ordinaria, quotidiana, noiosa. Non è un'eccezione: è il mestiere.</w:t>
      </w:r>
    </w:p>
    <w:p>
      <w:pPr>
        <w:spacing w:after="120" w:line="276"/>
        <w:jc w:val="both"/>
      </w:pPr>
      <w:r>
        <w:rPr>
          <w:rFonts w:ascii="Barlow Semi Condensed" w:cs="Barlow Semi Condensed" w:eastAsia="Barlow Semi Condensed" w:hAnsi="Barlow Semi Condensed"/>
          <w:sz w:val="24"/>
          <w:szCs w:val="24"/>
        </w:rPr>
        <w:t xml:space="preserve">Di quell'appunto, per il 25 settembre 1974, </w:t>
      </w:r>
      <w:r>
        <w:rPr>
          <w:rFonts w:ascii="Barlow Semi Condensed" w:cs="Barlow Semi Condensed" w:eastAsia="Barlow Semi Condensed" w:hAnsi="Barlow Semi Condensed"/>
          <w:b/>
          <w:bCs/>
          <w:sz w:val="24"/>
          <w:szCs w:val="24"/>
        </w:rPr>
        <w:t xml:space="preserve">non si ha notizia</w:t>
      </w:r>
      <w:r>
        <w:rPr>
          <w:rFonts w:ascii="Barlow Semi Condensed" w:cs="Barlow Semi Condensed" w:eastAsia="Barlow Semi Condensed" w:hAnsi="Barlow Semi Condensed"/>
          <w:sz w:val="24"/>
          <w:szCs w:val="24"/>
        </w:rPr>
        <w:t xml:space="preserve">. Non di un ritrovamento, il che sarebbe già un dato. Non si ha notizia di una </w:t>
      </w:r>
      <w:r>
        <w:rPr>
          <w:rFonts w:ascii="Barlow Semi Condensed" w:cs="Barlow Semi Condensed" w:eastAsia="Barlow Semi Condensed" w:hAnsi="Barlow Semi Condensed"/>
          <w:b/>
          <w:bCs/>
          <w:sz w:val="24"/>
          <w:szCs w:val="24"/>
        </w:rPr>
        <w:t xml:space="preserve">ricerca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Mi sono fermato a lungo su questa riga, perché mi sembrava di aver sbagliato qualcosa. Da cinquant'anni si discute di che cosa fu detto in quella stanza. La discussione si svolge, su un fronte, con una fonte sola e straniera, e sull'altro con una testimonianza orale resa otto anni dopo. E nessuno, in mezzo secolo, ha scritto di essere andato a cercare il verbale italiano.</w:t>
      </w:r>
    </w:p>
    <w:p>
      <w:pPr>
        <w:spacing w:after="120" w:line="276"/>
        <w:jc w:val="both"/>
      </w:pPr>
      <w:r>
        <w:rPr>
          <w:rFonts w:ascii="Barlow Semi Condensed" w:cs="Barlow Semi Condensed" w:eastAsia="Barlow Semi Condensed" w:hAnsi="Barlow Semi Condensed"/>
          <w:sz w:val="24"/>
          <w:szCs w:val="24"/>
        </w:rPr>
        <w:t xml:space="preserve">Non è un documento in più. È </w:t>
      </w:r>
      <w:r>
        <w:rPr>
          <w:rFonts w:ascii="Barlow Semi Condensed" w:cs="Barlow Semi Condensed" w:eastAsia="Barlow Semi Condensed" w:hAnsi="Barlow Semi Condensed"/>
          <w:b/>
          <w:bCs/>
          <w:sz w:val="24"/>
          <w:szCs w:val="24"/>
        </w:rPr>
        <w:t xml:space="preserve">il solo riscontro indipendente possibile</w:t>
      </w:r>
      <w:r>
        <w:rPr>
          <w:rFonts w:ascii="Barlow Semi Condensed" w:cs="Barlow Semi Condensed" w:eastAsia="Barlow Semi Condensed" w:hAnsi="Barlow Semi Condensed"/>
          <w:sz w:val="24"/>
          <w:szCs w:val="24"/>
        </w:rPr>
        <w:t xml:space="preserve"> su ciò che in quella stanza fu detto. E l'esito conta in tutte e tre le direzioni, il che è la caratteristica di una domanda ben posta:</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se l'appunto </w:t>
      </w:r>
      <w:r>
        <w:rPr>
          <w:rFonts w:ascii="Barlow Semi Condensed" w:cs="Barlow Semi Condensed" w:eastAsia="Barlow Semi Condensed" w:hAnsi="Barlow Semi Condensed"/>
          <w:b/>
          <w:bCs/>
          <w:sz w:val="24"/>
          <w:szCs w:val="24"/>
        </w:rPr>
        <w:t xml:space="preserve">esiste e concorda</w:t>
      </w:r>
      <w:r>
        <w:rPr>
          <w:rFonts w:ascii="Barlow Semi Condensed" w:cs="Barlow Semi Condensed" w:eastAsia="Barlow Semi Condensed" w:hAnsi="Barlow Semi Condensed"/>
          <w:sz w:val="24"/>
          <w:szCs w:val="24"/>
        </w:rPr>
        <w:t xml:space="preserve"> col verbale americano, la versione dell'ultimatum perde il suo ultimo appoggio documentale;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se </w:t>
      </w:r>
      <w:r>
        <w:rPr>
          <w:rFonts w:ascii="Barlow Semi Condensed" w:cs="Barlow Semi Condensed" w:eastAsia="Barlow Semi Condensed" w:hAnsi="Barlow Semi Condensed"/>
          <w:b/>
          <w:bCs/>
          <w:sz w:val="24"/>
          <w:szCs w:val="24"/>
        </w:rPr>
        <w:t xml:space="preserve">esiste e diverge</w:t>
      </w:r>
      <w:r>
        <w:rPr>
          <w:rFonts w:ascii="Barlow Semi Condensed" w:cs="Barlow Semi Condensed" w:eastAsia="Barlow Semi Condensed" w:hAnsi="Barlow Semi Condensed"/>
          <w:sz w:val="24"/>
          <w:szCs w:val="24"/>
        </w:rPr>
        <w:t xml:space="preserve">, non abbiamo più una testimonianza contestata: abbiamo una divergenza fra due fonti primarie, che è cosa di tutt'altro peso;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se </w:t>
      </w:r>
      <w:r>
        <w:rPr>
          <w:rFonts w:ascii="Barlow Semi Condensed" w:cs="Barlow Semi Condensed" w:eastAsia="Barlow Semi Condensed" w:hAnsi="Barlow Semi Condensed"/>
          <w:b/>
          <w:bCs/>
          <w:sz w:val="24"/>
          <w:szCs w:val="24"/>
        </w:rPr>
        <w:t xml:space="preserve">non esiste</w:t>
      </w:r>
      <w:r>
        <w:rPr>
          <w:rFonts w:ascii="Barlow Semi Condensed" w:cs="Barlow Semi Condensed" w:eastAsia="Barlow Semi Condensed" w:hAnsi="Barlow Semi Condensed"/>
          <w:sz w:val="24"/>
          <w:szCs w:val="24"/>
        </w:rPr>
        <w:t xml:space="preserve">, l'assenza va datata e spiegata, e diventa essa stessa un fatto da studiare.</w:t>
      </w:r>
    </w:p>
    <w:p>
      <w:pPr>
        <w:spacing w:after="120" w:line="276"/>
        <w:jc w:val="both"/>
      </w:pPr>
      <w:r>
        <w:rPr>
          <w:rFonts w:ascii="Barlow Semi Condensed" w:cs="Barlow Semi Condensed" w:eastAsia="Barlow Semi Condensed" w:hAnsi="Barlow Semi Condensed"/>
          <w:sz w:val="24"/>
          <w:szCs w:val="24"/>
        </w:rPr>
        <w:t xml:space="preserve">Dove si cerca. </w:t>
      </w:r>
      <w:r>
        <w:rPr>
          <w:rFonts w:ascii="Barlow Semi Condensed" w:cs="Barlow Semi Condensed" w:eastAsia="Barlow Semi Condensed" w:hAnsi="Barlow Semi Condensed"/>
          <w:b/>
          <w:bCs/>
          <w:sz w:val="24"/>
          <w:szCs w:val="24"/>
        </w:rPr>
        <w:t xml:space="preserve">Archivio storico diplomatico del Ministero degli Affari Esteri</w:t>
      </w:r>
      <w:r>
        <w:rPr>
          <w:rFonts w:ascii="Barlow Semi Condensed" w:cs="Barlow Semi Condensed" w:eastAsia="Barlow Semi Condensed" w:hAnsi="Barlow Semi Condensed"/>
          <w:sz w:val="24"/>
          <w:szCs w:val="24"/>
        </w:rPr>
        <w:t xml:space="preserve">, carteggi del gabinetto del ministro, annata 1974, con verifica preliminare dei faldoni sul portale dell'archivio. In subordine: </w:t>
      </w:r>
      <w:r>
        <w:rPr>
          <w:rFonts w:ascii="Barlow Semi Condensed" w:cs="Barlow Semi Condensed" w:eastAsia="Barlow Semi Condensed" w:hAnsi="Barlow Semi Condensed"/>
          <w:b/>
          <w:bCs/>
          <w:sz w:val="24"/>
          <w:szCs w:val="24"/>
        </w:rPr>
        <w:t xml:space="preserve">Archivio centrale dello Stato</w:t>
      </w:r>
      <w:r>
        <w:rPr>
          <w:rFonts w:ascii="Barlow Semi Condensed" w:cs="Barlow Semi Condensed" w:eastAsia="Barlow Semi Condensed" w:hAnsi="Barlow Semi Condensed"/>
          <w:sz w:val="24"/>
          <w:szCs w:val="24"/>
        </w:rPr>
        <w:t xml:space="preserve">, carte della Presidenza del Consiglio dello stesso periodo; e </w:t>
      </w:r>
      <w:r>
        <w:rPr>
          <w:rFonts w:ascii="Barlow Semi Condensed" w:cs="Barlow Semi Condensed" w:eastAsia="Barlow Semi Condensed" w:hAnsi="Barlow Semi Condensed"/>
          <w:b/>
          <w:bCs/>
          <w:sz w:val="24"/>
          <w:szCs w:val="24"/>
        </w:rPr>
        <w:t xml:space="preserve">Fondo Moro</w:t>
      </w:r>
      <w:r>
        <w:rPr>
          <w:rFonts w:ascii="Barlow Semi Condensed" w:cs="Barlow Semi Condensed" w:eastAsia="Barlow Semi Condensed" w:hAnsi="Barlow Semi Condensed"/>
          <w:sz w:val="24"/>
          <w:szCs w:val="24"/>
        </w:rPr>
        <w:t xml:space="preserve"> presso l'Archivio storico del Senato. Se le carte di gabinetto non conservano l'appunto, resta la memorialistica politica, dove i colloqui con Washington sono spesso registrati in forma privata e datata: il </w:t>
      </w:r>
      <w:r>
        <w:rPr>
          <w:rFonts w:ascii="Barlow Semi Condensed" w:cs="Barlow Semi Condensed" w:eastAsia="Barlow Semi Condensed" w:hAnsi="Barlow Semi Condensed"/>
          <w:b/>
          <w:bCs/>
          <w:sz w:val="24"/>
          <w:szCs w:val="24"/>
        </w:rPr>
        <w:t xml:space="preserve">fondo Fanfani</w:t>
      </w:r>
      <w:r>
        <w:rPr>
          <w:rFonts w:ascii="Barlow Semi Condensed" w:cs="Barlow Semi Condensed" w:eastAsia="Barlow Semi Condensed" w:hAnsi="Barlow Semi Condensed"/>
          <w:sz w:val="24"/>
          <w:szCs w:val="24"/>
        </w:rPr>
        <w:t xml:space="preserve"> all'Archivio storico del Senato, l'</w:t>
      </w:r>
      <w:r>
        <w:rPr>
          <w:rFonts w:ascii="Barlow Semi Condensed" w:cs="Barlow Semi Condensed" w:eastAsia="Barlow Semi Condensed" w:hAnsi="Barlow Semi Condensed"/>
          <w:b/>
          <w:bCs/>
          <w:sz w:val="24"/>
          <w:szCs w:val="24"/>
        </w:rPr>
        <w:t xml:space="preserve">archivio Cossiga</w:t>
      </w:r>
      <w:r>
        <w:rPr>
          <w:rFonts w:ascii="Barlow Semi Condensed" w:cs="Barlow Semi Condensed" w:eastAsia="Barlow Semi Condensed" w:hAnsi="Barlow Semi Condensed"/>
          <w:sz w:val="24"/>
          <w:szCs w:val="24"/>
        </w:rPr>
        <w:t xml:space="preserve"> alla Camera, il </w:t>
      </w:r>
      <w:r>
        <w:rPr>
          <w:rFonts w:ascii="Barlow Semi Condensed" w:cs="Barlow Semi Condensed" w:eastAsia="Barlow Semi Condensed" w:hAnsi="Barlow Semi Condensed"/>
          <w:b/>
          <w:bCs/>
          <w:sz w:val="24"/>
          <w:szCs w:val="24"/>
        </w:rPr>
        <w:t xml:space="preserve">fondo Craxi</w:t>
      </w:r>
      <w:r>
        <w:rPr>
          <w:rFonts w:ascii="Barlow Semi Condensed" w:cs="Barlow Semi Condensed" w:eastAsia="Barlow Semi Condensed" w:hAnsi="Barlow Semi Condensed"/>
          <w:sz w:val="24"/>
          <w:szCs w:val="24"/>
        </w:rPr>
        <w:t xml:space="preserve"> presso la Fondazione che ne porta il nome, in gran parte digitalizzato. Due annate bastano: </w:t>
      </w:r>
      <w:r>
        <w:rPr>
          <w:rFonts w:ascii="Barlow Semi Condensed" w:cs="Barlow Semi Condensed" w:eastAsia="Barlow Semi Condensed" w:hAnsi="Barlow Semi Condensed"/>
          <w:b/>
          <w:bCs/>
          <w:sz w:val="24"/>
          <w:szCs w:val="24"/>
        </w:rPr>
        <w:t xml:space="preserve">1974 e 1978</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Un diario non è un atto d'ufficio e vale quanto vale. Ma un diario datato che tacesse sull'episodio, tenuto da chi ne fu contemporaneo e informato, sarebbe esso stesso un dato.</w:t>
      </w:r>
    </w:p>
    <w:p>
      <w:pPr>
        <w:spacing w:after="120" w:line="276"/>
        <w:jc w:val="both"/>
      </w:pPr>
      <w:r>
        <w:rPr>
          <w:rFonts w:ascii="Barlow Semi Condensed" w:cs="Barlow Semi Condensed" w:eastAsia="Barlow Semi Condensed" w:hAnsi="Barlow Semi Condensed"/>
          <w:sz w:val="24"/>
          <w:szCs w:val="24"/>
        </w:rPr>
        <w:t xml:space="preserve">Il quesito sta in una riga, e la scrivo qui perché possa essere ritagliata e portata in sala di studio: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sz w:val="24"/>
          <w:szCs w:val="24"/>
        </w:rPr>
        <w:t xml:space="preserve">Finché quella riga non ha risposta, tutto ciò che diciamo sull'episodio — in un senso o nell'altro, io compreso, in questo capitolo — poggia su metà tavolo.</w:t>
      </w:r>
    </w:p>
    <w:p>
      <w:pPr>
        <w:pBdr>
          <w:bottom w:val="single" w:color="999999" w:sz="6" w:space="1"/>
        </w:pBdr>
        <w:spacing w:after="80"/>
      </w:pPr>
    </w:p>
    <w:p>
      <w:pPr>
        <w:pStyle w:val="Heading3"/>
        <w:spacing w:after="80" w:before="160"/>
      </w:pPr>
      <w:r>
        <w:rPr>
          <w:rFonts w:ascii="Barlow Semi Condensed" w:cs="Barlow Semi Condensed" w:eastAsia="Barlow Semi Condensed" w:hAnsi="Barlow Semi Condensed"/>
          <w:sz w:val="24"/>
          <w:szCs w:val="24"/>
        </w:rPr>
        <w:t xml:space="preserve">9. Che cosa questo capitolo non ha stabilito</w:t>
      </w:r>
    </w:p>
    <w:p>
      <w:pPr>
        <w:spacing w:after="120" w:line="276"/>
        <w:jc w:val="both"/>
      </w:pPr>
      <w:r>
        <w:rPr>
          <w:rFonts w:ascii="Barlow Semi Condensed" w:cs="Barlow Semi Condensed" w:eastAsia="Barlow Semi Condensed" w:hAnsi="Barlow Semi Condensed"/>
          <w:sz w:val="24"/>
          <w:szCs w:val="24"/>
        </w:rPr>
        <w:t xml:space="preserve">Lo scrivo per esteso, perché è la parte che dà il titolo al libro e perché un capitolo che tace i propri limiti vale meno di uno che li dichiara.</w:t>
      </w:r>
    </w:p>
    <w:p>
      <w:pPr>
        <w:spacing w:after="120" w:line="276"/>
        <w:jc w:val="both"/>
      </w:pPr>
      <w:r>
        <w:rPr>
          <w:rFonts w:ascii="Barlow Semi Condensed" w:cs="Barlow Semi Condensed" w:eastAsia="Barlow Semi Condensed" w:hAnsi="Barlow Semi Condensed"/>
          <w:b/>
          <w:bCs/>
          <w:sz w:val="24"/>
          <w:szCs w:val="24"/>
        </w:rPr>
        <w:t xml:space="preserve">Non è stabilito che la frase non sia stata pronunciata.</w:t>
      </w:r>
      <w:r>
        <w:rPr>
          <w:rFonts w:ascii="Barlow Semi Condensed" w:cs="Barlow Semi Condensed" w:eastAsia="Barlow Semi Condensed" w:hAnsi="Barlow Semi Condensed"/>
          <w:sz w:val="24"/>
          <w:szCs w:val="24"/>
        </w:rPr>
        <w:t xml:space="preserve"> È stabilito che il documento comunemente esibito come sua prova non la contiene, e che la frase, se fu detta, fu detta in una sede di cui non esiste verbale.</w:t>
      </w:r>
    </w:p>
    <w:p>
      <w:pPr>
        <w:spacing w:after="120" w:line="276"/>
        <w:jc w:val="both"/>
      </w:pPr>
      <w:r>
        <w:rPr>
          <w:rFonts w:ascii="Barlow Semi Condensed" w:cs="Barlow Semi Condensed" w:eastAsia="Barlow Semi Condensed" w:hAnsi="Barlow Semi Condensed"/>
          <w:b/>
          <w:bCs/>
          <w:sz w:val="24"/>
          <w:szCs w:val="24"/>
        </w:rPr>
        <w:t xml:space="preserve">Non è stabilito che qualcuno menta.</w:t>
      </w:r>
      <w:r>
        <w:rPr>
          <w:rFonts w:ascii="Barlow Semi Condensed" w:cs="Barlow Semi Condensed" w:eastAsia="Barlow Semi Condensed" w:hAnsi="Barlow Semi Condensed"/>
          <w:sz w:val="24"/>
          <w:szCs w:val="24"/>
        </w:rPr>
        <w:t xml:space="preserve"> Nessuno degli anelli della catena testimoniale è colto in contraddizione con sé stesso. Una testimonianza indiretta resa in buona fede a otto anni di distanza è esattamente ciò che ci si aspetta di trovare, e non richiede alcuna malafede per essere imprecisa.</w:t>
      </w:r>
    </w:p>
    <w:p>
      <w:pPr>
        <w:spacing w:after="120" w:line="276"/>
        <w:jc w:val="both"/>
      </w:pPr>
      <w:r>
        <w:rPr>
          <w:rFonts w:ascii="Barlow Semi Condensed" w:cs="Barlow Semi Condensed" w:eastAsia="Barlow Semi Condensed" w:hAnsi="Barlow Semi Condensed"/>
          <w:b/>
          <w:bCs/>
          <w:sz w:val="24"/>
          <w:szCs w:val="24"/>
        </w:rPr>
        <w:t xml:space="preserve">Non è stabilito nulla che riguardi il 1978.</w:t>
      </w:r>
      <w:r>
        <w:rPr>
          <w:rFonts w:ascii="Barlow Semi Condensed" w:cs="Barlow Semi Condensed" w:eastAsia="Barlow Semi Condensed" w:hAnsi="Barlow Semi Condensed"/>
          <w:sz w:val="24"/>
          <w:szCs w:val="24"/>
        </w:rPr>
        <w:t xml:space="preserve"> Questo capitolo non dice niente sul sequestro, sulla prigionia, sulla morte di Aldo Moro. Non indica responsabili, non propone piste, non chiude né apre alcuna delle questioni del caso. Henry Kissinger non fu condannato in alcun processo, non fu mai imputato né processato in alcun Paese, e nessuna sentenza definitiva ha attribuito ad alcuna autorità statunitense responsabilità penali nel sequestro e nell'omicidio: le condanne definitive riguardano esponenti delle Brigate Rosse. L'episodio non ha mai formato oggetto d'imputazione. Questo va scritto ogni volta, e non per prudenza legale: perché è il fatto.</w:t>
      </w:r>
    </w:p>
    <w:p>
      <w:pPr>
        <w:spacing w:after="120" w:line="276"/>
        <w:jc w:val="both"/>
      </w:pPr>
      <w:r>
        <w:rPr>
          <w:rFonts w:ascii="Barlow Semi Condensed" w:cs="Barlow Semi Condensed" w:eastAsia="Barlow Semi Condensed" w:hAnsi="Barlow Semi Condensed"/>
          <w:b/>
          <w:bCs/>
          <w:sz w:val="24"/>
          <w:szCs w:val="24"/>
        </w:rPr>
        <w:t xml:space="preserve">E non è stabilito da una lettura integrale del documento originale</w:t>
      </w:r>
      <w:r>
        <w:rPr>
          <w:rFonts w:ascii="Barlow Semi Condensed" w:cs="Barlow Semi Condensed" w:eastAsia="Barlow Semi Condensed" w:hAnsi="Barlow Semi Condensed"/>
          <w:sz w:val="24"/>
          <w:szCs w:val="24"/>
        </w:rPr>
        <w:t xml:space="preserve">, per il limite d'accesso che ho dichiarato al paragrafo 3.</w:t>
      </w:r>
    </w:p>
    <w:p>
      <w:pPr>
        <w:spacing w:after="120" w:line="276"/>
        <w:jc w:val="both"/>
      </w:pPr>
      <w:r>
        <w:rPr>
          <w:rFonts w:ascii="Barlow Semi Condensed" w:cs="Barlow Semi Condensed" w:eastAsia="Barlow Semi Condensed" w:hAnsi="Barlow Semi Condensed"/>
          <w:sz w:val="24"/>
          <w:szCs w:val="24"/>
        </w:rPr>
        <w:t xml:space="preserve">Quello che resta, quando si è tolto tutto il resto, è una cosa modesta e verificabile: </w:t>
      </w:r>
      <w:r>
        <w:rPr>
          <w:rFonts w:ascii="Barlow Semi Condensed" w:cs="Barlow Semi Condensed" w:eastAsia="Barlow Semi Condensed" w:hAnsi="Barlow Semi Condensed"/>
          <w:b/>
          <w:bCs/>
          <w:sz w:val="24"/>
          <w:szCs w:val="24"/>
        </w:rPr>
        <w:t xml:space="preserve">un foglio molto citato dice altro da ciò che gli si fa dire</w:t>
      </w:r>
      <w:r>
        <w:rPr>
          <w:rFonts w:ascii="Barlow Semi Condensed" w:cs="Barlow Semi Condensed" w:eastAsia="Barlow Semi Condensed" w:hAnsi="Barlow Semi Condensed"/>
          <w:sz w:val="24"/>
          <w:szCs w:val="24"/>
        </w:rPr>
        <w:t xml:space="preserve">, e il foglio che potrebbe dirimere la questione non è mai stato cercato.</w:t>
      </w:r>
    </w:p>
    <w:p>
      <w:pPr>
        <w:spacing w:after="120" w:line="276"/>
        <w:jc w:val="both"/>
      </w:pPr>
      <w:r>
        <w:rPr>
          <w:rFonts w:ascii="Barlow Semi Condensed" w:cs="Barlow Semi Condensed" w:eastAsia="Barlow Semi Condensed" w:hAnsi="Barlow Semi Condensed"/>
          <w:sz w:val="24"/>
          <w:szCs w:val="24"/>
        </w:rPr>
        <w:t xml:space="preserve">Non è una rivelazione. È un elenco di cose da fare. Alla fine di questo libro ce n'è uno più lungo, e nessuna delle voci l'ho spuntata 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Esercizio</w:t>
      </w:r>
    </w:p>
    <w:p>
      <w:pPr>
        <w:spacing w:after="120" w:line="276"/>
        <w:jc w:val="both"/>
      </w:pPr>
      <w:r>
        <w:rPr>
          <w:rFonts w:ascii="Barlow Semi Condensed" w:cs="Barlow Semi Condensed" w:eastAsia="Barlow Semi Condensed" w:hAnsi="Barlow Semi Condensed"/>
          <w:i/>
          <w:iCs/>
          <w:sz w:val="24"/>
          <w:szCs w:val="24"/>
        </w:rPr>
        <w:t xml:space="preserve">Ogni capitolo si chiude con un esercizio eseguibile. Questo richiede circa due ore, una connessione, nessun accesso a pagamento e nessuna competenza tecnica. Si può svolgere individualmente o in aula.</w:t>
      </w:r>
    </w:p>
    <w:p>
      <w:pPr>
        <w:spacing w:after="120" w:line="276"/>
        <w:jc w:val="both"/>
      </w:pPr>
      <w:r>
        <w:rPr>
          <w:rFonts w:ascii="Barlow Semi Condensed" w:cs="Barlow Semi Condensed" w:eastAsia="Barlow Semi Condensed" w:hAnsi="Barlow Semi Condensed"/>
          <w:b/>
          <w:bCs/>
          <w:sz w:val="24"/>
          <w:szCs w:val="24"/>
        </w:rPr>
        <w:t xml:space="preserve">Prima parte — risalire alla sorgente (60 minuti).</w:t>
      </w:r>
      <w:r>
        <w:rPr>
          <w:rFonts w:ascii="Barlow Semi Condensed" w:cs="Barlow Semi Condensed" w:eastAsia="Barlow Semi Condensed" w:hAnsi="Barlow Semi Condensed"/>
          <w:sz w:val="24"/>
          <w:szCs w:val="24"/>
        </w:rPr>
        <w:t xml:space="preserve"> Si scelga una qualunque affermazione circolante che riguardi un fatto storico recente e che appaia sostenuta da molte fonti concordi. Si raccolgano </w:t>
      </w:r>
      <w:r>
        <w:rPr>
          <w:rFonts w:ascii="Barlow Semi Condensed" w:cs="Barlow Semi Condensed" w:eastAsia="Barlow Semi Condensed" w:hAnsi="Barlow Semi Condensed"/>
          <w:b/>
          <w:bCs/>
          <w:sz w:val="24"/>
          <w:szCs w:val="24"/>
        </w:rPr>
        <w:t xml:space="preserve">almeno dodici</w:t>
      </w:r>
      <w:r>
        <w:rPr>
          <w:rFonts w:ascii="Barlow Semi Condensed" w:cs="Barlow Semi Condensed" w:eastAsia="Barlow Semi Condensed" w:hAnsi="Barlow Semi Condensed"/>
          <w:sz w:val="24"/>
          <w:szCs w:val="24"/>
        </w:rPr>
        <w:t xml:space="preserve"> pagine che la riportano. Per ciascuna si registri in tabella: indirizzo, </w:t>
      </w:r>
      <w:r>
        <w:rPr>
          <w:rFonts w:ascii="Barlow Semi Condensed" w:cs="Barlow Semi Condensed" w:eastAsia="Barlow Semi Condensed" w:hAnsi="Barlow Semi Condensed"/>
          <w:b/>
          <w:bCs/>
          <w:sz w:val="24"/>
          <w:szCs w:val="24"/>
        </w:rPr>
        <w:t xml:space="preserve">data di pubblicazione</w:t>
      </w:r>
      <w:r>
        <w:rPr>
          <w:rFonts w:ascii="Barlow Semi Condensed" w:cs="Barlow Semi Condensed" w:eastAsia="Barlow Semi Condensed" w:hAnsi="Barlow Semi Condensed"/>
          <w:sz w:val="24"/>
          <w:szCs w:val="24"/>
        </w:rPr>
        <w:t xml:space="preserve">, formulazione esatta della frase, fonte dichiarata. Si ordini la tabella per data crescente.</w:t>
      </w:r>
    </w:p>
    <w:p>
      <w:pPr>
        <w:spacing w:after="120" w:line="276"/>
        <w:jc w:val="both"/>
      </w:pPr>
      <w:r>
        <w:rPr>
          <w:rFonts w:ascii="Barlow Semi Condensed" w:cs="Barlow Semi Condensed" w:eastAsia="Barlow Semi Condensed" w:hAnsi="Barlow Semi Condensed"/>
          <w:sz w:val="24"/>
          <w:szCs w:val="24"/>
        </w:rPr>
        <w:t xml:space="preserve">Domande a cui rispondere in cinque righe: quante formulazioni </w:t>
      </w:r>
      <w:r>
        <w:rPr>
          <w:rFonts w:ascii="Barlow Semi Condensed" w:cs="Barlow Semi Condensed" w:eastAsia="Barlow Semi Condensed" w:hAnsi="Barlow Semi Condensed"/>
          <w:b/>
          <w:bCs/>
          <w:sz w:val="24"/>
          <w:szCs w:val="24"/>
        </w:rPr>
        <w:t xml:space="preserve">realmente diverse</w:t>
      </w:r>
      <w:r>
        <w:rPr>
          <w:rFonts w:ascii="Barlow Semi Condensed" w:cs="Barlow Semi Condensed" w:eastAsia="Barlow Semi Condensed" w:hAnsi="Barlow Semi Condensed"/>
          <w:sz w:val="24"/>
          <w:szCs w:val="24"/>
        </w:rPr>
        <w:t xml:space="preserve"> ci sono, e non semplicemente riscritte? Qual è la data più antica? Quella pagina cita a sua volta qualcuno? Quante delle dodici sono, alla fine, fonti indipendenti?</w:t>
      </w:r>
    </w:p>
    <w:p>
      <w:pPr>
        <w:spacing w:after="120" w:line="276"/>
        <w:jc w:val="both"/>
      </w:pPr>
      <w:r>
        <w:rPr>
          <w:rFonts w:ascii="Barlow Semi Condensed" w:cs="Barlow Semi Condensed" w:eastAsia="Barlow Semi Condensed" w:hAnsi="Barlow Semi Condensed"/>
          <w:b/>
          <w:bCs/>
          <w:sz w:val="24"/>
          <w:szCs w:val="24"/>
        </w:rPr>
        <w:t xml:space="preserve">Seconda parte — collazionare il documento (45 minuti).</w:t>
      </w:r>
      <w:r>
        <w:rPr>
          <w:rFonts w:ascii="Barlow Semi Condensed" w:cs="Barlow Semi Condensed" w:eastAsia="Barlow Semi Condensed" w:hAnsi="Barlow Semi Condensed"/>
          <w:sz w:val="24"/>
          <w:szCs w:val="24"/>
        </w:rPr>
        <w:t xml:space="preserve"> Si reperisca il documento 350 del volume </w:t>
      </w:r>
      <w:r>
        <w:rPr>
          <w:rFonts w:ascii="Barlow Semi Condensed" w:cs="Barlow Semi Condensed" w:eastAsia="Barlow Semi Condensed" w:hAnsi="Barlow Semi Condensed"/>
          <w:i/>
          <w:iCs/>
          <w:sz w:val="24"/>
          <w:szCs w:val="24"/>
        </w:rPr>
        <w:t xml:space="preserve">FRUS</w:t>
      </w:r>
      <w:r>
        <w:rPr>
          <w:rFonts w:ascii="Barlow Semi Condensed" w:cs="Barlow Semi Condensed" w:eastAsia="Barlow Semi Condensed" w:hAnsi="Barlow Semi Condensed"/>
          <w:sz w:val="24"/>
          <w:szCs w:val="24"/>
        </w:rPr>
        <w:t xml:space="preserve"> 1969-1976, E-15, parte 2 (edizione riveduta), oppure il file 1552802 della Gerald R. Ford Presidential Library. Si legga per intero il </w:t>
      </w:r>
      <w:r>
        <w:rPr>
          <w:rFonts w:ascii="Barlow Semi Condensed" w:cs="Barlow Semi Condensed" w:eastAsia="Barlow Semi Condensed" w:hAnsi="Barlow Semi Condensed"/>
          <w:i/>
          <w:iCs/>
          <w:sz w:val="24"/>
          <w:szCs w:val="24"/>
        </w:rPr>
        <w:t xml:space="preserve">memorandum of conversation</w:t>
      </w:r>
      <w:r>
        <w:rPr>
          <w:rFonts w:ascii="Barlow Semi Condensed" w:cs="Barlow Semi Condensed" w:eastAsia="Barlow Semi Condensed" w:hAnsi="Barlow Semi Condensed"/>
          <w:sz w:val="24"/>
          <w:szCs w:val="24"/>
        </w:rPr>
        <w:t xml:space="preserve"> del 25 settembre 1974. Si trascrivano i passaggi che riguardano la posizione americana sul PCI. Si verifichi se contengano una minaccia rivolta a una persona.</w:t>
      </w:r>
    </w:p>
    <w:p>
      <w:pPr>
        <w:spacing w:after="120" w:line="276"/>
        <w:jc w:val="both"/>
      </w:pPr>
      <w:r>
        <w:rPr>
          <w:rFonts w:ascii="Barlow Semi Condensed" w:cs="Barlow Semi Condensed" w:eastAsia="Barlow Semi Condensed" w:hAnsi="Barlow Semi Condensed"/>
          <w:sz w:val="24"/>
          <w:szCs w:val="24"/>
        </w:rPr>
        <w:t xml:space="preserve">Si scriva poi la propria conclusione </w:t>
      </w:r>
      <w:r>
        <w:rPr>
          <w:rFonts w:ascii="Barlow Semi Condensed" w:cs="Barlow Semi Condensed" w:eastAsia="Barlow Semi Condensed" w:hAnsi="Barlow Semi Condensed"/>
          <w:b/>
          <w:bCs/>
          <w:sz w:val="24"/>
          <w:szCs w:val="24"/>
        </w:rPr>
        <w:t xml:space="preserve">due volte</w:t>
      </w:r>
      <w:r>
        <w:rPr>
          <w:rFonts w:ascii="Barlow Semi Condensed" w:cs="Barlow Semi Condensed" w:eastAsia="Barlow Semi Condensed" w:hAnsi="Barlow Semi Condensed"/>
          <w:sz w:val="24"/>
          <w:szCs w:val="24"/>
        </w:rPr>
        <w:t xml:space="preserve">: una prima versione al grado più alto che si sarebbe tentati di usare, una seconda al grado che le prove effettivamente reggono. Si confrontino. La distanza fra le due è la misura di quanto si stava per sbagliare.</w:t>
      </w:r>
    </w:p>
    <w:p>
      <w:pPr>
        <w:spacing w:after="120" w:line="276"/>
        <w:jc w:val="both"/>
      </w:pPr>
      <w:r>
        <w:rPr>
          <w:rFonts w:ascii="Barlow Semi Condensed" w:cs="Barlow Semi Condensed" w:eastAsia="Barlow Semi Condensed" w:hAnsi="Barlow Semi Condensed"/>
          <w:b/>
          <w:bCs/>
          <w:sz w:val="24"/>
          <w:szCs w:val="24"/>
        </w:rPr>
        <w:t xml:space="preserve">Terza parte — dichiarare l'attesa (15 minuti).</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Prima</w:t>
      </w:r>
      <w:r>
        <w:rPr>
          <w:rFonts w:ascii="Barlow Semi Condensed" w:cs="Barlow Semi Condensed" w:eastAsia="Barlow Semi Condensed" w:hAnsi="Barlow Semi Condensed"/>
          <w:sz w:val="24"/>
          <w:szCs w:val="24"/>
        </w:rPr>
        <w:t xml:space="preserve"> di aprire qualsiasi inventario, si scriva su un foglio che cosa ci si aspetta di trovare cercando «Stati Uniti 1974» nel portale dell'Archivio storico diplomatico. Poi si cerchi. Poi si confronti.</w:t>
      </w:r>
    </w:p>
    <w:p>
      <w:pPr>
        <w:spacing w:after="120" w:line="276"/>
        <w:jc w:val="both"/>
      </w:pPr>
      <w:r>
        <w:rPr>
          <w:rFonts w:ascii="Barlow Semi Condensed" w:cs="Barlow Semi Condensed" w:eastAsia="Barlow Semi Condensed" w:hAnsi="Barlow Semi Condensed"/>
          <w:sz w:val="24"/>
          <w:szCs w:val="24"/>
        </w:rPr>
        <w:t xml:space="preserve">Un esito negativo previsto e un esito negativo inatteso hanno lo stesso aspetto sullo schermo e un valore completamente diverso. L'unico modo per distinguerli è aver scritto l'attesa prima. È il contenuto del capitolo sesto, e questo è il modo più rapido per capirlo: provandolo.</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Fine del capitolo campione.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2026-08-26T18:48:04.531Z</dcterms:created>
  <dcterms:modified xsi:type="dcterms:W3CDTF">2026-08-26T18:48:04.532Z</dcterms:modified>
</cp:coreProperties>
</file>

<file path=docProps/custom.xml><?xml version="1.0" encoding="utf-8"?>
<Properties xmlns="http://schemas.openxmlformats.org/officeDocument/2006/custom-properties" xmlns:vt="http://schemas.openxmlformats.org/officeDocument/2006/docPropsVTypes"/>
</file>