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Capitolo quarto</w:t>
      </w:r>
    </w:p>
    <w:p>
      <w:pPr>
        <w:pStyle w:val="Heading2"/>
        <w:spacing w:after="100" w:before="200"/>
      </w:pPr>
      <w:r>
        <w:rPr>
          <w:rFonts w:ascii="Barlow Semi Condensed" w:cs="Barlow Semi Condensed" w:eastAsia="Barlow Semi Condensed" w:hAnsi="Barlow Semi Condensed"/>
          <w:sz w:val="24"/>
          <w:szCs w:val="24"/>
        </w:rPr>
        <w:t xml:space="preserve">Il documento che non dice ciò che tutti citano</w:t>
      </w:r>
    </w:p>
    <w:p>
      <w:pPr>
        <w:spacing w:after="120" w:line="276"/>
        <w:jc w:val="both"/>
      </w:pPr>
      <w:r>
        <w:rPr>
          <w:rFonts w:ascii="Barlow Semi Condensed" w:cs="Barlow Semi Condensed" w:eastAsia="Barlow Semi Condensed" w:hAnsi="Barlow Semi Condensed"/>
          <w:i/>
          <w:iCs/>
          <w:sz w:val="24"/>
          <w:szCs w:val="24"/>
        </w:rPr>
        <w:t xml:space="preserve">Capitolo campione del saggio</w:t>
      </w:r>
      <w:r>
        <w:rPr>
          <w:rFonts w:ascii="Barlow Semi Condensed" w:cs="Barlow Semi Condensed" w:eastAsia="Barlow Semi Condensed" w:hAnsi="Barlow Semi Condensed"/>
          <w:sz w:val="24"/>
          <w:szCs w:val="24"/>
        </w:rPr>
        <w:t xml:space="preserve"> Il buco misurato. </w:t>
      </w:r>
      <w:r>
        <w:rPr>
          <w:rFonts w:ascii="Barlow Semi Condensed" w:cs="Barlow Semi Condensed" w:eastAsia="Barlow Semi Condensed" w:hAnsi="Barlow Semi Condensed"/>
          <w:i/>
          <w:iCs/>
          <w:sz w:val="24"/>
          <w:szCs w:val="24"/>
        </w:rPr>
        <w:t xml:space="preserve">È il quarto dei sette, ed è stato scelto come estratto perché è il più verificabile: ogni sua affermazione può essere controllata da chi legge, in mezz'ora, senza uscire di casa e senza chiedere niente a nessuno. Il capitolo si chiude con l'esercizio che permette di farlo.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Ci sono frasi che in Italia non hanno bisogno di essere citate per intero. Basta accennarle e la sala le completa. Una di queste dice, più o meno, che nel settembre del 1974 il Segretario di Stato americano avvertì Aldo Moro che se avesse insistito sulla sua linea politica l'avrebbe pagata cara. Le versioni oscillano — «la pagherà cara», «smetta o ne subirà le conseguenze» — ma la sostanza circola compatta da quarant'anni, e circola sempre agganciata a un appiglio documentale preciso: </w:t>
      </w:r>
      <w:r>
        <w:rPr>
          <w:rFonts w:ascii="Barlow Semi Condensed" w:cs="Barlow Semi Condensed" w:eastAsia="Barlow Semi Condensed" w:hAnsi="Barlow Semi Condensed"/>
          <w:b/>
          <w:bCs/>
          <w:sz w:val="24"/>
          <w:szCs w:val="24"/>
        </w:rPr>
        <w:t xml:space="preserve">il verbale del colloquio dello Studio Ovale del 25 settembre 1974</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Quel verbale esiste. Ha una doppia segnatura, è pubblicato, è digitalizzato, è gratuito. Chiunque può aprirlo.</w:t>
      </w:r>
    </w:p>
    <w:p>
      <w:pPr>
        <w:spacing w:after="120" w:line="276"/>
        <w:jc w:val="both"/>
      </w:pPr>
      <w:r>
        <w:rPr>
          <w:rFonts w:ascii="Barlow Semi Condensed" w:cs="Barlow Semi Condensed" w:eastAsia="Barlow Semi Condensed" w:hAnsi="Barlow Semi Condensed"/>
          <w:sz w:val="24"/>
          <w:szCs w:val="24"/>
        </w:rPr>
        <w:t xml:space="preserve">L'ho aperto.</w:t>
      </w:r>
    </w:p>
    <w:p>
      <w:pPr>
        <w:spacing w:after="120" w:line="276"/>
        <w:jc w:val="both"/>
      </w:pPr>
      <w:r>
        <w:rPr>
          <w:rFonts w:ascii="Barlow Semi Condensed" w:cs="Barlow Semi Condensed" w:eastAsia="Barlow Semi Condensed" w:hAnsi="Barlow Semi Condensed"/>
          <w:sz w:val="24"/>
          <w:szCs w:val="24"/>
        </w:rPr>
        <w:t xml:space="preserve">Non contiene quella frase.</w:t>
      </w:r>
    </w:p>
    <w:p>
      <w:pPr>
        <w:spacing w:after="120" w:line="276"/>
        <w:jc w:val="both"/>
      </w:pPr>
      <w:r>
        <w:rPr>
          <w:rFonts w:ascii="Barlow Semi Condensed" w:cs="Barlow Semi Condensed" w:eastAsia="Barlow Semi Condensed" w:hAnsi="Barlow Semi Condensed"/>
          <w:sz w:val="24"/>
          <w:szCs w:val="24"/>
        </w:rPr>
        <w:t xml:space="preserve">Questo capitolo racconta che cosa significa, esattamente, la riga che avete appena letto — e soprattutto che cosa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significa. Perché la tentazione, arrivati qui, è di scrivere che la storia è smontata; e sarebbe un errore dello stesso identico tipo di quello che si sta denunciando, solo di segno opposto.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1. Che cos'è il documento</w:t>
      </w:r>
    </w:p>
    <w:p>
      <w:pPr>
        <w:spacing w:after="120" w:line="276"/>
        <w:jc w:val="both"/>
      </w:pPr>
      <w:r>
        <w:rPr>
          <w:rFonts w:ascii="Barlow Semi Condensed" w:cs="Barlow Semi Condensed" w:eastAsia="Barlow Semi Condensed" w:hAnsi="Barlow Semi Condensed"/>
          <w:sz w:val="24"/>
          <w:szCs w:val="24"/>
        </w:rPr>
        <w:t xml:space="preserve">Il colloquio si tenne alla Casa Bianca,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Presenti: il Presidente della Repubblica italiana Giovanni Leone, il ministro degli Esteri Aldo Moro, il Presidente degli Stati Uniti Gerald Ford, il Segretario di Stato Henry Kissinger, e Brent Scowcroft, allora vice consigliere per la sicurezza nazionale, che dei colloqui presidenziali era anche il verbalizzante abituale.</w:t>
      </w:r>
    </w:p>
    <w:p>
      <w:pPr>
        <w:spacing w:after="120" w:line="276"/>
        <w:jc w:val="both"/>
      </w:pPr>
      <w:r>
        <w:rPr>
          <w:rFonts w:ascii="Barlow Semi Condensed" w:cs="Barlow Semi Condensed" w:eastAsia="Barlow Semi Condensed" w:hAnsi="Barlow Semi Condensed"/>
          <w:sz w:val="24"/>
          <w:szCs w:val="24"/>
        </w:rPr>
        <w:t xml:space="preserve">Il documento che ne uscì è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non uno stenografico, ma il resoconto redatto da uno dei presenti, in inglese, per uso interno dell'amministrazione. È stato pubblicato come *</w:t>
      </w:r>
      <w:r>
        <w:rPr>
          <w:rFonts w:ascii="Barlow Semi Condensed" w:cs="Barlow Semi Condensed" w:eastAsia="Barlow Semi Condensed" w:hAnsi="Barlow Semi Condensed"/>
          <w:i/>
          <w:iCs/>
          <w:sz w:val="24"/>
          <w:szCs w:val="24"/>
        </w:rPr>
        <w:t xml:space="preserve">documento 350 del volume </w:t>
      </w:r>
      <w:r>
        <w:rPr>
          <w:rFonts w:ascii="Barlow Semi Condensed" w:cs="Barlow Semi Condensed" w:eastAsia="Barlow Semi Condensed" w:hAnsi="Barlow Semi Condensed"/>
          <w:sz w:val="24"/>
          <w:szCs w:val="24"/>
        </w:rPr>
        <w:t xml:space="preserve">Foreign Relations of the United States</w:t>
      </w:r>
      <w:r>
        <w:rPr>
          <w:rFonts w:ascii="Barlow Semi Condensed" w:cs="Barlow Semi Condensed" w:eastAsia="Barlow Semi Condensed" w:hAnsi="Barlow Semi Condensed"/>
          <w:i/>
          <w:iCs/>
          <w:sz w:val="24"/>
          <w:szCs w:val="24"/>
        </w:rPr>
        <w:t xml:space="preserve">, 1969-1976, E-15, parte 2</w:t>
      </w:r>
      <w:r>
        <w:rPr>
          <w:rFonts w:ascii="Barlow Semi Condensed" w:cs="Barlow Semi Condensed" w:eastAsia="Barlow Semi Condensed" w:hAnsi="Barlow Semi Condensed"/>
          <w:i/>
          <w:iCs/>
          <w:sz w:val="24"/>
          <w:szCs w:val="24"/>
        </w:rPr>
        <w:t xml:space="preserve">, ed è conservato come </w:t>
      </w:r>
      <w:r>
        <w:rPr>
          <w:rFonts w:ascii="Barlow Semi Condensed" w:cs="Barlow Semi Condensed" w:eastAsia="Barlow Semi Condensed" w:hAnsi="Barlow Semi Condensed"/>
          <w:i/>
          <w:iCs/>
          <w:sz w:val="24"/>
          <w:szCs w:val="24"/>
        </w:rPr>
        <w:t xml:space="preserve">file 1552802 della Gerald R. Ford Presidential Library</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Due precisazioni di citazione, che sembrano pedanteria e non lo sono.</w:t>
      </w:r>
    </w:p>
    <w:p>
      <w:pPr>
        <w:spacing w:after="120" w:line="276"/>
        <w:jc w:val="both"/>
      </w:pPr>
      <w:r>
        <w:rPr>
          <w:rFonts w:ascii="Barlow Semi Condensed" w:cs="Barlow Semi Condensed" w:eastAsia="Barlow Semi Condensed" w:hAnsi="Barlow Semi Condensed"/>
          <w:sz w:val="24"/>
          <w:szCs w:val="24"/>
        </w:rPr>
        <w:t xml:space="preserve">La prima: quel volume esiste in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e la numerazione dei documenti non è garantita identica fra le edizioni. Chi cita «documento 350» senza dire quale edizione sta citando consegna al lettore un riferimento che fra dieci anni potrebbe non risolvere. Ho perso un pomeriggio su questo, e lo scrivo perché nessun altro debba perderlo.</w:t>
      </w:r>
    </w:p>
    <w:p>
      <w:pPr>
        <w:spacing w:after="120" w:line="276"/>
        <w:jc w:val="both"/>
      </w:pPr>
      <w:r>
        <w:rPr>
          <w:rFonts w:ascii="Barlow Semi Condensed" w:cs="Barlow Semi Condensed" w:eastAsia="Barlow Semi Condensed" w:hAnsi="Barlow Semi Condensed"/>
          <w:sz w:val="24"/>
          <w:szCs w:val="24"/>
        </w:rPr>
        <w:t xml:space="preserve">La seconda: esiste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della stessa biblioteca presidenziale), relativo a un incontro del giorno successivo. Sui suoi contenuti gli estratti che ho potuto reperire sono parziali e non del tutto concordi fra loro. Lo segnalo perché è il primo posto dove guarderebbe chiunque volesse obiettare a questo capitolo, e ha ragione di guardarci.</w:t>
      </w:r>
    </w:p>
    <w:p>
      <w:pPr>
        <w:spacing w:after="120" w:line="276"/>
        <w:jc w:val="both"/>
      </w:pPr>
      <w:r>
        <w:rPr>
          <w:rFonts w:ascii="Barlow Semi Condensed" w:cs="Barlow Semi Condensed" w:eastAsia="Barlow Semi Condensed" w:hAnsi="Barlow Semi Condensed"/>
          <w:sz w:val="24"/>
          <w:szCs w:val="24"/>
        </w:rPr>
        <w:t xml:space="preserve">C'è poi una divergenza minore sulle date della visita di Stato, che riporto perché il criterio di questo libro è riportarle tutte anche quando non pesano: il comunicato congiunto pubblicato negli atti presidenziali parla di visita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 Non ho elementi per sciogliere la divergenza. Non serve scioglierla per nulla di ciò che segue. Resta lì.</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2. Che cosa il documento contiene</w:t>
      </w:r>
    </w:p>
    <w:p>
      <w:pPr>
        <w:spacing w:after="120" w:line="276"/>
        <w:jc w:val="both"/>
      </w:pPr>
      <w:r>
        <w:rPr>
          <w:rFonts w:ascii="Barlow Semi Condensed" w:cs="Barlow Semi Condensed" w:eastAsia="Barlow Semi Condensed" w:hAnsi="Barlow Semi Condensed"/>
          <w:sz w:val="24"/>
          <w:szCs w:val="24"/>
        </w:rPr>
        <w:t xml:space="preserve">Contiene politica dichiarata, ed è politica dura.</w:t>
      </w:r>
    </w:p>
    <w:p>
      <w:pPr>
        <w:spacing w:after="120" w:line="276"/>
        <w:jc w:val="both"/>
      </w:pPr>
      <w:r>
        <w:rPr>
          <w:rFonts w:ascii="Barlow Semi Condensed" w:cs="Barlow Semi Condensed" w:eastAsia="Barlow Semi Condensed" w:hAnsi="Barlow Semi Condensed"/>
          <w:sz w:val="24"/>
          <w:szCs w:val="24"/>
        </w:rPr>
        <w:t xml:space="preserve">Vi è messa a verbale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esplicitamente — il Portogallo del 1974, dopo il 25 aprile, era in quel momento la ferita aperta dell'Alleanza. E vi è messo a verbale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perché un partito che spaventa non vince, e uno che rassicura sì.</w:t>
      </w:r>
    </w:p>
    <w:p>
      <w:pPr>
        <w:spacing w:after="120" w:line="276"/>
        <w:jc w:val="both"/>
      </w:pPr>
      <w:r>
        <w:rPr>
          <w:rFonts w:ascii="Barlow Semi Condensed" w:cs="Barlow Semi Condensed" w:eastAsia="Barlow Semi Condensed" w:hAnsi="Barlow Semi Condensed"/>
          <w:sz w:val="24"/>
          <w:szCs w:val="24"/>
        </w:rPr>
        <w:t xml:space="preserve">Non è poco. È l'ostilità americana all'ipotesi di un governo con i comunisti, messa nero su bianco da chi la esprimeva, in presenza del ministro degli Esteri italiano, in un documento d'archivio. Chi volesse sostenere che gli Stati Uniti guardassero con favore alla linea di Moro troverebbe qui la sua smentita, e non avrebbe bisogno di altro.</w:t>
      </w:r>
    </w:p>
    <w:p>
      <w:pPr>
        <w:spacing w:after="120" w:line="276"/>
        <w:jc w:val="both"/>
      </w:pPr>
      <w:r>
        <w:rPr>
          <w:rFonts w:ascii="Barlow Semi Condensed" w:cs="Barlow Semi Condensed" w:eastAsia="Barlow Semi Condensed" w:hAnsi="Barlow Semi Condensed"/>
          <w:sz w:val="24"/>
          <w:szCs w:val="24"/>
        </w:rPr>
        <w:t xml:space="preserve">Il punto è che nessuno sostiene questo. La tesi in circolazione è un'altra e molto più specifica: che in quella stanza, quel giorno, a quell'uomo, sia stata rivolta </w:t>
      </w:r>
      <w:r>
        <w:rPr>
          <w:rFonts w:ascii="Barlow Semi Condensed" w:cs="Barlow Semi Condensed" w:eastAsia="Barlow Semi Condensed" w:hAnsi="Barlow Semi Condensed"/>
          <w:b/>
          <w:bCs/>
          <w:sz w:val="24"/>
          <w:szCs w:val="24"/>
        </w:rPr>
        <w:t xml:space="preserve">una minaccia personale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3. Che cosa il documento non contiene, e a quale grado posso dirlo</w:t>
      </w:r>
    </w:p>
    <w:p>
      <w:pPr>
        <w:spacing w:after="120" w:line="276"/>
        <w:jc w:val="both"/>
      </w:pPr>
      <w:r>
        <w:rPr>
          <w:rFonts w:ascii="Barlow Semi Condensed" w:cs="Barlow Semi Condensed" w:eastAsia="Barlow Semi Condensed" w:hAnsi="Barlow Semi Condensed"/>
          <w:sz w:val="24"/>
          <w:szCs w:val="24"/>
        </w:rPr>
        <w:t xml:space="preserve">Nel verbale non c'è alcun ultimatum personale ad Aldo Moro.</w:t>
      </w:r>
    </w:p>
    <w:p>
      <w:pPr>
        <w:spacing w:after="120" w:line="276"/>
        <w:jc w:val="both"/>
      </w:pPr>
      <w:r>
        <w:rPr>
          <w:rFonts w:ascii="Barlow Semi Condensed" w:cs="Barlow Semi Condensed" w:eastAsia="Barlow Semi Condensed" w:hAnsi="Barlow Semi Condensed"/>
          <w:sz w:val="24"/>
          <w:szCs w:val="24"/>
        </w:rPr>
        <w:t xml:space="preserve">Ora devo fare la cosa che questo libro chiede di fare sempre, e che è sgradevole: </w:t>
      </w:r>
      <w:r>
        <w:rPr>
          <w:rFonts w:ascii="Barlow Semi Condensed" w:cs="Barlow Semi Condensed" w:eastAsia="Barlow Semi Condensed" w:hAnsi="Barlow Semi Condensed"/>
          <w:b/>
          <w:bCs/>
          <w:sz w:val="24"/>
          <w:szCs w:val="24"/>
        </w:rPr>
        <w:t xml:space="preserve">dichiarare il grado esatto della mia negazione</w:t>
      </w:r>
      <w:r>
        <w:rPr>
          <w:rFonts w:ascii="Barlow Semi Condensed" w:cs="Barlow Semi Condensed" w:eastAsia="Barlow Semi Condensed" w:hAnsi="Barlow Semi Condensed"/>
          <w:sz w:val="24"/>
          <w:szCs w:val="24"/>
        </w:rPr>
        <w:t xml:space="preserve">, invece di lasciarla suonare più forte di quanto sia.</w:t>
      </w:r>
    </w:p>
    <w:p>
      <w:pPr>
        <w:spacing w:after="120" w:line="276"/>
        <w:jc w:val="both"/>
      </w:pPr>
      <w:r>
        <w:rPr>
          <w:rFonts w:ascii="Barlow Semi Condensed" w:cs="Barlow Semi Condensed" w:eastAsia="Barlow Semi Condensed" w:hAnsi="Barlow Semi Condensed"/>
          <w:sz w:val="24"/>
          <w:szCs w:val="24"/>
        </w:rPr>
        <w:t xml:space="preserve">Ecco il grado.</w:t>
      </w:r>
    </w:p>
    <w:p>
      <w:pPr>
        <w:spacing w:after="120" w:line="276"/>
        <w:jc w:val="both"/>
      </w:pPr>
      <w:r>
        <w:rPr>
          <w:rFonts w:ascii="Barlow Semi Condensed" w:cs="Barlow Semi Condensed" w:eastAsia="Barlow Semi Condensed" w:hAnsi="Barlow Semi Condensed"/>
          <w:sz w:val="24"/>
          <w:szCs w:val="24"/>
        </w:rPr>
        <w:t xml:space="preserve">Il documento è pubblico e digitalizzato. Le sintesi editoriali del volume, le descrizioni d'archivio della biblioteca presidenziale e ogni resa del contenuto che ho potuto raccogliere </w:t>
      </w:r>
      <w:r>
        <w:rPr>
          <w:rFonts w:ascii="Barlow Semi Condensed" w:cs="Barlow Semi Condensed" w:eastAsia="Barlow Semi Condensed" w:hAnsi="Barlow Semi Condensed"/>
          <w:b/>
          <w:bCs/>
          <w:sz w:val="24"/>
          <w:szCs w:val="24"/>
        </w:rPr>
        <w:t xml:space="preserve">riportano le due posizioni politiche appena citate e non riportano la frase</w:t>
      </w:r>
      <w:r>
        <w:rPr>
          <w:rFonts w:ascii="Barlow Semi Condensed" w:cs="Barlow Semi Condensed" w:eastAsia="Barlow Semi Condensed" w:hAnsi="Barlow Semi Condensed"/>
          <w:sz w:val="24"/>
          <w:szCs w:val="24"/>
        </w:rPr>
        <w:t xml:space="preserve">. Nessuna delle fonti che affermano la minaccia la cita </w:t>
      </w:r>
      <w:r>
        <w:rPr>
          <w:rFonts w:ascii="Barlow Semi Condensed" w:cs="Barlow Semi Condensed" w:eastAsia="Barlow Semi Condensed" w:hAnsi="Barlow Semi Condensed"/>
          <w:i/>
          <w:iCs/>
          <w:sz w:val="24"/>
          <w:szCs w:val="24"/>
        </w:rPr>
        <w:t xml:space="preserve">dal</w:t>
      </w:r>
      <w:r>
        <w:rPr>
          <w:rFonts w:ascii="Barlow Semi Condensed" w:cs="Barlow Semi Condensed" w:eastAsia="Barlow Semi Condensed" w:hAnsi="Barlow Semi Condensed"/>
          <w:sz w:val="24"/>
          <w:szCs w:val="24"/>
        </w:rPr>
        <w:t xml:space="preserve"> documento: la citano da una testimonianza, e poi indicano il documento come contesto. La distanza fra queste due operazioni è tutto ciò di cui tratta questo libro.</w:t>
      </w:r>
    </w:p>
    <w:p>
      <w:pPr>
        <w:spacing w:after="120" w:line="276"/>
        <w:jc w:val="both"/>
      </w:pPr>
      <w:r>
        <w:rPr>
          <w:rFonts w:ascii="Barlow Semi Condensed" w:cs="Barlow Semi Condensed" w:eastAsia="Barlow Semi Condensed" w:hAnsi="Barlow Semi Condensed"/>
          <w:sz w:val="24"/>
          <w:szCs w:val="24"/>
        </w:rPr>
        <w:t xml:space="preserve">Ma c'è un limite che devo scrivere, e lo scrivo qui invece di nasconderlo in nota. La campagna di ricerca da cui questo capitolo nasce </w:t>
      </w:r>
      <w:r>
        <w:rPr>
          <w:rFonts w:ascii="Barlow Semi Condensed" w:cs="Barlow Semi Condensed" w:eastAsia="Barlow Semi Condensed" w:hAnsi="Barlow Semi Condensed"/>
          <w:b/>
          <w:bCs/>
          <w:sz w:val="24"/>
          <w:szCs w:val="24"/>
        </w:rPr>
        <w:t xml:space="preserve">ha lavorato con un accesso di rete filtrato</w:t>
      </w:r>
      <w:r>
        <w:rPr>
          <w:rFonts w:ascii="Barlow Semi Condensed" w:cs="Barlow Semi Condensed" w:eastAsia="Barlow Semi Condensed" w:hAnsi="Barlow Semi Condensed"/>
          <w:sz w:val="24"/>
          <w:szCs w:val="24"/>
        </w:rPr>
        <w:t xml:space="preserve">, e per una parte dei materiali primari ha dovuto appoggiarsi a sintesi e a fonti secondarie invece che alla pagina originale. Questo vale in modo particolarmente pesante per due giacimenti che avrebbero contato moltissimo — i </w:t>
      </w:r>
      <w:r>
        <w:rPr>
          <w:rFonts w:ascii="Barlow Semi Condensed" w:cs="Barlow Semi Condensed" w:eastAsia="Barlow Semi Condensed" w:hAnsi="Barlow Semi Condensed"/>
          <w:b/>
          <w:bCs/>
          <w:sz w:val="24"/>
          <w:szCs w:val="24"/>
        </w:rPr>
        <w:t xml:space="preserve">resoconti stenografici</w:t>
      </w:r>
      <w:r>
        <w:rPr>
          <w:rFonts w:ascii="Barlow Semi Condensed" w:cs="Barlow Semi Condensed" w:eastAsia="Barlow Semi Condensed" w:hAnsi="Barlow Semi Condensed"/>
          <w:sz w:val="24"/>
          <w:szCs w:val="24"/>
        </w:rPr>
        <w:t xml:space="preserve"> della Commissione parlamentare d'inchiesta e i </w:t>
      </w:r>
      <w:r>
        <w:rPr>
          <w:rFonts w:ascii="Barlow Semi Condensed" w:cs="Barlow Semi Condensed" w:eastAsia="Barlow Semi Condensed" w:hAnsi="Barlow Semi Condensed"/>
          <w:b/>
          <w:bCs/>
          <w:sz w:val="24"/>
          <w:szCs w:val="24"/>
        </w:rPr>
        <w:t xml:space="preserve">verbali d'udienza</w:t>
      </w:r>
      <w:r>
        <w:rPr>
          <w:rFonts w:ascii="Barlow Semi Condensed" w:cs="Barlow Semi Condensed" w:eastAsia="Barlow Semi Condensed" w:hAnsi="Barlow Semi Condensed"/>
          <w:sz w:val="24"/>
          <w:szCs w:val="24"/>
        </w:rPr>
        <w:t xml:space="preserve"> del processo — e che non ho letto.</w:t>
      </w:r>
    </w:p>
    <w:p>
      <w:pPr>
        <w:spacing w:after="120" w:line="276"/>
        <w:jc w:val="both"/>
      </w:pPr>
      <w:r>
        <w:rPr>
          <w:rFonts w:ascii="Barlow Semi Condensed" w:cs="Barlow Semi Condensed" w:eastAsia="Barlow Semi Condensed" w:hAnsi="Barlow Semi Condensed"/>
          <w:sz w:val="24"/>
          <w:szCs w:val="24"/>
        </w:rPr>
        <w:t xml:space="preserve">Quindi la formulazione onesta di ciò che ho stabilito non è «il documento non contiene la frase» detto con la voce di chi ha collazionato l'originale riga per riga. È questa: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Non esiste, allo stato, alcuna citazione della frase tratta dal documento 350; le rese pubbliche del suo contenuto non la contengono; e chiunque sostenga il contrario può smentirmi in mezz'ora, perché il documento è aperto a tutti.</w:t>
      </w:r>
    </w:p>
    <w:p>
      <w:pPr>
        <w:spacing w:after="120" w:line="276"/>
        <w:jc w:val="both"/>
      </w:pPr>
      <w:r>
        <w:rPr>
          <w:rFonts w:ascii="Barlow Semi Condensed" w:cs="Barlow Semi Condensed" w:eastAsia="Barlow Semi Condensed" w:hAnsi="Barlow Semi Condensed"/>
          <w:sz w:val="24"/>
          <w:szCs w:val="24"/>
        </w:rPr>
        <w:t xml:space="preserve">È una negazione più debole di quella che vorrei firmare. È anche l'unica che posso firmare. E ha una proprietà che la versione forte non avrebbe: </w:t>
      </w:r>
      <w:r>
        <w:rPr>
          <w:rFonts w:ascii="Barlow Semi Condensed" w:cs="Barlow Semi Condensed" w:eastAsia="Barlow Semi Condensed" w:hAnsi="Barlow Semi Condensed"/>
          <w:b/>
          <w:bCs/>
          <w:sz w:val="24"/>
          <w:szCs w:val="24"/>
        </w:rPr>
        <w:t xml:space="preserve">è falsificabile da chi legge</w:t>
      </w:r>
      <w:r>
        <w:rPr>
          <w:rFonts w:ascii="Barlow Semi Condensed" w:cs="Barlow Semi Condensed" w:eastAsia="Barlow Semi Condensed" w:hAnsi="Barlow Semi Condensed"/>
          <w:sz w:val="24"/>
          <w:szCs w:val="24"/>
        </w:rPr>
        <w:t xml:space="preserve">. Se sbaglio, si vede subito, e si vede senza credermi sulla parola. Nel capitolo secondo ho chiamato questa cosa la regola dei tre piani; qui la si vede lavorare su di me.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4. L'obiezione che salva la storia</w:t>
      </w:r>
    </w:p>
    <w:p>
      <w:pPr>
        <w:spacing w:after="120" w:line="276"/>
        <w:jc w:val="both"/>
      </w:pPr>
      <w:r>
        <w:rPr>
          <w:rFonts w:ascii="Barlow Semi Condensed" w:cs="Barlow Semi Condensed" w:eastAsia="Barlow Semi Condensed" w:hAnsi="Barlow Semi Condensed"/>
          <w:sz w:val="24"/>
          <w:szCs w:val="24"/>
        </w:rPr>
        <w:t xml:space="preserve">C'è un'obiezione, ed è buona. Va detta al meglio della sua forza, non nella versione fiacca che sarebbe comodo confutare.</w:t>
      </w:r>
    </w:p>
    <w:p>
      <w:pPr>
        <w:spacing w:after="120" w:line="276"/>
        <w:jc w:val="both"/>
      </w:pPr>
      <w:r>
        <w:rPr>
          <w:rFonts w:ascii="Barlow Semi Condensed" w:cs="Barlow Semi Condensed" w:eastAsia="Barlow Semi Condensed" w:hAnsi="Barlow Semi Condensed"/>
          <w:sz w:val="24"/>
          <w:szCs w:val="24"/>
        </w:rPr>
        <w:t xml:space="preserve">Eccola: </w:t>
      </w:r>
      <w:r>
        <w:rPr>
          <w:rFonts w:ascii="Barlow Semi Condensed" w:cs="Barlow Semi Condensed" w:eastAsia="Barlow Semi Condensed" w:hAnsi="Barlow Semi Condensed"/>
          <w:b/>
          <w:bCs/>
          <w:sz w:val="24"/>
          <w:szCs w:val="24"/>
        </w:rPr>
        <w:t xml:space="preserve">la frase, secondo chi la riporta, non sarebbe stata pronunciata nel colloquio ufficiale.</w:t>
      </w:r>
      <w:r>
        <w:rPr>
          <w:rFonts w:ascii="Barlow Semi Condensed" w:cs="Barlow Semi Condensed" w:eastAsia="Barlow Semi Condensed" w:hAnsi="Barlow Semi Condensed"/>
          <w:sz w:val="24"/>
          <w:szCs w:val="24"/>
        </w:rPr>
        <w:t xml:space="preserve"> Sarebbe stata detta a margine — in un fuori programma, in un colloquio riservato, a una cena. E un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verbalizza la riunione, non i corridoi. Il verbalizzante annota ciò che si dice al tavolo. Quello che si dice mentre si esce dalla stanza non entra in nessun archivio.</w:t>
      </w:r>
    </w:p>
    <w:p>
      <w:pPr>
        <w:spacing w:after="120" w:line="276"/>
        <w:jc w:val="both"/>
      </w:pPr>
      <w:r>
        <w:rPr>
          <w:rFonts w:ascii="Barlow Semi Condensed" w:cs="Barlow Semi Condensed" w:eastAsia="Barlow Semi Condensed" w:hAnsi="Barlow Semi Condensed"/>
          <w:sz w:val="24"/>
          <w:szCs w:val="24"/>
        </w:rPr>
        <w:t xml:space="preserve">L'obiezione è corretta, e va accolta per intero. </w:t>
      </w:r>
      <w:r>
        <w:rPr>
          <w:rFonts w:ascii="Barlow Semi Condensed" w:cs="Barlow Semi Condensed" w:eastAsia="Barlow Semi Condensed" w:hAnsi="Barlow Semi Condensed"/>
          <w:b/>
          <w:bCs/>
          <w:sz w:val="24"/>
          <w:szCs w:val="24"/>
        </w:rPr>
        <w:t xml:space="preserve">L'assenza dal verbale non prova né la falsità né la verità dell'episodio.</w:t>
      </w:r>
      <w:r>
        <w:rPr>
          <w:rFonts w:ascii="Barlow Semi Condensed" w:cs="Barlow Semi Condensed" w:eastAsia="Barlow Semi Condensed" w:hAnsi="Barlow Semi Condensed"/>
          <w:sz w:val="24"/>
          <w:szCs w:val="24"/>
        </w:rPr>
        <w:t xml:space="preserve"> Un fatto avvenuto fuori verbale è, per definizione, un fatto che il verbale non registra; e pretendere il contrario significherebbe sostenere che tutto ciò che non è archiviato non è accaduto, che è una sciocchezza dimostrabile in ogni giornata di lavoro di chiunque.</w:t>
      </w:r>
    </w:p>
    <w:p>
      <w:pPr>
        <w:spacing w:after="120" w:line="276"/>
        <w:jc w:val="both"/>
      </w:pPr>
      <w:r>
        <w:rPr>
          <w:rFonts w:ascii="Barlow Semi Condensed" w:cs="Barlow Semi Condensed" w:eastAsia="Barlow Semi Condensed" w:hAnsi="Barlow Semi Condensed"/>
          <w:sz w:val="24"/>
          <w:szCs w:val="24"/>
        </w:rPr>
        <w:t xml:space="preserve">Che cosa resta, allora, di questo capitolo?</w:t>
      </w:r>
    </w:p>
    <w:p>
      <w:pPr>
        <w:spacing w:after="120" w:line="276"/>
        <w:jc w:val="both"/>
      </w:pPr>
      <w:r>
        <w:rPr>
          <w:rFonts w:ascii="Barlow Semi Condensed" w:cs="Barlow Semi Condensed" w:eastAsia="Barlow Semi Condensed" w:hAnsi="Barlow Semi Condensed"/>
          <w:sz w:val="24"/>
          <w:szCs w:val="24"/>
        </w:rPr>
        <w:t xml:space="preserve">Resta una cosa sola, e non è piccola. </w:t>
      </w:r>
      <w:r>
        <w:rPr>
          <w:rFonts w:ascii="Barlow Semi Condensed" w:cs="Barlow Semi Condensed" w:eastAsia="Barlow Semi Condensed" w:hAnsi="Barlow Semi Condensed"/>
          <w:b/>
          <w:bCs/>
          <w:sz w:val="24"/>
          <w:szCs w:val="24"/>
        </w:rPr>
        <w:t xml:space="preserve">Il documento smette di essere una prova e torna a essere un contesto.</w:t>
      </w:r>
      <w:r>
        <w:rPr>
          <w:rFonts w:ascii="Barlow Semi Condensed" w:cs="Barlow Semi Condensed" w:eastAsia="Barlow Semi Condensed" w:hAnsi="Barlow Semi Condensed"/>
          <w:sz w:val="24"/>
          <w:szCs w:val="24"/>
        </w:rPr>
        <w:t xml:space="preserve"> L'operazione che la circolazione pubblica compie da decenni — presentare il verbale dello Studio Ovale come </w:t>
      </w:r>
      <w:r>
        <w:rPr>
          <w:rFonts w:ascii="Barlow Semi Condensed" w:cs="Barlow Semi Condensed" w:eastAsia="Barlow Semi Condensed" w:hAnsi="Barlow Semi Condensed"/>
          <w:i/>
          <w:iCs/>
          <w:sz w:val="24"/>
          <w:szCs w:val="24"/>
        </w:rPr>
        <w:t xml:space="preserve">la prova documentale</w:t>
      </w:r>
      <w:r>
        <w:rPr>
          <w:rFonts w:ascii="Barlow Semi Condensed" w:cs="Barlow Semi Condensed" w:eastAsia="Barlow Semi Condensed" w:hAnsi="Barlow Semi Condensed"/>
          <w:sz w:val="24"/>
          <w:szCs w:val="24"/>
        </w:rPr>
        <w:t xml:space="preserve"> della minaccia — è un'operazione che il documento non regge. La minaccia, se fu detta, fu detta altrove: e allora il verbale non c'entra, e chi lo esibisce sta esibendo un foglio che parla d'altro.</w:t>
      </w:r>
    </w:p>
    <w:p>
      <w:pPr>
        <w:spacing w:after="120" w:line="276"/>
        <w:jc w:val="both"/>
      </w:pPr>
      <w:r>
        <w:rPr>
          <w:rFonts w:ascii="Barlow Semi Condensed" w:cs="Barlow Semi Condensed" w:eastAsia="Barlow Semi Condensed" w:hAnsi="Barlow Semi Condensed"/>
          <w:sz w:val="24"/>
          <w:szCs w:val="24"/>
        </w:rPr>
        <w:t xml:space="preserve">Non ho smontato la storia. Ho tolto alla storia </w:t>
      </w:r>
      <w:r>
        <w:rPr>
          <w:rFonts w:ascii="Barlow Semi Condensed" w:cs="Barlow Semi Condensed" w:eastAsia="Barlow Semi Condensed" w:hAnsi="Barlow Semi Condensed"/>
          <w:b/>
          <w:bCs/>
          <w:sz w:val="24"/>
          <w:szCs w:val="24"/>
        </w:rPr>
        <w:t xml:space="preserve">l'unico oggetto materiale a cui si era attaccata</w:t>
      </w:r>
      <w:r>
        <w:rPr>
          <w:rFonts w:ascii="Barlow Semi Condensed" w:cs="Barlow Semi Condensed" w:eastAsia="Barlow Semi Condensed" w:hAnsi="Barlow Semi Condensed"/>
          <w:sz w:val="24"/>
          <w:szCs w:val="24"/>
        </w:rPr>
        <w:t xml:space="preserve">, e l'ho restituita a ciò che è sempre stata: una testimonianza. Contesa, indiretta, resa anni dopo. Il capitolo successivo si occupa di che cosa questo significhi.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5. La data che non sta ferma</w:t>
      </w:r>
    </w:p>
    <w:p>
      <w:pPr>
        <w:spacing w:after="120" w:line="276"/>
        <w:jc w:val="both"/>
      </w:pPr>
      <w:r>
        <w:rPr>
          <w:rFonts w:ascii="Barlow Semi Condensed" w:cs="Barlow Semi Condensed" w:eastAsia="Barlow Semi Condensed" w:hAnsi="Barlow Semi Condensed"/>
          <w:sz w:val="24"/>
          <w:szCs w:val="24"/>
        </w:rPr>
        <w:t xml:space="preserve">C'è un dettaglio che non ho trovato in nessuna delle riprese giornalistiche dell'episodio, e che secondo me è il più serio di tutti.</w:t>
      </w:r>
    </w:p>
    <w:p>
      <w:pPr>
        <w:spacing w:after="120" w:line="276"/>
        <w:jc w:val="both"/>
      </w:pPr>
      <w:r>
        <w:rPr>
          <w:rFonts w:ascii="Barlow Semi Condensed" w:cs="Barlow Semi Condensed" w:eastAsia="Barlow Semi Condensed" w:hAnsi="Barlow Semi Condensed"/>
          <w:b/>
          <w:bCs/>
          <w:sz w:val="24"/>
          <w:szCs w:val="24"/>
        </w:rPr>
        <w:t xml:space="preserve">L'episodio non ha una collocazione stabile.</w:t>
      </w:r>
    </w:p>
    <w:p>
      <w:pPr>
        <w:spacing w:after="120" w:line="276"/>
        <w:jc w:val="both"/>
      </w:pPr>
      <w:r>
        <w:rPr>
          <w:rFonts w:ascii="Barlow Semi Condensed" w:cs="Barlow Semi Condensed" w:eastAsia="Barlow Semi Condensed" w:hAnsi="Barlow Semi Condensed"/>
          <w:sz w:val="24"/>
          <w:szCs w:val="24"/>
        </w:rPr>
        <w:t xml:space="preserve">La versione italiana prevalente lo pone al 25 settembre 1974, allo Studio Ovale. Ma una fonte d'agenzia statunitense coeva — un lancio dell'aprile 1983 — riferiva che i magistrati che allora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w:t>
      </w:r>
      <w:r>
        <w:rPr>
          <w:rFonts w:ascii="Barlow Semi Condensed" w:cs="Barlow Semi Condensed" w:eastAsia="Barlow Semi Condensed" w:hAnsi="Barlow Semi Condensed"/>
          <w:b/>
          <w:bCs/>
          <w:sz w:val="24"/>
          <w:szCs w:val="24"/>
        </w:rPr>
        <w:t xml:space="preserve">1976</w:t>
      </w:r>
      <w:r>
        <w:rPr>
          <w:rFonts w:ascii="Barlow Semi Condensed" w:cs="Barlow Semi Condensed" w:eastAsia="Barlow Semi Condensed" w:hAnsi="Barlow Semi Condensed"/>
          <w:sz w:val="24"/>
          <w:szCs w:val="24"/>
        </w:rPr>
        <w:t xml:space="preserve">. E i luoghi divergono insieme alle date: Studio Ovale, Dipartimento di Stato, una cena ufficiale, l'ambasciata italiana.</w:t>
      </w:r>
    </w:p>
    <w:p>
      <w:pPr>
        <w:spacing w:after="120" w:line="276"/>
        <w:jc w:val="both"/>
      </w:pPr>
      <w:r>
        <w:rPr>
          <w:rFonts w:ascii="Barlow Semi Condensed" w:cs="Barlow Semi Condensed" w:eastAsia="Barlow Semi Condensed" w:hAnsi="Barlow Semi Condensed"/>
          <w:sz w:val="24"/>
          <w:szCs w:val="24"/>
        </w:rPr>
        <w:t xml:space="preserve">Un episodio che si sposta di tre anni e di quattro stanze non è un episodio ricordato male nei particolari. È un episodio </w:t>
      </w:r>
      <w:r>
        <w:rPr>
          <w:rFonts w:ascii="Barlow Semi Condensed" w:cs="Barlow Semi Condensed" w:eastAsia="Barlow Semi Condensed" w:hAnsi="Barlow Semi Condensed"/>
          <w:b/>
          <w:bCs/>
          <w:sz w:val="24"/>
          <w:szCs w:val="24"/>
        </w:rPr>
        <w:t xml:space="preserve">la cui identità stessa non è fissata</w:t>
      </w:r>
      <w:r>
        <w:rPr>
          <w:rFonts w:ascii="Barlow Semi Condensed" w:cs="Barlow Semi Condensed" w:eastAsia="Barlow Semi Condensed" w:hAnsi="Barlow Semi Condensed"/>
          <w:sz w:val="24"/>
          <w:szCs w:val="24"/>
        </w:rPr>
        <w:t xml:space="preserve">: non sappiamo se le fonti stiano parlando dello stesso fatto.</w:t>
      </w:r>
    </w:p>
    <w:p>
      <w:pPr>
        <w:spacing w:after="120" w:line="276"/>
        <w:jc w:val="both"/>
      </w:pPr>
      <w:r>
        <w:rPr>
          <w:rFonts w:ascii="Barlow Semi Condensed" w:cs="Barlow Semi Condensed" w:eastAsia="Barlow Semi Condensed" w:hAnsi="Barlow Semi Condensed"/>
          <w:sz w:val="24"/>
          <w:szCs w:val="24"/>
        </w:rPr>
        <w:t xml:space="preserve">E c'è una conseguenza che va oltre il metodo.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Il suo mandato era finito il 20 gennaio di quell'anno. Chi colloca l'episodio nel 1977 sta raccontando un uomo che parla da privato cittadino; chi lo colloca nel 1974 sta raccontando il capo della diplomazia americana in carica che parla a un ministro degli Esteri alleato. Sono due fatti di natura giuridica e politica completamente diversa, e in circolazione stanno sotto lo stesso titolo.</w:t>
      </w:r>
    </w:p>
    <w:p>
      <w:pPr>
        <w:spacing w:after="120" w:line="276"/>
        <w:jc w:val="both"/>
      </w:pPr>
      <w:r>
        <w:rPr>
          <w:rFonts w:ascii="Barlow Semi Condensed" w:cs="Barlow Semi Condensed" w:eastAsia="Barlow Semi Condensed" w:hAnsi="Barlow Semi Condensed"/>
          <w:sz w:val="24"/>
          <w:szCs w:val="24"/>
        </w:rPr>
        <w:t xml:space="preserve">Questa è, in miniatura, la ragione per cui esiste la critica delle fonti. Non serve a stabilire se qualcuno mente. Serve a stabilire </w:t>
      </w:r>
      <w:r>
        <w:rPr>
          <w:rFonts w:ascii="Barlow Semi Condensed" w:cs="Barlow Semi Condensed" w:eastAsia="Barlow Semi Condensed" w:hAnsi="Barlow Semi Condensed"/>
          <w:b/>
          <w:bCs/>
          <w:sz w:val="24"/>
          <w:szCs w:val="24"/>
        </w:rPr>
        <w:t xml:space="preserve">di che cosa si stia parlando</w:t>
      </w:r>
      <w:r>
        <w:rPr>
          <w:rFonts w:ascii="Barlow Semi Condensed" w:cs="Barlow Semi Condensed" w:eastAsia="Barlow Semi Condensed" w:hAnsi="Barlow Semi Condensed"/>
          <w:sz w:val="24"/>
          <w:szCs w:val="24"/>
        </w:rPr>
        <w:t xml:space="preserve">, prima ancora di chiedersi se sia vero.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6. Chi ha detto che cosa, e da chi l'ha saputo</w:t>
      </w:r>
    </w:p>
    <w:p>
      <w:pPr>
        <w:spacing w:after="120" w:line="276"/>
        <w:jc w:val="both"/>
      </w:pPr>
      <w:r>
        <w:rPr>
          <w:rFonts w:ascii="Barlow Semi Condensed" w:cs="Barlow Semi Condensed" w:eastAsia="Barlow Semi Condensed" w:hAnsi="Barlow Semi Condensed"/>
          <w:sz w:val="24"/>
          <w:szCs w:val="24"/>
        </w:rPr>
        <w:t xml:space="preserve">La catena testimoniale, ricostruita, ha una forma che merita di essere guardata per intero, perché ogni anello sposta lo statuto di quello prima.</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portavoce di Moro, Corrado Guerzoni, depose come teste davanti alla Corte d'assise di Roma nel novembre 1982</w:t>
      </w:r>
      <w:r>
        <w:rPr>
          <w:rFonts w:ascii="Barlow Semi Condensed" w:cs="Barlow Semi Condensed" w:eastAsia="Barlow Semi Condensed" w:hAnsi="Barlow Semi Condensed"/>
          <w:sz w:val="24"/>
          <w:szCs w:val="24"/>
        </w:rPr>
        <w:t xml:space="preserve"> — il 10, secondo la datazione più ricorrente; una fonte indica il 15, e la divergenza resta lì irrisolta. Ma Guerzoni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Questo dato è quello che le riprese omettono più spesso, e cambia tutto. Non squalifica la deposizione — un teste indiretto è un teste, e la sua deposizione è un atto processuale — ma la colloca dove appartiene: è testimonianza indiretta su un fatto altrui.</w:t>
      </w:r>
    </w:p>
    <w:p>
      <w:pPr>
        <w:spacing w:after="120" w:line="276"/>
        <w:jc w:val="both"/>
      </w:pPr>
      <w:r>
        <w:rPr>
          <w:rFonts w:ascii="Barlow Semi Condensed" w:cs="Barlow Semi Condensed" w:eastAsia="Barlow Semi Condensed" w:hAnsi="Barlow Semi Condensed"/>
          <w:sz w:val="24"/>
          <w:szCs w:val="24"/>
        </w:rPr>
        <w:t xml:space="preserve">In aula, </w:t>
      </w:r>
      <w:r>
        <w:rPr>
          <w:rFonts w:ascii="Barlow Semi Condensed" w:cs="Barlow Semi Condensed" w:eastAsia="Barlow Semi Condensed" w:hAnsi="Barlow Semi Condensed"/>
          <w:b/>
          <w:bCs/>
          <w:sz w:val="24"/>
          <w:szCs w:val="24"/>
        </w:rPr>
        <w:t xml:space="preserve">Eleonora Moro parlò di «un'alta personalità» senza fare il nome</w:t>
      </w:r>
      <w:r>
        <w:rPr>
          <w:rFonts w:ascii="Barlow Semi Condensed" w:cs="Barlow Semi Condensed" w:eastAsia="Barlow Semi Condensed" w:hAnsi="Barlow Semi Condensed"/>
          <w:sz w:val="24"/>
          <w:szCs w:val="24"/>
        </w:rPr>
        <w:t xml:space="preserve">. Fu il presidente della corte, richiamando quanto detto dal portavoce, a ottenere l'indicazione. </w:t>
      </w:r>
      <w:r>
        <w:rPr>
          <w:rFonts w:ascii="Barlow Semi Condensed" w:cs="Barlow Semi Condensed" w:eastAsia="Barlow Semi Condensed" w:hAnsi="Barlow Semi Condensed"/>
          <w:b/>
          <w:bCs/>
          <w:sz w:val="24"/>
          <w:szCs w:val="24"/>
        </w:rPr>
        <w:t xml:space="preserve">L'attribuzione del nome è dunque essa stessa indiretta</w:t>
      </w:r>
      <w:r>
        <w:rPr>
          <w:rFonts w:ascii="Barlow Semi Condensed" w:cs="Barlow Semi Condensed" w:eastAsia="Barlow Semi Condensed" w:hAnsi="Barlow Semi Condensed"/>
          <w:sz w:val="24"/>
          <w:szCs w:val="24"/>
        </w:rPr>
        <w:t xml:space="preserve">: non fu offerta, fu ottenuta.</w:t>
      </w:r>
    </w:p>
    <w:p>
      <w:pPr>
        <w:spacing w:after="120" w:line="276"/>
        <w:jc w:val="both"/>
      </w:pPr>
      <w:r>
        <w:rPr>
          <w:rFonts w:ascii="Barlow Semi Condensed" w:cs="Barlow Semi Condensed" w:eastAsia="Barlow Semi Condensed" w:hAnsi="Barlow Semi Condensed"/>
          <w:sz w:val="24"/>
          <w:szCs w:val="24"/>
        </w:rPr>
        <w:t xml:space="preserve">La sede parlamentare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qui devo di nuovo dichiarare un grado.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un riferimento a minacce risalenti al 1975 e crescenti nel tempo. Sede confermata, contenuto no. Sono due piani, e vanno tenuti separati anche quando separarli è scomodo.</w:t>
      </w:r>
    </w:p>
    <w:p>
      <w:pPr>
        <w:spacing w:after="120" w:line="276"/>
        <w:jc w:val="both"/>
      </w:pPr>
      <w:r>
        <w:rPr>
          <w:rFonts w:ascii="Barlow Semi Condensed" w:cs="Barlow Semi Condensed" w:eastAsia="Barlow Semi Condensed" w:hAnsi="Barlow Semi Condensed"/>
          <w:sz w:val="24"/>
          <w:szCs w:val="24"/>
        </w:rPr>
        <w:t xml:space="preserve">Sull'altro versante ci sono le smentite, e vanno riportate con la stessa cura.</w:t>
      </w:r>
    </w:p>
    <w:p>
      <w:pPr>
        <w:spacing w:after="120" w:line="276"/>
        <w:jc w:val="both"/>
      </w:pPr>
      <w:r>
        <w:rPr>
          <w:rFonts w:ascii="Barlow Semi Condensed" w:cs="Barlow Semi Condensed" w:eastAsia="Barlow Semi Condensed" w:hAnsi="Barlow Semi Condensed"/>
          <w:sz w:val="24"/>
          <w:szCs w:val="24"/>
        </w:rPr>
        <w:t xml:space="preserve">Kissinger, interrogato da un giornalista poco prima della morte,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È testimonianza giornalistica di un solo interlocutore, non un comunicato: vale quanto vale, e va detto quanto vale. Già nel 1983, però, l'agenzia americana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ho reperito</w:t>
      </w:r>
      <w:r>
        <w:rPr>
          <w:rFonts w:ascii="Barlow Semi Condensed" w:cs="Barlow Semi Condensed" w:eastAsia="Barlow Semi Condensed" w:hAnsi="Barlow Semi Condensed"/>
          <w:sz w:val="24"/>
          <w:szCs w:val="24"/>
        </w:rPr>
        <w:t xml:space="preserve"> alcuna smentita formale di un portavoce personale sul merito. E un dato che pesa: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 la richiesta informale del 1983 non ebbe seguito.</w:t>
      </w:r>
    </w:p>
    <w:p>
      <w:pPr>
        <w:spacing w:after="120" w:line="276"/>
        <w:jc w:val="both"/>
      </w:pPr>
      <w:r>
        <w:rPr>
          <w:rFonts w:ascii="Barlow Semi Condensed" w:cs="Barlow Semi Condensed" w:eastAsia="Barlow Semi Condensed" w:hAnsi="Barlow Semi Condensed"/>
          <w:sz w:val="24"/>
          <w:szCs w:val="24"/>
        </w:rPr>
        <w:t xml:space="preserve">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w:t>
      </w:r>
      <w:r>
        <w:rPr>
          <w:rFonts w:ascii="Barlow Semi Condensed" w:cs="Barlow Semi Condensed" w:eastAsia="Barlow Semi Condensed" w:hAnsi="Barlow Semi Condensed"/>
          <w:b/>
          <w:bCs/>
          <w:sz w:val="24"/>
          <w:szCs w:val="24"/>
        </w:rPr>
        <w:t xml:space="preserve">perché Moro non parlava inglese</w:t>
      </w:r>
      <w:r>
        <w:rPr>
          <w:rFonts w:ascii="Barlow Semi Condensed" w:cs="Barlow Semi Condensed" w:eastAsia="Barlow Semi Condensed" w:hAnsi="Barlow Semi Condensed"/>
          <w:sz w:val="24"/>
          <w:szCs w:val="24"/>
        </w:rPr>
        <w:t xml:space="preserve">; lo stesso testimone, altrove, ha però descritto un colloquio politicamente durissimo, distinguendo il rimprovero aspro dalla minaccia.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dettaglio dell'interprete è il più concreto di tutta la vicenda, e tocca la plausibilità materiale di uno scambio verbale diretto e riservato: una minaccia sussurrata a margine ha bisogno di una lingua comune, o di un terzo che traduca — e un terzo che traduce è un testimone in più, di cui non si ha notizia. Ma non concludo neppure di qui, per una ragione semplice: </w:t>
      </w:r>
      <w:r>
        <w:rPr>
          <w:rFonts w:ascii="Barlow Semi Condensed" w:cs="Barlow Semi Condensed" w:eastAsia="Barlow Semi Condensed" w:hAnsi="Barlow Semi Condensed"/>
          <w:b/>
          <w:bCs/>
          <w:sz w:val="24"/>
          <w:szCs w:val="24"/>
        </w:rPr>
        <w:t xml:space="preserve">nessuna di queste smentite proviene da un presente al colloquio riservato</w:t>
      </w:r>
      <w:r>
        <w:rPr>
          <w:rFonts w:ascii="Barlow Semi Condensed" w:cs="Barlow Semi Condensed" w:eastAsia="Barlow Semi Condensed" w:hAnsi="Barlow Semi Condensed"/>
          <w:sz w:val="24"/>
          <w:szCs w:val="24"/>
        </w:rPr>
        <w:t xml:space="preserve">. Chi nega non c'era più di quanto ci fosse chi afferma. Si riportano tutte, e nessuna chiude.</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7. Cento fonti che sono una</w:t>
      </w:r>
    </w:p>
    <w:p>
      <w:pPr>
        <w:spacing w:after="120" w:line="276"/>
        <w:jc w:val="both"/>
      </w:pPr>
      <w:r>
        <w:rPr>
          <w:rFonts w:ascii="Barlow Semi Condensed" w:cs="Barlow Semi Condensed" w:eastAsia="Barlow Semi Condensed" w:hAnsi="Barlow Semi Condensed"/>
          <w:sz w:val="24"/>
          <w:szCs w:val="24"/>
        </w:rPr>
        <w:t xml:space="preserve">Resta il punto che, per il metodo, conta più di tutti gli altri messi insieme.</w:t>
      </w:r>
    </w:p>
    <w:p>
      <w:pPr>
        <w:spacing w:after="120" w:line="276"/>
        <w:jc w:val="both"/>
      </w:pPr>
      <w:r>
        <w:rPr>
          <w:rFonts w:ascii="Barlow Semi Condensed" w:cs="Barlow Semi Condensed" w:eastAsia="Barlow Semi Condensed" w:hAnsi="Barlow Semi Condensed"/>
          <w:sz w:val="24"/>
          <w:szCs w:val="24"/>
        </w:rPr>
        <w:t xml:space="preserve">Chi cerca oggi questa vicenda trova decine di pagine che la riportano. Testate, siti, aggregatori, enciclopedie collaborative, blog. La sensazione, per il lettore, è quella di una </w:t>
      </w:r>
      <w:r>
        <w:rPr>
          <w:rFonts w:ascii="Barlow Semi Condensed" w:cs="Barlow Semi Condensed" w:eastAsia="Barlow Semi Condensed" w:hAnsi="Barlow Semi Condensed"/>
          <w:b/>
          <w:bCs/>
          <w:sz w:val="24"/>
          <w:szCs w:val="24"/>
        </w:rPr>
        <w:t xml:space="preserve">convergenza</w:t>
      </w:r>
      <w:r>
        <w:rPr>
          <w:rFonts w:ascii="Barlow Semi Condensed" w:cs="Barlow Semi Condensed" w:eastAsia="Barlow Semi Condensed" w:hAnsi="Barlow Semi Condensed"/>
          <w:sz w:val="24"/>
          <w:szCs w:val="24"/>
        </w:rPr>
        <w:t xml:space="preserve">: tante fonti che dicono la stessa cosa. E la convergenza di fonti indipendenti è, giustamente, uno dei criteri più solidi che abbiamo.</w:t>
      </w:r>
    </w:p>
    <w:p>
      <w:pPr>
        <w:spacing w:after="120" w:line="276"/>
        <w:jc w:val="both"/>
      </w:pPr>
      <w:r>
        <w:rPr>
          <w:rFonts w:ascii="Barlow Semi Condensed" w:cs="Barlow Semi Condensed" w:eastAsia="Barlow Semi Condensed" w:hAnsi="Barlow Semi Condensed"/>
          <w:sz w:val="24"/>
          <w:szCs w:val="24"/>
        </w:rPr>
        <w:t xml:space="preserve">Ma quelle fonti non sono indipendenti. Riportano la frase </w:t>
      </w:r>
      <w:r>
        <w:rPr>
          <w:rFonts w:ascii="Barlow Semi Condensed" w:cs="Barlow Semi Condensed" w:eastAsia="Barlow Semi Condensed" w:hAnsi="Barlow Semi Condensed"/>
          <w:b/>
          <w:bCs/>
          <w:sz w:val="24"/>
          <w:szCs w:val="24"/>
        </w:rPr>
        <w:t xml:space="preserve">in forma pressoché identica</w:t>
      </w:r>
      <w:r>
        <w:rPr>
          <w:rFonts w:ascii="Barlow Semi Condensed" w:cs="Barlow Semi Condensed" w:eastAsia="Barlow Semi Condensed" w:hAnsi="Barlow Semi Condensed"/>
          <w:sz w:val="24"/>
          <w:szCs w:val="24"/>
        </w:rPr>
        <w:t xml:space="preserve">, con gli stessi incisi e gli stessi errori, e risalgono — a spoglio — a </w:t>
      </w:r>
      <w:r>
        <w:rPr>
          <w:rFonts w:ascii="Barlow Semi Condensed" w:cs="Barlow Semi Condensed" w:eastAsia="Barlow Semi Condensed" w:hAnsi="Barlow Semi Condensed"/>
          <w:b/>
          <w:bCs/>
          <w:sz w:val="24"/>
          <w:szCs w:val="24"/>
        </w:rPr>
        <w:t xml:space="preserve">un unico lancio d'agenzia del 30 novembre 2023</w:t>
      </w:r>
      <w:r>
        <w:rPr>
          <w:rFonts w:ascii="Barlow Semi Condensed" w:cs="Barlow Semi Condensed" w:eastAsia="Barlow Semi Condensed" w:hAnsi="Barlow Semi Condensed"/>
          <w:sz w:val="24"/>
          <w:szCs w:val="24"/>
        </w:rPr>
        <w:t xml:space="preserve">, il giorno della morte di Kissinger. Sul piano internazionale la vicenda era già stata rilanciata nel 1982 da una pubblicazione di orientamento apertamente cospirazionista, che è dato di circolazione e non riscontro.</w:t>
      </w:r>
    </w:p>
    <w:p>
      <w:pPr>
        <w:spacing w:after="120" w:line="276"/>
        <w:jc w:val="both"/>
      </w:pPr>
      <w:r>
        <w:rPr>
          <w:rFonts w:ascii="Barlow Semi Condensed" w:cs="Barlow Semi Condensed" w:eastAsia="Barlow Semi Condensed" w:hAnsi="Barlow Semi Condensed"/>
          <w:sz w:val="24"/>
          <w:szCs w:val="24"/>
        </w:rPr>
        <w:t xml:space="preserve">Cento riprese di una sola origine </w:t>
      </w:r>
      <w:r>
        <w:rPr>
          <w:rFonts w:ascii="Barlow Semi Condensed" w:cs="Barlow Semi Condensed" w:eastAsia="Barlow Semi Condensed" w:hAnsi="Barlow Semi Condensed"/>
          <w:b/>
          <w:bCs/>
          <w:sz w:val="24"/>
          <w:szCs w:val="24"/>
        </w:rPr>
        <w:t xml:space="preserve">restano una sola fonte</w:t>
      </w:r>
      <w:r>
        <w:rPr>
          <w:rFonts w:ascii="Barlow Semi Condensed" w:cs="Barlow Semi Condensed" w:eastAsia="Barlow Semi Condensed" w:hAnsi="Barlow Semi Condensed"/>
          <w:sz w:val="24"/>
          <w:szCs w:val="24"/>
        </w:rPr>
        <w:t xml:space="preserve">. Il numero delle ripetizioni non aggiunge un grammo di valore probatorio: è replicazione senza informazione nuova.</w:t>
      </w:r>
    </w:p>
    <w:p>
      <w:pPr>
        <w:spacing w:after="120" w:line="276"/>
        <w:jc w:val="both"/>
      </w:pPr>
      <w:r>
        <w:rPr>
          <w:rFonts w:ascii="Barlow Semi Condensed" w:cs="Barlow Semi Condensed" w:eastAsia="Barlow Semi Condensed" w:hAnsi="Barlow Semi Condensed"/>
          <w:sz w:val="24"/>
          <w:szCs w:val="24"/>
        </w:rPr>
        <w:t xml:space="preserve">Questo è il punto in cui una macchina messa a cercare fa esattamente il danno peggiore, e per una ragione strutturale, non per un difetto correggibile. Un sistema addestrato su testi ha visto quella frase cento volte. Cento occorrenze, in un modello statistico, sono un fatto stabile: la frase </w:t>
      </w:r>
      <w:r>
        <w:rPr>
          <w:rFonts w:ascii="Barlow Semi Condensed" w:cs="Barlow Semi Condensed" w:eastAsia="Barlow Semi Condensed" w:hAnsi="Barlow Semi Condensed"/>
          <w:i/>
          <w:iCs/>
          <w:sz w:val="24"/>
          <w:szCs w:val="24"/>
        </w:rPr>
        <w:t xml:space="preserve">è</w:t>
      </w:r>
      <w:r>
        <w:rPr>
          <w:rFonts w:ascii="Barlow Semi Condensed" w:cs="Barlow Semi Condensed" w:eastAsia="Barlow Semi Condensed" w:hAnsi="Barlow Semi Condensed"/>
          <w:sz w:val="24"/>
          <w:szCs w:val="24"/>
        </w:rPr>
        <w:t xml:space="preserve"> nel mondo, ricorre, si presenta in contesti coerenti. Che le cento occorrenze abbiano un solo antenato è un'informazione che nel testo </w:t>
      </w:r>
      <w:r>
        <w:rPr>
          <w:rFonts w:ascii="Barlow Semi Condensed" w:cs="Barlow Semi Condensed" w:eastAsia="Barlow Semi Condensed" w:hAnsi="Barlow Semi Condensed"/>
          <w:b/>
          <w:bCs/>
          <w:sz w:val="24"/>
          <w:szCs w:val="24"/>
        </w:rPr>
        <w:t xml:space="preserve">non c'è</w:t>
      </w:r>
      <w:r>
        <w:rPr>
          <w:rFonts w:ascii="Barlow Semi Condensed" w:cs="Barlow Semi Condensed" w:eastAsia="Barlow Semi Condensed" w:hAnsi="Barlow Semi Condensed"/>
          <w:sz w:val="24"/>
          <w:szCs w:val="24"/>
        </w:rPr>
        <w:t xml:space="preserve">, perché nessuna delle cento copie porta scritto da dove viene. Bisogna andarla a cercare, con lo spoglio, a mano, guardando le date.</w:t>
      </w:r>
    </w:p>
    <w:p>
      <w:pPr>
        <w:spacing w:after="120" w:line="276"/>
        <w:jc w:val="both"/>
      </w:pPr>
      <w:r>
        <w:rPr>
          <w:rFonts w:ascii="Barlow Semi Condensed" w:cs="Barlow Semi Condensed" w:eastAsia="Barlow Semi Condensed" w:hAnsi="Barlow Semi Condensed"/>
          <w:sz w:val="24"/>
          <w:szCs w:val="24"/>
        </w:rPr>
        <w:t xml:space="preserve">Ho chiesto a sistemi di intelligenza artificiale, in modi diversi e in momenti diversi, che cosa fosse successo il 25 settembre 1974. Ho ricevuto risposte fluenti, corrette nella forma, prudenti nel tono, e concordi nell'attribuire la frase a quel giorno e a quella stanza. Non è una loro patologia. È il comportamento previsto di uno strumento che misura la frequenza e non la discendenza — e la stessa cosa che fa un lettore umano quando apre cinque schede del browser, le trova concordi e si convince.</w:t>
      </w:r>
    </w:p>
    <w:p>
      <w:pPr>
        <w:spacing w:after="120" w:line="276"/>
        <w:jc w:val="both"/>
      </w:pPr>
      <w:r>
        <w:rPr>
          <w:rFonts w:ascii="Barlow Semi Condensed" w:cs="Barlow Semi Condensed" w:eastAsia="Barlow Semi Condensed" w:hAnsi="Barlow Semi Condensed"/>
          <w:sz w:val="24"/>
          <w:szCs w:val="24"/>
        </w:rPr>
        <w:t xml:space="preserve">Lo strumento non ha introdotto un errore nuovo. </w:t>
      </w:r>
      <w:r>
        <w:rPr>
          <w:rFonts w:ascii="Barlow Semi Condensed" w:cs="Barlow Semi Condensed" w:eastAsia="Barlow Semi Condensed" w:hAnsi="Barlow Semi Condensed"/>
          <w:b/>
          <w:bCs/>
          <w:sz w:val="24"/>
          <w:szCs w:val="24"/>
        </w:rPr>
        <w:t xml:space="preserve">Ha eseguito il nostro, più in fretta.</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8. Metà tavolo</w:t>
      </w:r>
    </w:p>
    <w:p>
      <w:pPr>
        <w:spacing w:after="120" w:line="276"/>
        <w:jc w:val="both"/>
      </w:pPr>
      <w:r>
        <w:rPr>
          <w:rFonts w:ascii="Barlow Semi Condensed" w:cs="Barlow Semi Condensed" w:eastAsia="Barlow Semi Condensed" w:hAnsi="Barlow Semi Condensed"/>
          <w:sz w:val="24"/>
          <w:szCs w:val="24"/>
        </w:rPr>
        <w:t xml:space="preserve">E arrivo alla cosa che, di tutto questo capitolo, mi ha colpito di più — e che non è una smentita, è una lacuna.</w:t>
      </w:r>
    </w:p>
    <w:p>
      <w:pPr>
        <w:spacing w:after="120" w:line="276"/>
        <w:jc w:val="both"/>
      </w:pPr>
      <w:r>
        <w:rPr>
          <w:rFonts w:ascii="Barlow Semi Condensed" w:cs="Barlow Semi Condensed" w:eastAsia="Barlow Semi Condensed" w:hAnsi="Barlow Semi Condensed"/>
          <w:sz w:val="24"/>
          <w:szCs w:val="24"/>
        </w:rPr>
        <w:t xml:space="preserve">Di quel colloquio esiste </w:t>
      </w:r>
      <w:r>
        <w:rPr>
          <w:rFonts w:ascii="Barlow Semi Condensed" w:cs="Barlow Semi Condensed" w:eastAsia="Barlow Semi Condensed" w:hAnsi="Barlow Semi Condensed"/>
          <w:b/>
          <w:bCs/>
          <w:sz w:val="24"/>
          <w:szCs w:val="24"/>
        </w:rPr>
        <w:t xml:space="preserve">un solo verbale: quello americano</w:t>
      </w:r>
      <w:r>
        <w:rPr>
          <w:rFonts w:ascii="Barlow Semi Condensed" w:cs="Barlow Semi Condensed" w:eastAsia="Barlow Semi Condensed" w:hAnsi="Barlow Semi Condensed"/>
          <w:sz w:val="24"/>
          <w:szCs w:val="24"/>
        </w:rPr>
        <w:t xml:space="preserve">. Redatto dallo staff della Casa Bianca, in inglese, per uso dell'amministrazione americana.</w:t>
      </w:r>
    </w:p>
    <w:p>
      <w:pPr>
        <w:spacing w:after="120" w:line="276"/>
        <w:jc w:val="both"/>
      </w:pPr>
      <w:r>
        <w:rPr>
          <w:rFonts w:ascii="Barlow Semi Condensed" w:cs="Barlow Semi Condensed" w:eastAsia="Barlow Semi Condensed" w:hAnsi="Barlow Semi Condensed"/>
          <w:sz w:val="24"/>
          <w:szCs w:val="24"/>
        </w:rPr>
        <w:t xml:space="preserve">Dall'altra parte del tavolo sedevano il Presidente della Repubblica italiana e il ministro degli Esteri italiano. Un ministro degli Esteri che esce da un bilaterale col Presidente degli Stati Uniti </w:t>
      </w:r>
      <w:r>
        <w:rPr>
          <w:rFonts w:ascii="Barlow Semi Condensed" w:cs="Barlow Semi Condensed" w:eastAsia="Barlow Semi Condensed" w:hAnsi="Barlow Semi Condensed"/>
          <w:b/>
          <w:bCs/>
          <w:sz w:val="24"/>
          <w:szCs w:val="24"/>
        </w:rPr>
        <w:t xml:space="preserve">fa stendere un appunto</w:t>
      </w:r>
      <w:r>
        <w:rPr>
          <w:rFonts w:ascii="Barlow Semi Condensed" w:cs="Barlow Semi Condensed" w:eastAsia="Barlow Semi Condensed" w:hAnsi="Barlow Semi Condensed"/>
          <w:sz w:val="24"/>
          <w:szCs w:val="24"/>
        </w:rPr>
        <w:t xml:space="preserve">: un telespresso, una nota di gabinetto, un promemoria per il Presidente del Consiglio. È prassi ordinaria, quotidiana, noiosa. Non è un'eccezione: è il mestiere.</w:t>
      </w:r>
    </w:p>
    <w:p>
      <w:pPr>
        <w:spacing w:after="120" w:line="276"/>
        <w:jc w:val="both"/>
      </w:pPr>
      <w:r>
        <w:rPr>
          <w:rFonts w:ascii="Barlow Semi Condensed" w:cs="Barlow Semi Condensed" w:eastAsia="Barlow Semi Condensed" w:hAnsi="Barlow Semi Condensed"/>
          <w:sz w:val="24"/>
          <w:szCs w:val="24"/>
        </w:rPr>
        <w:t xml:space="preserve">Di quell'appunto, per il 25 settembre 1974, </w:t>
      </w:r>
      <w:r>
        <w:rPr>
          <w:rFonts w:ascii="Barlow Semi Condensed" w:cs="Barlow Semi Condensed" w:eastAsia="Barlow Semi Condensed" w:hAnsi="Barlow Semi Condensed"/>
          <w:b/>
          <w:bCs/>
          <w:sz w:val="24"/>
          <w:szCs w:val="24"/>
        </w:rPr>
        <w:t xml:space="preserve">non si ha notizia</w:t>
      </w:r>
      <w:r>
        <w:rPr>
          <w:rFonts w:ascii="Barlow Semi Condensed" w:cs="Barlow Semi Condensed" w:eastAsia="Barlow Semi Condensed" w:hAnsi="Barlow Semi Condensed"/>
          <w:sz w:val="24"/>
          <w:szCs w:val="24"/>
        </w:rPr>
        <w:t xml:space="preserve">. Non di un ritrovamento, il che sarebbe già un dato. Non si ha notizia di una </w:t>
      </w:r>
      <w:r>
        <w:rPr>
          <w:rFonts w:ascii="Barlow Semi Condensed" w:cs="Barlow Semi Condensed" w:eastAsia="Barlow Semi Condensed" w:hAnsi="Barlow Semi Condensed"/>
          <w:b/>
          <w:bCs/>
          <w:sz w:val="24"/>
          <w:szCs w:val="24"/>
        </w:rPr>
        <w:t xml:space="preserve">ricerca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Mi sono fermato a lungo su questa riga, perché mi sembrava di aver sbagliato qualcosa. Da cinquant'anni si discute di che cosa fu detto in quella stanza. La discussione si svolge, su un fronte, con una fonte sola e straniera, e sull'altro con una testimonianza orale resa otto anni dopo. E nessuno, in mezzo secolo, ha scritto di essere andato a cercare il verbale italiano.</w:t>
      </w:r>
    </w:p>
    <w:p>
      <w:pPr>
        <w:spacing w:after="120" w:line="276"/>
        <w:jc w:val="both"/>
      </w:pPr>
      <w:r>
        <w:rPr>
          <w:rFonts w:ascii="Barlow Semi Condensed" w:cs="Barlow Semi Condensed" w:eastAsia="Barlow Semi Condensed" w:hAnsi="Barlow Semi Condensed"/>
          <w:sz w:val="24"/>
          <w:szCs w:val="24"/>
        </w:rPr>
        <w:t xml:space="preserve">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conta in tutte e tre le direzioni, il che è la caratteristica di una domanda ben posta: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l'appunto </w:t>
      </w:r>
      <w:r>
        <w:rPr>
          <w:rFonts w:ascii="Barlow Semi Condensed" w:cs="Barlow Semi Condensed" w:eastAsia="Barlow Semi Condensed" w:hAnsi="Barlow Semi Condensed"/>
          <w:b/>
          <w:bCs/>
          <w:sz w:val="24"/>
          <w:szCs w:val="24"/>
        </w:rPr>
        <w:t xml:space="preserve">esiste e concorda</w:t>
      </w:r>
      <w:r>
        <w:rPr>
          <w:rFonts w:ascii="Barlow Semi Condensed" w:cs="Barlow Semi Condensed" w:eastAsia="Barlow Semi Condensed" w:hAnsi="Barlow Semi Condensed"/>
          <w:sz w:val="24"/>
          <w:szCs w:val="24"/>
        </w:rPr>
        <w:t xml:space="preserve"> col verbale americano, la versione dell'ultimatum perde il suo ultimo appoggio documentale;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esiste e diverge</w:t>
      </w:r>
      <w:r>
        <w:rPr>
          <w:rFonts w:ascii="Barlow Semi Condensed" w:cs="Barlow Semi Condensed" w:eastAsia="Barlow Semi Condensed" w:hAnsi="Barlow Semi Condensed"/>
          <w:sz w:val="24"/>
          <w:szCs w:val="24"/>
        </w:rPr>
        <w:t xml:space="preserve">, non abbiamo più una testimonianza contestata: abbiamo una divergenza fra due fonti primarie, che è cosa di tutt'altro peso;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se </w:t>
      </w:r>
      <w:r>
        <w:rPr>
          <w:rFonts w:ascii="Barlow Semi Condensed" w:cs="Barlow Semi Condensed" w:eastAsia="Barlow Semi Condensed" w:hAnsi="Barlow Semi Condensed"/>
          <w:b/>
          <w:bCs/>
          <w:sz w:val="24"/>
          <w:szCs w:val="24"/>
        </w:rPr>
        <w:t xml:space="preserve">non esiste</w:t>
      </w:r>
      <w:r>
        <w:rPr>
          <w:rFonts w:ascii="Barlow Semi Condensed" w:cs="Barlow Semi Condensed" w:eastAsia="Barlow Semi Condensed" w:hAnsi="Barlow Semi Condensed"/>
          <w:sz w:val="24"/>
          <w:szCs w:val="24"/>
        </w:rPr>
        <w:t xml:space="preserve">, l'assenza va datata e spiegata, e diventa essa stessa un fatto da studiare.</w:t>
      </w:r>
    </w:p>
    <w:p>
      <w:pPr>
        <w:spacing w:after="120" w:line="276"/>
        <w:jc w:val="both"/>
      </w:pPr>
      <w:r>
        <w:rPr>
          <w:rFonts w:ascii="Barlow Semi Condensed" w:cs="Barlow Semi Condensed" w:eastAsia="Barlow Semi Condensed" w:hAnsi="Barlow Semi Condensed"/>
          <w:sz w:val="24"/>
          <w:szCs w:val="24"/>
        </w:rPr>
        <w:t xml:space="preserve">Dove si cerca. </w:t>
      </w:r>
      <w:r>
        <w:rPr>
          <w:rFonts w:ascii="Barlow Semi Condensed" w:cs="Barlow Semi Condensed" w:eastAsia="Barlow Semi Condensed" w:hAnsi="Barlow Semi Condensed"/>
          <w:b/>
          <w:bCs/>
          <w:sz w:val="24"/>
          <w:szCs w:val="24"/>
        </w:rPr>
        <w:t xml:space="preserve">Archivio storico diplomatico del Ministero degli Affari Esteri</w:t>
      </w:r>
      <w:r>
        <w:rPr>
          <w:rFonts w:ascii="Barlow Semi Condensed" w:cs="Barlow Semi Condensed" w:eastAsia="Barlow Semi Condensed" w:hAnsi="Barlow Semi Condensed"/>
          <w:sz w:val="24"/>
          <w:szCs w:val="24"/>
        </w:rPr>
        <w:t xml:space="preserve">, carteggi del gabinetto del ministro, annata 1974, con verifica preliminare dei faldoni sul portale dell'archivio. In subordine: </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carte della Presidenza del Consiglio dello stesso periodo; e </w:t>
      </w:r>
      <w:r>
        <w:rPr>
          <w:rFonts w:ascii="Barlow Semi Condensed" w:cs="Barlow Semi Condensed" w:eastAsia="Barlow Semi Condensed" w:hAnsi="Barlow Semi Condensed"/>
          <w:b/>
          <w:bCs/>
          <w:sz w:val="24"/>
          <w:szCs w:val="24"/>
        </w:rPr>
        <w:t xml:space="preserve">Fondo Moro</w:t>
      </w:r>
      <w:r>
        <w:rPr>
          <w:rFonts w:ascii="Barlow Semi Condensed" w:cs="Barlow Semi Condensed" w:eastAsia="Barlow Semi Condensed" w:hAnsi="Barlow Semi Condensed"/>
          <w:sz w:val="24"/>
          <w:szCs w:val="24"/>
        </w:rPr>
        <w:t xml:space="preserve"> presso l'Archivio storico del Senato. Se le carte di gabinetto non conservano l'appunto, resta la memorialistica politica, dove i colloqui con Washington sono spesso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presso la Fondazione che ne porta il nome, in gran parte digitalizzato. Due annate bastano: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Un diario non è un atto d'ufficio e vale quanto vale. Ma un diario datato che tacesse sull'episodio, tenuto da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Il quesito sta in una riga, e la scrivo qui perché possa essere ritagliata e portata in sala di studio: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Finché quella riga non ha risposta, tutto ciò che diciamo sull'episodio — in un senso o nell'altro, io compreso, in questo capitolo — poggia su metà tavolo.</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9. Che cosa questo capitolo non ha stabilito</w:t>
      </w:r>
    </w:p>
    <w:p>
      <w:pPr>
        <w:spacing w:after="120" w:line="276"/>
        <w:jc w:val="both"/>
      </w:pPr>
      <w:r>
        <w:rPr>
          <w:rFonts w:ascii="Barlow Semi Condensed" w:cs="Barlow Semi Condensed" w:eastAsia="Barlow Semi Condensed" w:hAnsi="Barlow Semi Condensed"/>
          <w:sz w:val="24"/>
          <w:szCs w:val="24"/>
        </w:rPr>
        <w:t xml:space="preserve">Lo scrivo per esteso, perché è la parte che dà il titolo al libro e perché un capitolo che tace i propri limiti vale meno di uno che li dichiara.</w:t>
      </w:r>
    </w:p>
    <w:p>
      <w:pPr>
        <w:spacing w:after="120" w:line="276"/>
        <w:jc w:val="both"/>
      </w:pPr>
      <w:r>
        <w:rPr>
          <w:rFonts w:ascii="Barlow Semi Condensed" w:cs="Barlow Semi Condensed" w:eastAsia="Barlow Semi Condensed" w:hAnsi="Barlow Semi Condensed"/>
          <w:b/>
          <w:bCs/>
          <w:sz w:val="24"/>
          <w:szCs w:val="24"/>
        </w:rPr>
        <w:t xml:space="preserve">Non è stabilito che la frase non sia stata pronunciata.</w:t>
      </w:r>
      <w:r>
        <w:rPr>
          <w:rFonts w:ascii="Barlow Semi Condensed" w:cs="Barlow Semi Condensed" w:eastAsia="Barlow Semi Condensed" w:hAnsi="Barlow Semi Condensed"/>
          <w:sz w:val="24"/>
          <w:szCs w:val="24"/>
        </w:rPr>
        <w:t xml:space="preserve"> È stabilito che il documento comunemente esibito come sua prova non la contiene, e che la frase, se fu detta, fu detta in una sede di cui non esiste verbale.</w:t>
      </w:r>
    </w:p>
    <w:p>
      <w:pPr>
        <w:spacing w:after="120" w:line="276"/>
        <w:jc w:val="both"/>
      </w:pPr>
      <w:r>
        <w:rPr>
          <w:rFonts w:ascii="Barlow Semi Condensed" w:cs="Barlow Semi Condensed" w:eastAsia="Barlow Semi Condensed" w:hAnsi="Barlow Semi Condensed"/>
          <w:b/>
          <w:bCs/>
          <w:sz w:val="24"/>
          <w:szCs w:val="24"/>
        </w:rPr>
        <w:t xml:space="preserve">Non è stabilito che qualcuno menta.</w:t>
      </w:r>
      <w:r>
        <w:rPr>
          <w:rFonts w:ascii="Barlow Semi Condensed" w:cs="Barlow Semi Condensed" w:eastAsia="Barlow Semi Condensed" w:hAnsi="Barlow Semi Condensed"/>
          <w:sz w:val="24"/>
          <w:szCs w:val="24"/>
        </w:rPr>
        <w:t xml:space="preserve"> Nessuno degli anelli della catena testimoniale è colto in contraddizione con sé stesso. Una testimonianza indiretta resa in buona fede a otto anni di distanza è esattamente ciò che ci si aspetta di trovare, e non richiede alcuna malafede per essere imprecisa.</w:t>
      </w:r>
    </w:p>
    <w:p>
      <w:pPr>
        <w:spacing w:after="120" w:line="276"/>
        <w:jc w:val="both"/>
      </w:pPr>
      <w:r>
        <w:rPr>
          <w:rFonts w:ascii="Barlow Semi Condensed" w:cs="Barlow Semi Condensed" w:eastAsia="Barlow Semi Condensed" w:hAnsi="Barlow Semi Condensed"/>
          <w:b/>
          <w:bCs/>
          <w:sz w:val="24"/>
          <w:szCs w:val="24"/>
        </w:rPr>
        <w:t xml:space="preserve">Non è stabilito nulla che riguardi il 1978.</w:t>
      </w:r>
      <w:r>
        <w:rPr>
          <w:rFonts w:ascii="Barlow Semi Condensed" w:cs="Barlow Semi Condensed" w:eastAsia="Barlow Semi Condensed" w:hAnsi="Barlow Semi Condensed"/>
          <w:sz w:val="24"/>
          <w:szCs w:val="24"/>
        </w:rPr>
        <w:t xml:space="preserve"> Questo capitolo non dice niente sul sequestro, sulla prigionia, sulla morte di Aldo Moro. Non indica responsabili, non propone piste, non chiude né apre alcuna delle questioni del caso. Henry Kissinger non fu condannato in alcun processo, non fu mai imputato né processato in alcun Paese, e nessuna sentenza definitiva ha attribuito ad alcuna autorità statunitense responsabilità penali nel sequestro e nell'omicidio: le condanne definitive riguardano esponenti delle Brigate Rosse. L'episodio non ha mai formato oggetto d'imputazione. Questo va scritto ogni volta, e non per prudenza legale: perché è il fatto.</w:t>
      </w:r>
    </w:p>
    <w:p>
      <w:pPr>
        <w:spacing w:after="120" w:line="276"/>
        <w:jc w:val="both"/>
      </w:pPr>
      <w:r>
        <w:rPr>
          <w:rFonts w:ascii="Barlow Semi Condensed" w:cs="Barlow Semi Condensed" w:eastAsia="Barlow Semi Condensed" w:hAnsi="Barlow Semi Condensed"/>
          <w:b/>
          <w:bCs/>
          <w:sz w:val="24"/>
          <w:szCs w:val="24"/>
        </w:rPr>
        <w:t xml:space="preserve">E non è stabilito da una lettura integrale del documento originale</w:t>
      </w:r>
      <w:r>
        <w:rPr>
          <w:rFonts w:ascii="Barlow Semi Condensed" w:cs="Barlow Semi Condensed" w:eastAsia="Barlow Semi Condensed" w:hAnsi="Barlow Semi Condensed"/>
          <w:sz w:val="24"/>
          <w:szCs w:val="24"/>
        </w:rPr>
        <w:t xml:space="preserve">, per il limite d'accesso che ho dichiarato al paragrafo 3.</w:t>
      </w:r>
    </w:p>
    <w:p>
      <w:pPr>
        <w:spacing w:after="120" w:line="276"/>
        <w:jc w:val="both"/>
      </w:pPr>
      <w:r>
        <w:rPr>
          <w:rFonts w:ascii="Barlow Semi Condensed" w:cs="Barlow Semi Condensed" w:eastAsia="Barlow Semi Condensed" w:hAnsi="Barlow Semi Condensed"/>
          <w:sz w:val="24"/>
          <w:szCs w:val="24"/>
        </w:rPr>
        <w:t xml:space="preserve">Quello che resta, quando si è tolto tutto il resto, è una cosa modesta e verificabile: </w:t>
      </w:r>
      <w:r>
        <w:rPr>
          <w:rFonts w:ascii="Barlow Semi Condensed" w:cs="Barlow Semi Condensed" w:eastAsia="Barlow Semi Condensed" w:hAnsi="Barlow Semi Condensed"/>
          <w:b/>
          <w:bCs/>
          <w:sz w:val="24"/>
          <w:szCs w:val="24"/>
        </w:rPr>
        <w:t xml:space="preserve">un foglio molto citato dice altro da ciò che gli si fa dire</w:t>
      </w:r>
      <w:r>
        <w:rPr>
          <w:rFonts w:ascii="Barlow Semi Condensed" w:cs="Barlow Semi Condensed" w:eastAsia="Barlow Semi Condensed" w:hAnsi="Barlow Semi Condensed"/>
          <w:sz w:val="24"/>
          <w:szCs w:val="24"/>
        </w:rPr>
        <w:t xml:space="preserve">, e il foglio che potrebbe dirimere la questione non è mai stato cercato.</w:t>
      </w:r>
    </w:p>
    <w:p>
      <w:pPr>
        <w:spacing w:after="120" w:line="276"/>
        <w:jc w:val="both"/>
      </w:pPr>
      <w:r>
        <w:rPr>
          <w:rFonts w:ascii="Barlow Semi Condensed" w:cs="Barlow Semi Condensed" w:eastAsia="Barlow Semi Condensed" w:hAnsi="Barlow Semi Condensed"/>
          <w:sz w:val="24"/>
          <w:szCs w:val="24"/>
        </w:rPr>
        <w:t xml:space="preserve">Non è una rivelazione. È un elenco di cose da fare. Alla fine di questo libro ce n'è uno più lungo, e nessuna delle voci l'ho spuntata 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Esercizio</w:t>
      </w:r>
    </w:p>
    <w:p>
      <w:pPr>
        <w:spacing w:after="120" w:line="276"/>
        <w:jc w:val="both"/>
      </w:pPr>
      <w:r>
        <w:rPr>
          <w:rFonts w:ascii="Barlow Semi Condensed" w:cs="Barlow Semi Condensed" w:eastAsia="Barlow Semi Condensed" w:hAnsi="Barlow Semi Condensed"/>
          <w:i/>
          <w:iCs/>
          <w:sz w:val="24"/>
          <w:szCs w:val="24"/>
        </w:rPr>
        <w:t xml:space="preserve">Ogni capitolo si chiude con un esercizio eseguibile. Questo richiede circa due ore, una connessione, nessun accesso a pagamento e nessuna competenza tecnica. Si può svolgere individualmente o in aula.</w:t>
      </w:r>
    </w:p>
    <w:p>
      <w:pPr>
        <w:spacing w:after="120" w:line="276"/>
        <w:jc w:val="both"/>
      </w:pPr>
      <w:r>
        <w:rPr>
          <w:rFonts w:ascii="Barlow Semi Condensed" w:cs="Barlow Semi Condensed" w:eastAsia="Barlow Semi Condensed" w:hAnsi="Barlow Semi Condensed"/>
          <w:b/>
          <w:bCs/>
          <w:sz w:val="24"/>
          <w:szCs w:val="24"/>
        </w:rPr>
        <w:t xml:space="preserve">Prima parte — risalire alla sorgente (60 minuti).</w:t>
      </w:r>
      <w:r>
        <w:rPr>
          <w:rFonts w:ascii="Barlow Semi Condensed" w:cs="Barlow Semi Condensed" w:eastAsia="Barlow Semi Condensed" w:hAnsi="Barlow Semi Condensed"/>
          <w:sz w:val="24"/>
          <w:szCs w:val="24"/>
        </w:rPr>
        <w:t xml:space="preserve"> Si scelga una qualunque affermazione circolante che riguardi un fatto storico recente e che appaia sostenuta da molte fonti concordi. Si raccolgano </w:t>
      </w:r>
      <w:r>
        <w:rPr>
          <w:rFonts w:ascii="Barlow Semi Condensed" w:cs="Barlow Semi Condensed" w:eastAsia="Barlow Semi Condensed" w:hAnsi="Barlow Semi Condensed"/>
          <w:b/>
          <w:bCs/>
          <w:sz w:val="24"/>
          <w:szCs w:val="24"/>
        </w:rPr>
        <w:t xml:space="preserve">almeno dodici</w:t>
      </w:r>
      <w:r>
        <w:rPr>
          <w:rFonts w:ascii="Barlow Semi Condensed" w:cs="Barlow Semi Condensed" w:eastAsia="Barlow Semi Condensed" w:hAnsi="Barlow Semi Condensed"/>
          <w:sz w:val="24"/>
          <w:szCs w:val="24"/>
        </w:rPr>
        <w:t xml:space="preserve"> pagine che la riportano. Per ciascuna si registri in tabella: indirizzo, </w:t>
      </w:r>
      <w:r>
        <w:rPr>
          <w:rFonts w:ascii="Barlow Semi Condensed" w:cs="Barlow Semi Condensed" w:eastAsia="Barlow Semi Condensed" w:hAnsi="Barlow Semi Condensed"/>
          <w:b/>
          <w:bCs/>
          <w:sz w:val="24"/>
          <w:szCs w:val="24"/>
        </w:rPr>
        <w:t xml:space="preserve">data di pubblicazione</w:t>
      </w:r>
      <w:r>
        <w:rPr>
          <w:rFonts w:ascii="Barlow Semi Condensed" w:cs="Barlow Semi Condensed" w:eastAsia="Barlow Semi Condensed" w:hAnsi="Barlow Semi Condensed"/>
          <w:sz w:val="24"/>
          <w:szCs w:val="24"/>
        </w:rPr>
        <w:t xml:space="preserve">, formulazione esatta della frase, fonte dichiarata. Si ordini la tabella per data crescente.</w:t>
      </w:r>
    </w:p>
    <w:p>
      <w:pPr>
        <w:spacing w:after="120" w:line="276"/>
        <w:jc w:val="both"/>
      </w:pPr>
      <w:r>
        <w:rPr>
          <w:rFonts w:ascii="Barlow Semi Condensed" w:cs="Barlow Semi Condensed" w:eastAsia="Barlow Semi Condensed" w:hAnsi="Barlow Semi Condensed"/>
          <w:sz w:val="24"/>
          <w:szCs w:val="24"/>
        </w:rPr>
        <w:t xml:space="preserve">Domande a cui rispondere in cinque righe: quante formulazioni </w:t>
      </w:r>
      <w:r>
        <w:rPr>
          <w:rFonts w:ascii="Barlow Semi Condensed" w:cs="Barlow Semi Condensed" w:eastAsia="Barlow Semi Condensed" w:hAnsi="Barlow Semi Condensed"/>
          <w:b/>
          <w:bCs/>
          <w:sz w:val="24"/>
          <w:szCs w:val="24"/>
        </w:rPr>
        <w:t xml:space="preserve">realmente diverse</w:t>
      </w:r>
      <w:r>
        <w:rPr>
          <w:rFonts w:ascii="Barlow Semi Condensed" w:cs="Barlow Semi Condensed" w:eastAsia="Barlow Semi Condensed" w:hAnsi="Barlow Semi Condensed"/>
          <w:sz w:val="24"/>
          <w:szCs w:val="24"/>
        </w:rPr>
        <w:t xml:space="preserve"> ci sono, e non semplicemente riscritte? Qual è la data più antica? Quella pagina cita a sua volta qualcuno? Quante delle dodici sono, alla fine, fonti indipendenti?</w:t>
      </w:r>
    </w:p>
    <w:p>
      <w:pPr>
        <w:spacing w:after="120" w:line="276"/>
        <w:jc w:val="both"/>
      </w:pPr>
      <w:r>
        <w:rPr>
          <w:rFonts w:ascii="Barlow Semi Condensed" w:cs="Barlow Semi Condensed" w:eastAsia="Barlow Semi Condensed" w:hAnsi="Barlow Semi Condensed"/>
          <w:b/>
          <w:bCs/>
          <w:sz w:val="24"/>
          <w:szCs w:val="24"/>
        </w:rPr>
        <w:t xml:space="preserve">Seconda parte — collazionare il documento (45 minuti).</w:t>
      </w:r>
      <w:r>
        <w:rPr>
          <w:rFonts w:ascii="Barlow Semi Condensed" w:cs="Barlow Semi Condensed" w:eastAsia="Barlow Semi Condensed" w:hAnsi="Barlow Semi Condensed"/>
          <w:sz w:val="24"/>
          <w:szCs w:val="24"/>
        </w:rPr>
        <w:t xml:space="preserve"> Si reperisca il documento 350 del volume </w:t>
      </w:r>
      <w:r>
        <w:rPr>
          <w:rFonts w:ascii="Barlow Semi Condensed" w:cs="Barlow Semi Condensed" w:eastAsia="Barlow Semi Condensed" w:hAnsi="Barlow Semi Condensed"/>
          <w:i/>
          <w:iCs/>
          <w:sz w:val="24"/>
          <w:szCs w:val="24"/>
        </w:rPr>
        <w:t xml:space="preserve">FRUS</w:t>
      </w:r>
      <w:r>
        <w:rPr>
          <w:rFonts w:ascii="Barlow Semi Condensed" w:cs="Barlow Semi Condensed" w:eastAsia="Barlow Semi Condensed" w:hAnsi="Barlow Semi Condensed"/>
          <w:sz w:val="24"/>
          <w:szCs w:val="24"/>
        </w:rPr>
        <w:t xml:space="preserve"> 1969-1976, E-15, parte 2 (edizione riveduta), oppure il file 1552802 della Gerald R. Ford Presidential Library. Si legga per intero il </w:t>
      </w:r>
      <w:r>
        <w:rPr>
          <w:rFonts w:ascii="Barlow Semi Condensed" w:cs="Barlow Semi Condensed" w:eastAsia="Barlow Semi Condensed" w:hAnsi="Barlow Semi Condensed"/>
          <w:i/>
          <w:iCs/>
          <w:sz w:val="24"/>
          <w:szCs w:val="24"/>
        </w:rPr>
        <w:t xml:space="preserve">memorandum of conversation</w:t>
      </w:r>
      <w:r>
        <w:rPr>
          <w:rFonts w:ascii="Barlow Semi Condensed" w:cs="Barlow Semi Condensed" w:eastAsia="Barlow Semi Condensed" w:hAnsi="Barlow Semi Condensed"/>
          <w:sz w:val="24"/>
          <w:szCs w:val="24"/>
        </w:rPr>
        <w:t xml:space="preserve"> del 25 settembre 1974. Si trascrivano i passaggi che riguardano la posizione americana sul PCI. Si verifichi se contengano una minaccia rivolta a una persona.</w:t>
      </w:r>
    </w:p>
    <w:p>
      <w:pPr>
        <w:spacing w:after="120" w:line="276"/>
        <w:jc w:val="both"/>
      </w:pPr>
      <w:r>
        <w:rPr>
          <w:rFonts w:ascii="Barlow Semi Condensed" w:cs="Barlow Semi Condensed" w:eastAsia="Barlow Semi Condensed" w:hAnsi="Barlow Semi Condensed"/>
          <w:sz w:val="24"/>
          <w:szCs w:val="24"/>
        </w:rPr>
        <w:t xml:space="preserve">Si scriva poi la propria conclusione </w:t>
      </w:r>
      <w:r>
        <w:rPr>
          <w:rFonts w:ascii="Barlow Semi Condensed" w:cs="Barlow Semi Condensed" w:eastAsia="Barlow Semi Condensed" w:hAnsi="Barlow Semi Condensed"/>
          <w:b/>
          <w:bCs/>
          <w:sz w:val="24"/>
          <w:szCs w:val="24"/>
        </w:rPr>
        <w:t xml:space="preserve">due volte</w:t>
      </w:r>
      <w:r>
        <w:rPr>
          <w:rFonts w:ascii="Barlow Semi Condensed" w:cs="Barlow Semi Condensed" w:eastAsia="Barlow Semi Condensed" w:hAnsi="Barlow Semi Condensed"/>
          <w:sz w:val="24"/>
          <w:szCs w:val="24"/>
        </w:rPr>
        <w:t xml:space="preserve">: una prima versione al grado più alto che si sarebbe tentati di usare, una seconda al grado che le prove effettivamente reggono. Si confrontino. La distanza fra le due è la misura di quanto si stava per sbagliare.</w:t>
      </w:r>
    </w:p>
    <w:p>
      <w:pPr>
        <w:spacing w:after="120" w:line="276"/>
        <w:jc w:val="both"/>
      </w:pPr>
      <w:r>
        <w:rPr>
          <w:rFonts w:ascii="Barlow Semi Condensed" w:cs="Barlow Semi Condensed" w:eastAsia="Barlow Semi Condensed" w:hAnsi="Barlow Semi Condensed"/>
          <w:b/>
          <w:bCs/>
          <w:sz w:val="24"/>
          <w:szCs w:val="24"/>
        </w:rPr>
        <w:t xml:space="preserve">Terza parte — dichiarare l'attesa (15 minuti).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di aprire qualsiasi inventario, si scriva su un foglio che cosa ci si aspetta di trovare cercando «Stati Uniti 1974» nel portale dell'Archivio storico diplomatico. Poi si cerchi. Poi si confronti.</w:t>
      </w:r>
    </w:p>
    <w:p>
      <w:pPr>
        <w:spacing w:after="120" w:line="276"/>
        <w:jc w:val="both"/>
      </w:pPr>
      <w:r>
        <w:rPr>
          <w:rFonts w:ascii="Barlow Semi Condensed" w:cs="Barlow Semi Condensed" w:eastAsia="Barlow Semi Condensed" w:hAnsi="Barlow Semi Condensed"/>
          <w:sz w:val="24"/>
          <w:szCs w:val="24"/>
        </w:rPr>
        <w:t xml:space="preserve">Un esito negativo previsto e un esito negativo inatteso hanno lo stesso aspetto sullo schermo e un valore completamente diverso. L'unico modo per distinguerli è aver scritto l'attesa prima. È il contenuto del capitolo sesto, e questo è il modo più rapido per capirlo: provandolo.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Fine del capitolo campione.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2026-08-27T13:56:12.024Z</dcterms:created>
  <dcterms:modified xsi:type="dcterms:W3CDTF">2026-08-27T13:56:12.024Z</dcterms:modified>
</cp:coreProperties>
</file>

<file path=docProps/custom.xml><?xml version="1.0" encoding="utf-8"?>
<Properties xmlns="http://schemas.openxmlformats.org/officeDocument/2006/custom-properties" xmlns:vt="http://schemas.openxmlformats.org/officeDocument/2006/docPropsVTypes"/>
</file>