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120"/>
        <w:ind w:firstLine="0"/>
        <w:jc w:val="center"/>
      </w:pPr>
      <w:r>
        <w:rPr>
          <w:rFonts w:ascii="Times New Roman" w:hAnsi="Times New Roman" w:cs="Times New Roman" w:eastAsia="Times New Roman"/>
          <w:b/>
          <w:i w:val="0"/>
          <w:sz w:val="32"/>
        </w:rPr>
        <w:t>ITALIA NERA</w:t>
      </w:r>
    </w:p>
    <w:p>
      <w:pPr>
        <w:spacing w:line="276" w:lineRule="auto" w:before="0" w:after="360"/>
        <w:ind w:firstLine="0"/>
        <w:jc w:val="center"/>
      </w:pPr>
      <w:r>
        <w:rPr>
          <w:rFonts w:ascii="Times New Roman" w:hAnsi="Times New Roman" w:cs="Times New Roman" w:eastAsia="Times New Roman"/>
          <w:b w:val="0"/>
          <w:i/>
          <w:sz w:val="24"/>
        </w:rPr>
        <w:t>Registro Analitico delle Reti Informali Transnazionali</w:t>
      </w:r>
    </w:p>
    <w:p>
      <w:pPr>
        <w:spacing w:line="276" w:lineRule="auto" w:before="0" w:after="80"/>
        <w:ind w:firstLine="0"/>
        <w:jc w:val="center"/>
      </w:pPr>
      <w:r>
        <w:rPr>
          <w:rFonts w:ascii="Times New Roman" w:hAnsi="Times New Roman" w:cs="Times New Roman" w:eastAsia="Times New Roman"/>
          <w:b/>
          <w:i w:val="0"/>
          <w:sz w:val="28"/>
        </w:rPr>
        <w:t>REGISTRO DOMINIALE</w:t>
      </w:r>
    </w:p>
    <w:p>
      <w:pPr>
        <w:spacing w:line="276" w:lineRule="auto" w:before="0" w:after="200"/>
        <w:ind w:firstLine="0"/>
        <w:jc w:val="center"/>
      </w:pPr>
      <w:r>
        <w:rPr>
          <w:rFonts w:ascii="Times New Roman" w:hAnsi="Times New Roman" w:cs="Times New Roman" w:eastAsia="Times New Roman"/>
          <w:b/>
          <w:i w:val="0"/>
          <w:sz w:val="26"/>
        </w:rPr>
        <w:t>DOMINIO 7 — TERRORISMO E VIOLENZA POLITICA</w:t>
      </w:r>
    </w:p>
    <w:p>
      <w:pPr>
        <w:spacing w:line="276" w:lineRule="auto" w:before="0" w:after="480"/>
        <w:ind w:firstLine="0"/>
        <w:jc w:val="center"/>
      </w:pPr>
      <w:r>
        <w:rPr>
          <w:rFonts w:ascii="Times New Roman" w:hAnsi="Times New Roman" w:cs="Times New Roman" w:eastAsia="Times New Roman"/>
          <w:b w:val="0"/>
          <w:i/>
          <w:sz w:val="22"/>
        </w:rPr>
        <w:t>Area cerebrale D7 della struttura neuronale dell’opera — partizione del Registro Integrale V63</w:t>
      </w:r>
    </w:p>
    <w:p>
      <w:pPr>
        <w:spacing w:line="276" w:lineRule="auto" w:before="0" w:after="80"/>
        <w:ind w:firstLine="0"/>
        <w:jc w:val="center"/>
      </w:pPr>
      <w:r>
        <w:rPr>
          <w:rFonts w:ascii="Times New Roman" w:hAnsi="Times New Roman" w:cs="Times New Roman" w:eastAsia="Times New Roman"/>
          <w:b/>
          <w:i w:val="0"/>
          <w:sz w:val="24"/>
        </w:rPr>
        <w:t>Luigi De Michele</w:t>
      </w:r>
    </w:p>
    <w:p>
      <w:pPr>
        <w:spacing w:line="276" w:lineRule="auto" w:before="0" w:after="0"/>
        <w:ind w:firstLine="0"/>
        <w:jc w:val="center"/>
      </w:pPr>
      <w:r>
        <w:rPr>
          <w:rFonts w:ascii="Times New Roman" w:hAnsi="Times New Roman" w:cs="Times New Roman" w:eastAsia="Times New Roman"/>
          <w:b w:val="0"/>
          <w:i w:val="0"/>
          <w:sz w:val="24"/>
        </w:rPr>
        <w:t>Due agosto duemilaventisei</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PRIMA — STATUTO DEL REGISTRO DOMINIALE</w:t>
      </w:r>
    </w:p>
    <w:p>
      <w:pPr>
        <w:spacing w:line="276" w:lineRule="auto" w:before="0" w:after="80"/>
        <w:ind w:firstLine="425"/>
        <w:jc w:val="both"/>
      </w:pPr>
      <w:r>
        <w:rPr>
          <w:rFonts w:ascii="Times New Roman" w:hAnsi="Times New Roman" w:cs="Times New Roman" w:eastAsia="Times New Roman"/>
          <w:b w:val="0"/>
          <w:i w:val="0"/>
          <w:sz w:val="24"/>
        </w:rPr>
        <w:t>Il presente documento costituisce il Registro Dominiale del Dominio 7 — terrorismo e violenza politica, ossia l’area cerebrale D7 della struttura neuronale dell’opera, secondo la corrispondenza fissata dalla metodologia vigente: ciascun nodo è un neurone, i Domini di Potere sono le aree o moduli cerebrali, gli archi tipizzati sono le sinapsi, incluse quelle che attraversano aree differenti. Il documento nasce dall’applicazione del modello di censimento al Registro Integrale V63 nella versione Word autentica consegnata dall’autore in data odierna, dalla quale sono state estratte programmaticamente tutte le schede-nodo, deduplicate conservando per ciascun nodo la scheda più estesa tra le ricorrenze cumulative delle edizioni preservate, e ripartite per dominio di appartenenza primario, inteso come il primo dominio della marcatura di ciascuna scheda.</w:t>
      </w:r>
    </w:p>
    <w:p>
      <w:pPr>
        <w:spacing w:line="276" w:lineRule="auto" w:before="0" w:after="80"/>
        <w:ind w:firstLine="425"/>
        <w:jc w:val="both"/>
      </w:pPr>
      <w:r>
        <w:rPr>
          <w:rFonts w:ascii="Times New Roman" w:hAnsi="Times New Roman" w:cs="Times New Roman" w:eastAsia="Times New Roman"/>
          <w:b w:val="0"/>
          <w:i w:val="0"/>
          <w:sz w:val="24"/>
        </w:rPr>
        <w:t>Dal Registro Integrale sono state estratte complessivamente quattrocentocinquantacinque schede di nodo-persona uniche, duecentoundici schede di nodo-organizzazione uniche, duecento nodi-evento unici della cronologia marcata e cinquantasei archi cross-section unici. Al presente dominio afferiscono sessantacinque nodi-persona a dominanza primaria e quattordici nodi-persona in proiezione da altri domini, ossia neuroni la cui dominanza primaria risiede altrove ma che la marcatura registra come attivi anche in questa area; quarantadue nodi-organizzazione a dominanza primaria e nove in proiezione; ventidue sinapsi cross-section afferenti e cinquantanove nodi-evento correlati. La nozione di proiezione traduce nel lessico neuronale il concetto di rete multilivello: lo stesso neurone esiste simultaneamente su più strati e le sue schede sono qui riprodotte integralmente affinché ogni Registro Dominiale sia autosufficiente.</w:t>
      </w:r>
    </w:p>
    <w:p>
      <w:pPr>
        <w:spacing w:line="276" w:lineRule="auto" w:before="0" w:after="80"/>
        <w:ind w:firstLine="425"/>
        <w:jc w:val="both"/>
      </w:pPr>
      <w:r>
        <w:rPr>
          <w:rFonts w:ascii="Times New Roman" w:hAnsi="Times New Roman" w:cs="Times New Roman" w:eastAsia="Times New Roman"/>
          <w:b w:val="0"/>
          <w:i w:val="0"/>
          <w:sz w:val="24"/>
        </w:rPr>
        <w:t>Lo statuto probatorio è quello dell’opera e non subisce eccezioni: ogni scheda conserva la classificazione Savona attribuita nella loro sede d’origine, riportata accanto a ciascun nome. Fanno eccezione dichiarata le due sezioni di attribuzione automatica: le sinapsi cross-section e i nodi-evento sono privi di marcatura di dominio nel Registro Integrale e sono stati assegnati a questa area mediante appaiamento lessicale tra il loro testo e il roster dei neuroni del dominio; tale attribuzione è per definizione di Livello C, è falsificabile scheda per scheda, e la promozione di livello passa soltanto per il vaglio umano dell’autore. Le schede sono riprodotte verbatim in ossequio al principio di cumulatività preservativa; i Pattern analitici e i paragrafi di prosa restano nel Registro Integrale, cui questo documento rinvia.</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SECONDA — NODI-PERSONA A DOMINANZA PRIMARIA</w:t>
      </w:r>
    </w:p>
    <w:p>
      <w:pPr>
        <w:spacing w:line="276" w:lineRule="auto" w:before="160" w:after="40"/>
        <w:ind w:firstLine="0"/>
        <w:jc w:val="both"/>
      </w:pPr>
      <w:r>
        <w:rPr>
          <w:rFonts w:ascii="Times New Roman" w:hAnsi="Times New Roman" w:cs="Times New Roman" w:eastAsia="Times New Roman"/>
          <w:b/>
          <w:i w:val="0"/>
          <w:sz w:val="24"/>
        </w:rPr>
        <w:t>▶ Stefano Delle Chiaie</w:t>
      </w:r>
      <w:r>
        <w:rPr>
          <w:rFonts w:ascii="Times New Roman" w:hAnsi="Times New Roman" w:cs="Times New Roman" w:eastAsia="Times New Roman"/>
          <w:b/>
          <w:i w:val="0"/>
          <w:sz w:val="24"/>
        </w:rPr>
        <w:t xml:space="preserve">  [CARD]</w:t>
      </w:r>
      <w:r>
        <w:rPr>
          <w:rFonts w:ascii="Times New Roman" w:hAnsi="Times New Roman" w:cs="Times New Roman" w:eastAsia="Times New Roman"/>
          <w:b w:val="0"/>
          <w:i w:val="0"/>
          <w:sz w:val="24"/>
        </w:rPr>
        <w:t xml:space="preserve">  [D7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San Lorenzello 1936 – Roma 10 settembre 2019. Fondatore di Avanguardia Nazionale (1959). Operativo della destra neofascista internazionale. Spagna franchista (Aginter Press, anni Sessanta-Settanta), Argentina (Triple A dal 1973, ESMA dal 1977), Cile (DINA di Contreras 1976-1978: pagamento di 5.000 dollari da Contreras a funerali Franco), Bolivia (golpe García Meza 1980, cosiddetto Golpe della Cocaina, con Klaus Barbie). Connessione SISMI-Gladio. 32 occorrenze in INTERO_COM 52, 63 in INTERO_COM 58.</w:t>
      </w:r>
    </w:p>
    <w:p>
      <w:pPr>
        <w:spacing w:line="276" w:lineRule="auto" w:before="0" w:after="40"/>
        <w:ind w:firstLine="425"/>
        <w:jc w:val="both"/>
      </w:pPr>
      <w:r>
        <w:rPr>
          <w:rFonts w:ascii="Times New Roman" w:hAnsi="Times New Roman" w:cs="Times New Roman" w:eastAsia="Times New Roman"/>
          <w:b w:val="0"/>
          <w:i w:val="0"/>
          <w:sz w:val="24"/>
        </w:rPr>
        <w:t>Connessioni: Avanguardia Nazionale, Aginter, DINA-Contreras, ESMA, Bolivia-Barbie ⊕</w:t>
      </w:r>
    </w:p>
    <w:p>
      <w:pPr>
        <w:spacing w:line="276" w:lineRule="auto" w:before="160" w:after="40"/>
        <w:ind w:firstLine="0"/>
        <w:jc w:val="both"/>
      </w:pPr>
      <w:r>
        <w:rPr>
          <w:rFonts w:ascii="Times New Roman" w:hAnsi="Times New Roman" w:cs="Times New Roman" w:eastAsia="Times New Roman"/>
          <w:b/>
          <w:i w:val="0"/>
          <w:sz w:val="24"/>
        </w:rPr>
        <w:t>▶ Vincenzo Vinciguerra</w:t>
      </w:r>
      <w:r>
        <w:rPr>
          <w:rFonts w:ascii="Times New Roman" w:hAnsi="Times New Roman" w:cs="Times New Roman" w:eastAsia="Times New Roman"/>
          <w:b/>
          <w:i w:val="0"/>
          <w:sz w:val="24"/>
        </w:rPr>
        <w:t xml:space="preserve">  [CARD]</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Catania 1949. Operativo di Ordine Nuovo. Autore della strage di Peteano (31 maggio 1972, tre Carabinieri uccisi). Condannato all'ergastolo. Scelse di deporre dal 1984 rivelando la struttura della strategia della tensione, il rapporto eversione nera–struttura Gladio.</w:t>
      </w:r>
    </w:p>
    <w:p>
      <w:pPr>
        <w:spacing w:line="276" w:lineRule="auto" w:before="0" w:after="40"/>
        <w:ind w:firstLine="425"/>
        <w:jc w:val="both"/>
      </w:pPr>
      <w:r>
        <w:rPr>
          <w:rFonts w:ascii="Times New Roman" w:hAnsi="Times New Roman" w:cs="Times New Roman" w:eastAsia="Times New Roman"/>
          <w:b w:val="0"/>
          <w:i w:val="0"/>
          <w:sz w:val="24"/>
        </w:rPr>
        <w:t>Connessioni: Ordine Nuovo, Peteano, Gladio, AN ⊕</w:t>
      </w:r>
    </w:p>
    <w:p>
      <w:pPr>
        <w:spacing w:line="276" w:lineRule="auto" w:before="160" w:after="40"/>
        <w:ind w:firstLine="0"/>
        <w:jc w:val="both"/>
      </w:pPr>
      <w:r>
        <w:rPr>
          <w:rFonts w:ascii="Times New Roman" w:hAnsi="Times New Roman" w:cs="Times New Roman" w:eastAsia="Times New Roman"/>
          <w:b/>
          <w:i w:val="0"/>
          <w:sz w:val="24"/>
        </w:rPr>
        <w:t>▶ Abdullah Öcalan (Apo)</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Ömerli 1948. Fondatore del PKK (1978). Capo del PKK. Catturato a Nairobi (15 febbraio 1999) in operazione MIT-Mossad-CIA. Detenuto sull'isola di İmralı. Soggiorno a Roma 1998-1999 sotto governo D'Alema (poi cacciato).</w:t>
      </w:r>
    </w:p>
    <w:p>
      <w:pPr>
        <w:spacing w:line="276" w:lineRule="auto" w:before="0" w:after="40"/>
        <w:ind w:firstLine="425"/>
        <w:jc w:val="both"/>
      </w:pPr>
      <w:r>
        <w:rPr>
          <w:rFonts w:ascii="Times New Roman" w:hAnsi="Times New Roman" w:cs="Times New Roman" w:eastAsia="Times New Roman"/>
          <w:b w:val="0"/>
          <w:i w:val="0"/>
          <w:sz w:val="24"/>
        </w:rPr>
        <w:t>Connessioni: PKK, İmralı, D'Alema-Roma ⊕</w:t>
      </w:r>
    </w:p>
    <w:p>
      <w:pPr>
        <w:spacing w:line="276" w:lineRule="auto" w:before="160" w:after="40"/>
        <w:ind w:firstLine="0"/>
        <w:jc w:val="both"/>
      </w:pPr>
      <w:r>
        <w:rPr>
          <w:rFonts w:ascii="Times New Roman" w:hAnsi="Times New Roman" w:cs="Times New Roman" w:eastAsia="Times New Roman"/>
          <w:b/>
          <w:i w:val="0"/>
          <w:sz w:val="24"/>
        </w:rPr>
        <w:t>▶ Nicolás Rodríguez Bautista (Gabino)</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1950. Comandante storico dell'ELN.</w:t>
      </w:r>
    </w:p>
    <w:p>
      <w:pPr>
        <w:spacing w:line="276" w:lineRule="auto" w:before="0" w:after="40"/>
        <w:ind w:firstLine="425"/>
        <w:jc w:val="both"/>
      </w:pPr>
      <w:r>
        <w:rPr>
          <w:rFonts w:ascii="Times New Roman" w:hAnsi="Times New Roman" w:cs="Times New Roman" w:eastAsia="Times New Roman"/>
          <w:b w:val="0"/>
          <w:i w:val="0"/>
          <w:sz w:val="24"/>
        </w:rPr>
        <w:t>Connessioni: ELN</w:t>
      </w:r>
    </w:p>
    <w:p>
      <w:pPr>
        <w:spacing w:line="276" w:lineRule="auto" w:before="160" w:after="40"/>
        <w:ind w:firstLine="0"/>
        <w:jc w:val="both"/>
      </w:pPr>
      <w:r>
        <w:rPr>
          <w:rFonts w:ascii="Times New Roman" w:hAnsi="Times New Roman" w:cs="Times New Roman" w:eastAsia="Times New Roman"/>
          <w:b/>
          <w:i w:val="0"/>
          <w:sz w:val="24"/>
        </w:rPr>
        <w:t>▶ Rodrigo Londoño Echeverri (Timochenko)</w:t>
      </w:r>
      <w:r>
        <w:rPr>
          <w:rFonts w:ascii="Times New Roman" w:hAnsi="Times New Roman" w:cs="Times New Roman" w:eastAsia="Times New Roman"/>
          <w:b w:val="0"/>
          <w:i w:val="0"/>
          <w:sz w:val="24"/>
        </w:rPr>
        <w:t xml:space="preserve">  [D7 D2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Calarcá 1959. Ultimo capo militare delle FARC. Firmatario dell'accordo di pace dell'Avana (2016).</w:t>
      </w:r>
    </w:p>
    <w:p>
      <w:pPr>
        <w:spacing w:line="276" w:lineRule="auto" w:before="0" w:after="40"/>
        <w:ind w:firstLine="425"/>
        <w:jc w:val="both"/>
      </w:pPr>
      <w:r>
        <w:rPr>
          <w:rFonts w:ascii="Times New Roman" w:hAnsi="Times New Roman" w:cs="Times New Roman" w:eastAsia="Times New Roman"/>
          <w:b w:val="0"/>
          <w:i w:val="0"/>
          <w:sz w:val="24"/>
        </w:rPr>
        <w:t>Connessioni: FARC, accordo Avana</w:t>
      </w:r>
    </w:p>
    <w:p>
      <w:pPr>
        <w:spacing w:line="276" w:lineRule="auto" w:before="160" w:after="40"/>
        <w:ind w:firstLine="0"/>
        <w:jc w:val="both"/>
      </w:pPr>
      <w:r>
        <w:rPr>
          <w:rFonts w:ascii="Times New Roman" w:hAnsi="Times New Roman" w:cs="Times New Roman" w:eastAsia="Times New Roman"/>
          <w:b/>
          <w:i w:val="0"/>
          <w:sz w:val="24"/>
        </w:rPr>
        <w:t>▶ Manuel Marulanda Vélez (Tirofijo)</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Génova 1930 – Mesetas 26 marzo 2008. Cofondatore delle FARC (1964). Guerrigliero storico.</w:t>
      </w:r>
    </w:p>
    <w:p>
      <w:pPr>
        <w:spacing w:line="276" w:lineRule="auto" w:before="0" w:after="40"/>
        <w:ind w:firstLine="425"/>
        <w:jc w:val="both"/>
      </w:pPr>
      <w:r>
        <w:rPr>
          <w:rFonts w:ascii="Times New Roman" w:hAnsi="Times New Roman" w:cs="Times New Roman" w:eastAsia="Times New Roman"/>
          <w:b w:val="0"/>
          <w:i w:val="0"/>
          <w:sz w:val="24"/>
        </w:rPr>
        <w:t>Connessioni: FARC, guerriglia 1964-2008</w:t>
      </w:r>
    </w:p>
    <w:p>
      <w:pPr>
        <w:spacing w:line="276" w:lineRule="auto" w:before="160" w:after="40"/>
        <w:ind w:firstLine="0"/>
        <w:jc w:val="both"/>
      </w:pPr>
      <w:r>
        <w:rPr>
          <w:rFonts w:ascii="Times New Roman" w:hAnsi="Times New Roman" w:cs="Times New Roman" w:eastAsia="Times New Roman"/>
          <w:b/>
          <w:i w:val="0"/>
          <w:sz w:val="24"/>
        </w:rPr>
        <w:t>▶ Gabriele Adinolfi</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Roma 1954. Esponente di Terza Posizione. Latitante in Francia.</w:t>
      </w:r>
    </w:p>
    <w:p>
      <w:pPr>
        <w:spacing w:line="276" w:lineRule="auto" w:before="0" w:after="40"/>
        <w:ind w:firstLine="425"/>
        <w:jc w:val="both"/>
      </w:pPr>
      <w:r>
        <w:rPr>
          <w:rFonts w:ascii="Times New Roman" w:hAnsi="Times New Roman" w:cs="Times New Roman" w:eastAsia="Times New Roman"/>
          <w:b w:val="0"/>
          <w:i w:val="0"/>
          <w:sz w:val="24"/>
        </w:rPr>
        <w:t>Connessioni: Terza Posizione, esilio Francia</w:t>
      </w:r>
    </w:p>
    <w:p>
      <w:pPr>
        <w:spacing w:line="276" w:lineRule="auto" w:before="160" w:after="40"/>
        <w:ind w:firstLine="0"/>
        <w:jc w:val="both"/>
      </w:pPr>
      <w:r>
        <w:rPr>
          <w:rFonts w:ascii="Times New Roman" w:hAnsi="Times New Roman" w:cs="Times New Roman" w:eastAsia="Times New Roman"/>
          <w:b/>
          <w:i w:val="0"/>
          <w:sz w:val="24"/>
        </w:rPr>
        <w:t>▶ Abu Nidal (Sabri al-Banna)</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Jaffa 1937 – Baghdad 16 agosto 2002. Capo di Fatah-Consiglio Rivoluzionario. Terrorista palestinese antifatah. Operativo per Iraq, Siria, Libia. Strage di Fiumicino (1985), strage di Vienna (1985). Morto in circostanze sospette a Baghdad sotto Saddam (suicidio o omicidio).</w:t>
      </w:r>
    </w:p>
    <w:p>
      <w:pPr>
        <w:spacing w:line="276" w:lineRule="auto" w:before="0" w:after="40"/>
        <w:ind w:firstLine="425"/>
        <w:jc w:val="both"/>
      </w:pPr>
      <w:r>
        <w:rPr>
          <w:rFonts w:ascii="Times New Roman" w:hAnsi="Times New Roman" w:cs="Times New Roman" w:eastAsia="Times New Roman"/>
          <w:b w:val="0"/>
          <w:i w:val="0"/>
          <w:sz w:val="24"/>
        </w:rPr>
        <w:t>Connessioni: Fatah-CR, Iraq-Saddam, Fiumicino</w:t>
      </w:r>
    </w:p>
    <w:p>
      <w:pPr>
        <w:spacing w:line="276" w:lineRule="auto" w:before="160" w:after="40"/>
        <w:ind w:firstLine="0"/>
        <w:jc w:val="both"/>
      </w:pPr>
      <w:r>
        <w:rPr>
          <w:rFonts w:ascii="Times New Roman" w:hAnsi="Times New Roman" w:cs="Times New Roman" w:eastAsia="Times New Roman"/>
          <w:b/>
          <w:i w:val="0"/>
          <w:sz w:val="24"/>
        </w:rPr>
        <w:t>▶ Mohammed Deif (Mohammed Diab al-Masri)</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Khan Yunis 1965 – Khan Yunis 13 luglio 2024. Capo delle Brigate al-Qassam (Hamas). Ucciso dalle IDF il 13 luglio 2024.</w:t>
      </w:r>
    </w:p>
    <w:p>
      <w:pPr>
        <w:spacing w:line="276" w:lineRule="auto" w:before="0" w:after="40"/>
        <w:ind w:firstLine="425"/>
        <w:jc w:val="both"/>
      </w:pPr>
      <w:r>
        <w:rPr>
          <w:rFonts w:ascii="Times New Roman" w:hAnsi="Times New Roman" w:cs="Times New Roman" w:eastAsia="Times New Roman"/>
          <w:b w:val="0"/>
          <w:i w:val="0"/>
          <w:sz w:val="24"/>
        </w:rPr>
        <w:t>Connessioni: Brigate al-Qassam, Hamas</w:t>
      </w:r>
    </w:p>
    <w:p>
      <w:pPr>
        <w:spacing w:line="276" w:lineRule="auto" w:before="160" w:after="40"/>
        <w:ind w:firstLine="0"/>
        <w:jc w:val="both"/>
      </w:pPr>
      <w:r>
        <w:rPr>
          <w:rFonts w:ascii="Times New Roman" w:hAnsi="Times New Roman" w:cs="Times New Roman" w:eastAsia="Times New Roman"/>
          <w:b/>
          <w:i w:val="0"/>
          <w:sz w:val="24"/>
        </w:rPr>
        <w:t>▶ Ayman al-Zawahiri</w:t>
      </w:r>
      <w:r>
        <w:rPr>
          <w:rFonts w:ascii="Times New Roman" w:hAnsi="Times New Roman" w:cs="Times New Roman" w:eastAsia="Times New Roman"/>
          <w:b w:val="0"/>
          <w:i w:val="0"/>
          <w:sz w:val="24"/>
        </w:rPr>
        <w:t xml:space="preserve">  [D7 D5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Maadi 1951 – Kabul 31 luglio 2022. Capo di al-Qa'ida dopo bin Laden (2011). Leader storico dell'Egyptian Islamic Jihad (EIJ). Numero 2 di al-Qa'ida durante l'11 settembre 2001. Ucciso a Kabul da drone CIA.</w:t>
      </w:r>
    </w:p>
    <w:p>
      <w:pPr>
        <w:spacing w:line="276" w:lineRule="auto" w:before="0" w:after="40"/>
        <w:ind w:firstLine="425"/>
        <w:jc w:val="both"/>
      </w:pPr>
      <w:r>
        <w:rPr>
          <w:rFonts w:ascii="Times New Roman" w:hAnsi="Times New Roman" w:cs="Times New Roman" w:eastAsia="Times New Roman"/>
          <w:b w:val="0"/>
          <w:i w:val="0"/>
          <w:sz w:val="24"/>
        </w:rPr>
        <w:t>Connessioni: Al-Qa'ida, EIJ, 11 settembre, drone Kabul ⊕</w:t>
      </w:r>
    </w:p>
    <w:p>
      <w:pPr>
        <w:spacing w:line="276" w:lineRule="auto" w:before="160" w:after="40"/>
        <w:ind w:firstLine="0"/>
        <w:jc w:val="both"/>
      </w:pPr>
      <w:r>
        <w:rPr>
          <w:rFonts w:ascii="Times New Roman" w:hAnsi="Times New Roman" w:cs="Times New Roman" w:eastAsia="Times New Roman"/>
          <w:b/>
          <w:i w:val="0"/>
          <w:sz w:val="24"/>
        </w:rPr>
        <w:t>▶ Yigal Amir</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Herzliya 1970. Estremista religioso ebraico. Esecutore dell'assassinio di Rabin (1995).</w:t>
      </w:r>
    </w:p>
    <w:p>
      <w:pPr>
        <w:spacing w:line="276" w:lineRule="auto" w:before="0" w:after="40"/>
        <w:ind w:firstLine="425"/>
        <w:jc w:val="both"/>
      </w:pPr>
      <w:r>
        <w:rPr>
          <w:rFonts w:ascii="Times New Roman" w:hAnsi="Times New Roman" w:cs="Times New Roman" w:eastAsia="Times New Roman"/>
          <w:b w:val="0"/>
          <w:i w:val="0"/>
          <w:sz w:val="24"/>
        </w:rPr>
        <w:t>Connessioni: Estrema destra religiosa, Rabin</w:t>
      </w:r>
    </w:p>
    <w:p>
      <w:pPr>
        <w:spacing w:line="276" w:lineRule="auto" w:before="160" w:after="40"/>
        <w:ind w:firstLine="0"/>
        <w:jc w:val="both"/>
      </w:pPr>
      <w:r>
        <w:rPr>
          <w:rFonts w:ascii="Times New Roman" w:hAnsi="Times New Roman" w:cs="Times New Roman" w:eastAsia="Times New Roman"/>
          <w:b/>
          <w:i w:val="0"/>
          <w:sz w:val="24"/>
        </w:rPr>
        <w:t>▶ Mehmet Ali Ağca</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Hekimhan 1958. Lupi Grigi. Esecutore dell'attentato a Giovanni Paolo II (Piazza San Pietro 13 maggio 1981). Già condannato in Turchia per omicidio del giornalista Abdi İpekçi (1979). Catturato a Roma 13 maggio 1981, condannato all'ergastolo. Estradato in Turchia (2000), tornato libero (2010).</w:t>
      </w:r>
    </w:p>
    <w:p>
      <w:pPr>
        <w:spacing w:line="276" w:lineRule="auto" w:before="0" w:after="40"/>
        <w:ind w:firstLine="425"/>
        <w:jc w:val="both"/>
      </w:pPr>
      <w:r>
        <w:rPr>
          <w:rFonts w:ascii="Times New Roman" w:hAnsi="Times New Roman" w:cs="Times New Roman" w:eastAsia="Times New Roman"/>
          <w:b w:val="0"/>
          <w:i w:val="0"/>
          <w:sz w:val="24"/>
        </w:rPr>
        <w:t>Connessioni: Lupi Grigi, GP II, MHP, Çatlı (collegamento) ⊕</w:t>
      </w:r>
    </w:p>
    <w:p>
      <w:pPr>
        <w:spacing w:line="276" w:lineRule="auto" w:before="160" w:after="40"/>
        <w:ind w:firstLine="0"/>
        <w:jc w:val="both"/>
      </w:pPr>
      <w:r>
        <w:rPr>
          <w:rFonts w:ascii="Times New Roman" w:hAnsi="Times New Roman" w:cs="Times New Roman" w:eastAsia="Times New Roman"/>
          <w:b/>
          <w:i w:val="0"/>
          <w:sz w:val="24"/>
        </w:rPr>
        <w:t>▶ Barbara Balzerani</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Colleferro 1949 – Roma 2024. BR. Comandante operativa di via Fani.</w:t>
      </w:r>
    </w:p>
    <w:p>
      <w:pPr>
        <w:spacing w:line="276" w:lineRule="auto" w:before="0" w:after="40"/>
        <w:ind w:firstLine="425"/>
        <w:jc w:val="both"/>
      </w:pPr>
      <w:r>
        <w:rPr>
          <w:rFonts w:ascii="Times New Roman" w:hAnsi="Times New Roman" w:cs="Times New Roman" w:eastAsia="Times New Roman"/>
          <w:b w:val="0"/>
          <w:i w:val="0"/>
          <w:sz w:val="24"/>
        </w:rPr>
        <w:t>Connessioni: BR, via Fani</w:t>
      </w:r>
    </w:p>
    <w:p>
      <w:pPr>
        <w:spacing w:line="276" w:lineRule="auto" w:before="160" w:after="40"/>
        <w:ind w:firstLine="0"/>
        <w:jc w:val="both"/>
      </w:pPr>
      <w:r>
        <w:rPr>
          <w:rFonts w:ascii="Times New Roman" w:hAnsi="Times New Roman" w:cs="Times New Roman" w:eastAsia="Times New Roman"/>
          <w:b/>
          <w:i w:val="0"/>
          <w:sz w:val="24"/>
        </w:rPr>
        <w:t>▶ Junio Valerio Borghese</w:t>
      </w:r>
      <w:r>
        <w:rPr>
          <w:rFonts w:ascii="Times New Roman" w:hAnsi="Times New Roman" w:cs="Times New Roman" w:eastAsia="Times New Roman"/>
          <w:b w:val="0"/>
          <w:i w:val="0"/>
          <w:sz w:val="24"/>
        </w:rPr>
        <w:t xml:space="preserve">  [D7 D9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Roma 1906 – Cadice 1974. Comandante della Decima Flottiglia MAS nella RSI (1943–1945). Salvato dal processo grazie all'intervento di James Jesus Angleton (CIA-OSS). Fondatore del MSI (1946) poi distaccatosi. Organizzatore del tentato golpe del 7-8 dicembre 1970 (Notte della Madonna). Fuggito in Spagna prima dell'arresto. 95 occorrenze in INTERO_COM 52.</w:t>
      </w:r>
    </w:p>
    <w:p>
      <w:pPr>
        <w:spacing w:line="276" w:lineRule="auto" w:before="0" w:after="40"/>
        <w:ind w:firstLine="425"/>
        <w:jc w:val="both"/>
      </w:pPr>
      <w:r>
        <w:rPr>
          <w:rFonts w:ascii="Times New Roman" w:hAnsi="Times New Roman" w:cs="Times New Roman" w:eastAsia="Times New Roman"/>
          <w:b w:val="0"/>
          <w:i w:val="0"/>
          <w:sz w:val="24"/>
        </w:rPr>
        <w:t>Connessioni: Decima MAS, MSI, golpe 1970, OSS-Angleton, Spagna franchista ⊕</w:t>
      </w:r>
    </w:p>
    <w:p>
      <w:pPr>
        <w:spacing w:line="276" w:lineRule="auto" w:before="160" w:after="40"/>
        <w:ind w:firstLine="0"/>
        <w:jc w:val="both"/>
      </w:pPr>
      <w:r>
        <w:rPr>
          <w:rFonts w:ascii="Times New Roman" w:hAnsi="Times New Roman" w:cs="Times New Roman" w:eastAsia="Times New Roman"/>
          <w:b/>
          <w:i w:val="0"/>
          <w:sz w:val="24"/>
        </w:rPr>
        <w:t>▶ Anna Laura Braghetti</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Roma 1952. BR. Affittuaria del covo di via Montalcini.</w:t>
      </w:r>
    </w:p>
    <w:p>
      <w:pPr>
        <w:spacing w:line="276" w:lineRule="auto" w:before="0" w:after="40"/>
        <w:ind w:firstLine="425"/>
        <w:jc w:val="both"/>
      </w:pPr>
      <w:r>
        <w:rPr>
          <w:rFonts w:ascii="Times New Roman" w:hAnsi="Times New Roman" w:cs="Times New Roman" w:eastAsia="Times New Roman"/>
          <w:b w:val="0"/>
          <w:i w:val="0"/>
          <w:sz w:val="24"/>
        </w:rPr>
        <w:t>Connessioni: BR, via Montalcini</w:t>
      </w:r>
    </w:p>
    <w:p>
      <w:pPr>
        <w:spacing w:line="276" w:lineRule="auto" w:before="160" w:after="40"/>
        <w:ind w:firstLine="0"/>
        <w:jc w:val="both"/>
      </w:pPr>
      <w:r>
        <w:rPr>
          <w:rFonts w:ascii="Times New Roman" w:hAnsi="Times New Roman" w:cs="Times New Roman" w:eastAsia="Times New Roman"/>
          <w:b/>
          <w:i w:val="0"/>
          <w:sz w:val="24"/>
        </w:rPr>
        <w:t>▶ Margherita (Mara) Cagol</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Trento 1945 – Acqui Terme 1975. Cofondatrice delle Brigate Rosse. Moglie di Curcio. Uccisa in conflitto a fuoco con i Carabinieri il 5 giugno 1975.</w:t>
      </w:r>
    </w:p>
    <w:p>
      <w:pPr>
        <w:spacing w:line="276" w:lineRule="auto" w:before="0" w:after="40"/>
        <w:ind w:firstLine="425"/>
        <w:jc w:val="both"/>
      </w:pPr>
      <w:r>
        <w:rPr>
          <w:rFonts w:ascii="Times New Roman" w:hAnsi="Times New Roman" w:cs="Times New Roman" w:eastAsia="Times New Roman"/>
          <w:b w:val="0"/>
          <w:i w:val="0"/>
          <w:sz w:val="24"/>
        </w:rPr>
        <w:t>Connessioni: BR, Curcio</w:t>
      </w:r>
    </w:p>
    <w:p>
      <w:pPr>
        <w:spacing w:line="276" w:lineRule="auto" w:before="160" w:after="40"/>
        <w:ind w:firstLine="0"/>
        <w:jc w:val="both"/>
      </w:pPr>
      <w:r>
        <w:rPr>
          <w:rFonts w:ascii="Times New Roman" w:hAnsi="Times New Roman" w:cs="Times New Roman" w:eastAsia="Times New Roman"/>
          <w:b/>
          <w:i w:val="0"/>
          <w:sz w:val="24"/>
        </w:rPr>
        <w:t>▶ Víctor Polay Campos</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Callao 1951. Capo dell'MRTA. Catturato 1992.</w:t>
      </w:r>
    </w:p>
    <w:p>
      <w:pPr>
        <w:spacing w:line="276" w:lineRule="auto" w:before="0" w:after="40"/>
        <w:ind w:firstLine="425"/>
        <w:jc w:val="both"/>
      </w:pPr>
      <w:r>
        <w:rPr>
          <w:rFonts w:ascii="Times New Roman" w:hAnsi="Times New Roman" w:cs="Times New Roman" w:eastAsia="Times New Roman"/>
          <w:b w:val="0"/>
          <w:i w:val="0"/>
          <w:sz w:val="24"/>
        </w:rPr>
        <w:t>Connessioni: MRTA</w:t>
      </w:r>
    </w:p>
    <w:p>
      <w:pPr>
        <w:spacing w:line="276" w:lineRule="auto" w:before="160" w:after="40"/>
        <w:ind w:firstLine="0"/>
        <w:jc w:val="both"/>
      </w:pPr>
      <w:r>
        <w:rPr>
          <w:rFonts w:ascii="Times New Roman" w:hAnsi="Times New Roman" w:cs="Times New Roman" w:eastAsia="Times New Roman"/>
          <w:b/>
          <w:i w:val="0"/>
          <w:sz w:val="24"/>
        </w:rPr>
        <w:t>▶ Massimo Carminati</w:t>
      </w:r>
      <w:r>
        <w:rPr>
          <w:rFonts w:ascii="Times New Roman" w:hAnsi="Times New Roman" w:cs="Times New Roman" w:eastAsia="Times New Roman"/>
          <w:b w:val="0"/>
          <w:i w:val="0"/>
          <w:sz w:val="24"/>
        </w:rPr>
        <w:t xml:space="preserve">  [D7 D1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Roma 1958. Già NAR. Successivamente capo di Mafia Capitale (operazione 2014). Reti tra eversione nera storica e criminalità romana.</w:t>
      </w:r>
    </w:p>
    <w:p>
      <w:pPr>
        <w:spacing w:line="276" w:lineRule="auto" w:before="0" w:after="40"/>
        <w:ind w:firstLine="425"/>
        <w:jc w:val="both"/>
      </w:pPr>
      <w:r>
        <w:rPr>
          <w:rFonts w:ascii="Times New Roman" w:hAnsi="Times New Roman" w:cs="Times New Roman" w:eastAsia="Times New Roman"/>
          <w:b w:val="0"/>
          <w:i w:val="0"/>
          <w:sz w:val="24"/>
        </w:rPr>
        <w:t>Connessioni: NAR, Mafia Capitale, Banda della Magliana ⊕</w:t>
      </w:r>
    </w:p>
    <w:p>
      <w:pPr>
        <w:spacing w:line="276" w:lineRule="auto" w:before="160" w:after="40"/>
        <w:ind w:firstLine="0"/>
        <w:jc w:val="both"/>
      </w:pPr>
      <w:r>
        <w:rPr>
          <w:rFonts w:ascii="Times New Roman" w:hAnsi="Times New Roman" w:cs="Times New Roman" w:eastAsia="Times New Roman"/>
          <w:b/>
          <w:i w:val="0"/>
          <w:sz w:val="24"/>
        </w:rPr>
        <w:t>▶ Vicente Castaño</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1957 – Antioquia 2007 (presunto). Fratello di Carlos. AUC. Scomparso.</w:t>
      </w:r>
    </w:p>
    <w:p>
      <w:pPr>
        <w:spacing w:line="276" w:lineRule="auto" w:before="0" w:after="40"/>
        <w:ind w:firstLine="425"/>
        <w:jc w:val="both"/>
      </w:pPr>
      <w:r>
        <w:rPr>
          <w:rFonts w:ascii="Times New Roman" w:hAnsi="Times New Roman" w:cs="Times New Roman" w:eastAsia="Times New Roman"/>
          <w:b w:val="0"/>
          <w:i w:val="0"/>
          <w:sz w:val="24"/>
        </w:rPr>
        <w:t>Connessioni: AUC</w:t>
      </w:r>
    </w:p>
    <w:p>
      <w:pPr>
        <w:spacing w:line="276" w:lineRule="auto" w:before="160" w:after="40"/>
        <w:ind w:firstLine="0"/>
        <w:jc w:val="both"/>
      </w:pPr>
      <w:r>
        <w:rPr>
          <w:rFonts w:ascii="Times New Roman" w:hAnsi="Times New Roman" w:cs="Times New Roman" w:eastAsia="Times New Roman"/>
          <w:b/>
          <w:i w:val="0"/>
          <w:sz w:val="24"/>
        </w:rPr>
        <w:t>▶ Augusto Cauchi</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1948. Operativo neofascista. In Argentina con la rete Delle Chiaie negli anni Settanta. Latitante.</w:t>
      </w:r>
    </w:p>
    <w:p>
      <w:pPr>
        <w:spacing w:line="276" w:lineRule="auto" w:before="0" w:after="40"/>
        <w:ind w:firstLine="425"/>
        <w:jc w:val="both"/>
      </w:pPr>
      <w:r>
        <w:rPr>
          <w:rFonts w:ascii="Times New Roman" w:hAnsi="Times New Roman" w:cs="Times New Roman" w:eastAsia="Times New Roman"/>
          <w:b w:val="0"/>
          <w:i w:val="0"/>
          <w:sz w:val="24"/>
        </w:rPr>
        <w:t>Connessioni: Argentina, Avanguardia Nazionale ⊕</w:t>
      </w:r>
    </w:p>
    <w:p>
      <w:pPr>
        <w:spacing w:line="276" w:lineRule="auto" w:before="160" w:after="40"/>
        <w:ind w:firstLine="0"/>
        <w:jc w:val="both"/>
      </w:pPr>
      <w:r>
        <w:rPr>
          <w:rFonts w:ascii="Times New Roman" w:hAnsi="Times New Roman" w:cs="Times New Roman" w:eastAsia="Times New Roman"/>
          <w:b/>
          <w:i w:val="0"/>
          <w:sz w:val="24"/>
        </w:rPr>
        <w:t>▶ Gilberto Cavallini</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Milano 1952. NAR. Condannato all'ergastolo per la strage di Bologna (sentenza definitiva 2020).</w:t>
      </w:r>
    </w:p>
    <w:p>
      <w:pPr>
        <w:spacing w:line="276" w:lineRule="auto" w:before="0" w:after="40"/>
        <w:ind w:firstLine="425"/>
        <w:jc w:val="both"/>
      </w:pPr>
      <w:r>
        <w:rPr>
          <w:rFonts w:ascii="Times New Roman" w:hAnsi="Times New Roman" w:cs="Times New Roman" w:eastAsia="Times New Roman"/>
          <w:b w:val="0"/>
          <w:i w:val="0"/>
          <w:sz w:val="24"/>
        </w:rPr>
        <w:t>Connessioni: NAR, strage Bologna</w:t>
      </w:r>
    </w:p>
    <w:p>
      <w:pPr>
        <w:spacing w:line="276" w:lineRule="auto" w:before="160" w:after="40"/>
        <w:ind w:firstLine="0"/>
        <w:jc w:val="both"/>
      </w:pPr>
      <w:r>
        <w:rPr>
          <w:rFonts w:ascii="Times New Roman" w:hAnsi="Times New Roman" w:cs="Times New Roman" w:eastAsia="Times New Roman"/>
          <w:b/>
          <w:i w:val="0"/>
          <w:sz w:val="24"/>
        </w:rPr>
        <w:t>▶ Pierluigi Concutelli</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Roma 1944. Operativo di Ordine Nuovo. Esecutore dell'omicidio del giudice Vittorio Occorsio (10 luglio 1976). Coinvolto nell'attentato a Bernardo Leighton di Roma (6 ottobre 1975) con Delle Chiaie.</w:t>
      </w:r>
    </w:p>
    <w:p>
      <w:pPr>
        <w:spacing w:line="276" w:lineRule="auto" w:before="0" w:after="40"/>
        <w:ind w:firstLine="425"/>
        <w:jc w:val="both"/>
      </w:pPr>
      <w:r>
        <w:rPr>
          <w:rFonts w:ascii="Times New Roman" w:hAnsi="Times New Roman" w:cs="Times New Roman" w:eastAsia="Times New Roman"/>
          <w:b w:val="0"/>
          <w:i w:val="0"/>
          <w:sz w:val="24"/>
        </w:rPr>
        <w:t>Connessioni: Ordine Nuovo, Occorsio, Leighton-DINA ⊕</w:t>
      </w:r>
    </w:p>
    <w:p>
      <w:pPr>
        <w:spacing w:line="276" w:lineRule="auto" w:before="160" w:after="40"/>
        <w:ind w:firstLine="0"/>
        <w:jc w:val="both"/>
      </w:pPr>
      <w:r>
        <w:rPr>
          <w:rFonts w:ascii="Times New Roman" w:hAnsi="Times New Roman" w:cs="Times New Roman" w:eastAsia="Times New Roman"/>
          <w:b/>
          <w:i w:val="0"/>
          <w:sz w:val="24"/>
        </w:rPr>
        <w:t>▶ Renato Curcio</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Monterotondo 1941. Cofondatore delle Brigate Rosse (1970) con Mara Cagol e Alberto Franceschini. Arrestato nel 1974.</w:t>
      </w:r>
    </w:p>
    <w:p>
      <w:pPr>
        <w:spacing w:line="276" w:lineRule="auto" w:before="0" w:after="40"/>
        <w:ind w:firstLine="425"/>
        <w:jc w:val="both"/>
      </w:pPr>
      <w:r>
        <w:rPr>
          <w:rFonts w:ascii="Times New Roman" w:hAnsi="Times New Roman" w:cs="Times New Roman" w:eastAsia="Times New Roman"/>
          <w:b w:val="0"/>
          <w:i w:val="0"/>
          <w:sz w:val="24"/>
        </w:rPr>
        <w:t>Connessioni: BR, Cagol, Franceschini</w:t>
      </w:r>
    </w:p>
    <w:p>
      <w:pPr>
        <w:spacing w:line="276" w:lineRule="auto" w:before="160" w:after="40"/>
        <w:ind w:firstLine="0"/>
        <w:jc w:val="both"/>
      </w:pPr>
      <w:r>
        <w:rPr>
          <w:rFonts w:ascii="Times New Roman" w:hAnsi="Times New Roman" w:cs="Times New Roman" w:eastAsia="Times New Roman"/>
          <w:b/>
          <w:i w:val="0"/>
          <w:sz w:val="24"/>
        </w:rPr>
        <w:t>▶ Marco Donat-Cattin</w:t>
      </w:r>
      <w:r>
        <w:rPr>
          <w:rFonts w:ascii="Times New Roman" w:hAnsi="Times New Roman" w:cs="Times New Roman" w:eastAsia="Times New Roman"/>
          <w:b w:val="0"/>
          <w:i w:val="0"/>
          <w:sz w:val="24"/>
        </w:rPr>
        <w:t xml:space="preserve">  [D7 D2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1955 – Roma 1980. Prima Linea. Figlio del ministro DC Carlo Donat-Cattin. Caso che coinvolse Cossiga (avviso al padre).</w:t>
      </w:r>
    </w:p>
    <w:p>
      <w:pPr>
        <w:spacing w:line="276" w:lineRule="auto" w:before="0" w:after="40"/>
        <w:ind w:firstLine="425"/>
        <w:jc w:val="both"/>
      </w:pPr>
      <w:r>
        <w:rPr>
          <w:rFonts w:ascii="Times New Roman" w:hAnsi="Times New Roman" w:cs="Times New Roman" w:eastAsia="Times New Roman"/>
          <w:b w:val="0"/>
          <w:i w:val="0"/>
          <w:sz w:val="24"/>
        </w:rPr>
        <w:t>Connessioni: Prima Linea, caso Cossiga-padre</w:t>
      </w:r>
    </w:p>
    <w:p>
      <w:pPr>
        <w:spacing w:line="276" w:lineRule="auto" w:before="160" w:after="40"/>
        <w:ind w:firstLine="0"/>
        <w:jc w:val="both"/>
      </w:pPr>
      <w:r>
        <w:rPr>
          <w:rFonts w:ascii="Times New Roman" w:hAnsi="Times New Roman" w:cs="Times New Roman" w:eastAsia="Times New Roman"/>
          <w:b/>
          <w:i w:val="0"/>
          <w:sz w:val="24"/>
        </w:rPr>
        <w:t>▶ Adriana Faranda</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Tortorici 1950. BR colonna romana. Pentita-dissociata. Audita dalla Commissione Stragi.</w:t>
      </w:r>
    </w:p>
    <w:p>
      <w:pPr>
        <w:spacing w:line="276" w:lineRule="auto" w:before="0" w:after="40"/>
        <w:ind w:firstLine="425"/>
        <w:jc w:val="both"/>
      </w:pPr>
      <w:r>
        <w:rPr>
          <w:rFonts w:ascii="Times New Roman" w:hAnsi="Times New Roman" w:cs="Times New Roman" w:eastAsia="Times New Roman"/>
          <w:b w:val="0"/>
          <w:i w:val="0"/>
          <w:sz w:val="24"/>
        </w:rPr>
        <w:t>Connessioni: BR, dissociazione, Commissione Stragi</w:t>
      </w:r>
    </w:p>
    <w:p>
      <w:pPr>
        <w:spacing w:line="276" w:lineRule="auto" w:before="160" w:after="40"/>
        <w:ind w:firstLine="0"/>
        <w:jc w:val="both"/>
      </w:pPr>
      <w:r>
        <w:rPr>
          <w:rFonts w:ascii="Times New Roman" w:hAnsi="Times New Roman" w:cs="Times New Roman" w:eastAsia="Times New Roman"/>
          <w:b/>
          <w:i w:val="0"/>
          <w:sz w:val="24"/>
        </w:rPr>
        <w:t>▶ Giusva (Valerio) Fioravanti</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Roma 1958. NAR. Marito di Francesca Mambro. Condannato all'ergastolo per la strage di Bologna (1995, ridotto in dispositivo). Identificato da Imposimato come uno degli esecutori dell'omicidio Mattarella (1980).</w:t>
      </w:r>
    </w:p>
    <w:p>
      <w:pPr>
        <w:spacing w:line="276" w:lineRule="auto" w:before="0" w:after="40"/>
        <w:ind w:firstLine="425"/>
        <w:jc w:val="both"/>
      </w:pPr>
      <w:r>
        <w:rPr>
          <w:rFonts w:ascii="Times New Roman" w:hAnsi="Times New Roman" w:cs="Times New Roman" w:eastAsia="Times New Roman"/>
          <w:b w:val="0"/>
          <w:i w:val="0"/>
          <w:sz w:val="24"/>
        </w:rPr>
        <w:t>Connessioni: NAR, Mambro, strage Bologna, Mattarella ⊕</w:t>
      </w:r>
    </w:p>
    <w:p>
      <w:pPr>
        <w:spacing w:line="276" w:lineRule="auto" w:before="160" w:after="40"/>
        <w:ind w:firstLine="0"/>
        <w:jc w:val="both"/>
      </w:pPr>
      <w:r>
        <w:rPr>
          <w:rFonts w:ascii="Times New Roman" w:hAnsi="Times New Roman" w:cs="Times New Roman" w:eastAsia="Times New Roman"/>
          <w:b/>
          <w:i w:val="0"/>
          <w:sz w:val="24"/>
        </w:rPr>
        <w:t>▶ Raffaele Fiore</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Bari 1954. BR. Esecutore di via Fani.</w:t>
      </w:r>
    </w:p>
    <w:p>
      <w:pPr>
        <w:spacing w:line="276" w:lineRule="auto" w:before="0" w:after="40"/>
        <w:ind w:firstLine="425"/>
        <w:jc w:val="both"/>
      </w:pPr>
      <w:r>
        <w:rPr>
          <w:rFonts w:ascii="Times New Roman" w:hAnsi="Times New Roman" w:cs="Times New Roman" w:eastAsia="Times New Roman"/>
          <w:b w:val="0"/>
          <w:i w:val="0"/>
          <w:sz w:val="24"/>
        </w:rPr>
        <w:t>Connessioni: BR, via Fani</w:t>
      </w:r>
    </w:p>
    <w:p>
      <w:pPr>
        <w:spacing w:line="276" w:lineRule="auto" w:before="160" w:after="40"/>
        <w:ind w:firstLine="0"/>
        <w:jc w:val="both"/>
      </w:pPr>
      <w:r>
        <w:rPr>
          <w:rFonts w:ascii="Times New Roman" w:hAnsi="Times New Roman" w:cs="Times New Roman" w:eastAsia="Times New Roman"/>
          <w:b/>
          <w:i w:val="0"/>
          <w:sz w:val="24"/>
        </w:rPr>
        <w:t>▶ Roberto Fiore</w:t>
      </w:r>
      <w:r>
        <w:rPr>
          <w:rFonts w:ascii="Times New Roman" w:hAnsi="Times New Roman" w:cs="Times New Roman" w:eastAsia="Times New Roman"/>
          <w:b w:val="0"/>
          <w:i w:val="0"/>
          <w:sz w:val="24"/>
        </w:rPr>
        <w:t xml:space="preserve">  [D7 D2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Roma 1959. Esponente di Terza Posizione. Latitante in Inghilterra negli anni Ottanta. Successivamente fondatore di Forza Nuova (1997).</w:t>
      </w:r>
    </w:p>
    <w:p>
      <w:pPr>
        <w:spacing w:line="276" w:lineRule="auto" w:before="0" w:after="40"/>
        <w:ind w:firstLine="425"/>
        <w:jc w:val="both"/>
      </w:pPr>
      <w:r>
        <w:rPr>
          <w:rFonts w:ascii="Times New Roman" w:hAnsi="Times New Roman" w:cs="Times New Roman" w:eastAsia="Times New Roman"/>
          <w:b w:val="0"/>
          <w:i w:val="0"/>
          <w:sz w:val="24"/>
        </w:rPr>
        <w:t>Connessioni: Terza Posizione, Forza Nuova, esilio UK</w:t>
      </w:r>
    </w:p>
    <w:p>
      <w:pPr>
        <w:spacing w:line="276" w:lineRule="auto" w:before="160" w:after="40"/>
        <w:ind w:firstLine="0"/>
        <w:jc w:val="both"/>
      </w:pPr>
      <w:r>
        <w:rPr>
          <w:rFonts w:ascii="Times New Roman" w:hAnsi="Times New Roman" w:cs="Times New Roman" w:eastAsia="Times New Roman"/>
          <w:b/>
          <w:i w:val="0"/>
          <w:sz w:val="24"/>
        </w:rPr>
        <w:t>▶ Mario Eduardo Firmenich</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Buenos Aires 1948. Capo dei Montoneros (1970s). Esiliato Brasile.</w:t>
      </w:r>
    </w:p>
    <w:p>
      <w:pPr>
        <w:spacing w:line="276" w:lineRule="auto" w:before="0" w:after="40"/>
        <w:ind w:firstLine="425"/>
        <w:jc w:val="both"/>
      </w:pPr>
      <w:r>
        <w:rPr>
          <w:rFonts w:ascii="Times New Roman" w:hAnsi="Times New Roman" w:cs="Times New Roman" w:eastAsia="Times New Roman"/>
          <w:b w:val="0"/>
          <w:i w:val="0"/>
          <w:sz w:val="24"/>
        </w:rPr>
        <w:t>Connessioni: Montoneros</w:t>
      </w:r>
    </w:p>
    <w:p>
      <w:pPr>
        <w:spacing w:line="276" w:lineRule="auto" w:before="160" w:after="40"/>
        <w:ind w:firstLine="0"/>
        <w:jc w:val="both"/>
      </w:pPr>
      <w:r>
        <w:rPr>
          <w:rFonts w:ascii="Times New Roman" w:hAnsi="Times New Roman" w:cs="Times New Roman" w:eastAsia="Times New Roman"/>
          <w:b/>
          <w:i w:val="0"/>
          <w:sz w:val="24"/>
        </w:rPr>
        <w:t>▶ Alberto Franceschini</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Reggio Emilia 1947. Cofondatore delle BR. Pentito-dissociato. Audito dalla Commissione Stragi sull'Iperíon di Karlovy Vary.</w:t>
      </w:r>
    </w:p>
    <w:p>
      <w:pPr>
        <w:spacing w:line="276" w:lineRule="auto" w:before="0" w:after="40"/>
        <w:ind w:firstLine="425"/>
        <w:jc w:val="both"/>
      </w:pPr>
      <w:r>
        <w:rPr>
          <w:rFonts w:ascii="Times New Roman" w:hAnsi="Times New Roman" w:cs="Times New Roman" w:eastAsia="Times New Roman"/>
          <w:b w:val="0"/>
          <w:i w:val="0"/>
          <w:sz w:val="24"/>
        </w:rPr>
        <w:t>Connessioni: BR, Iperíon-KGB (B), dissociazione</w:t>
      </w:r>
    </w:p>
    <w:p>
      <w:pPr>
        <w:spacing w:line="276" w:lineRule="auto" w:before="160" w:after="40"/>
        <w:ind w:firstLine="0"/>
        <w:jc w:val="both"/>
      </w:pPr>
      <w:r>
        <w:rPr>
          <w:rFonts w:ascii="Times New Roman" w:hAnsi="Times New Roman" w:cs="Times New Roman" w:eastAsia="Times New Roman"/>
          <w:b/>
          <w:i w:val="0"/>
          <w:sz w:val="24"/>
        </w:rPr>
        <w:t>▶ Franco Freda</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Padova 1941. Esponente di Ordine Nuovo. Imputato principale per piazza Fontana. Assolto definitivamente per prescrizione (sentenza Cassazione 1987 con verità storica accertata). 54 occorrenze in INTERO_COM 52.</w:t>
      </w:r>
    </w:p>
    <w:p>
      <w:pPr>
        <w:spacing w:line="276" w:lineRule="auto" w:before="0" w:after="40"/>
        <w:ind w:firstLine="425"/>
        <w:jc w:val="both"/>
      </w:pPr>
      <w:r>
        <w:rPr>
          <w:rFonts w:ascii="Times New Roman" w:hAnsi="Times New Roman" w:cs="Times New Roman" w:eastAsia="Times New Roman"/>
          <w:b w:val="0"/>
          <w:i w:val="0"/>
          <w:sz w:val="24"/>
        </w:rPr>
        <w:t>Connessioni: Ordine Nuovo, piazza Fontana, Ventura</w:t>
      </w:r>
    </w:p>
    <w:p>
      <w:pPr>
        <w:spacing w:line="276" w:lineRule="auto" w:before="160" w:after="40"/>
        <w:ind w:firstLine="0"/>
        <w:jc w:val="both"/>
      </w:pPr>
      <w:r>
        <w:rPr>
          <w:rFonts w:ascii="Times New Roman" w:hAnsi="Times New Roman" w:cs="Times New Roman" w:eastAsia="Times New Roman"/>
          <w:b/>
          <w:i w:val="0"/>
          <w:sz w:val="24"/>
        </w:rPr>
        <w:t>▶ Carlo Fumagalli</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Comandante del Movimento Azione Rivoluzionaria Romagnolo (MAR), poi del Movimento Italia Unita. Connessioni con Rosa dei Venti.</w:t>
      </w:r>
    </w:p>
    <w:p>
      <w:pPr>
        <w:spacing w:line="276" w:lineRule="auto" w:before="0" w:after="40"/>
        <w:ind w:firstLine="425"/>
        <w:jc w:val="both"/>
      </w:pPr>
      <w:r>
        <w:rPr>
          <w:rFonts w:ascii="Times New Roman" w:hAnsi="Times New Roman" w:cs="Times New Roman" w:eastAsia="Times New Roman"/>
          <w:b w:val="0"/>
          <w:i w:val="0"/>
          <w:sz w:val="24"/>
        </w:rPr>
        <w:t>Connessioni: MAR, Rosa dei Venti</w:t>
      </w:r>
    </w:p>
    <w:p>
      <w:pPr>
        <w:spacing w:line="276" w:lineRule="auto" w:before="160" w:after="40"/>
        <w:ind w:firstLine="0"/>
        <w:jc w:val="both"/>
      </w:pPr>
      <w:r>
        <w:rPr>
          <w:rFonts w:ascii="Times New Roman" w:hAnsi="Times New Roman" w:cs="Times New Roman" w:eastAsia="Times New Roman"/>
          <w:b/>
          <w:i w:val="0"/>
          <w:sz w:val="24"/>
        </w:rPr>
        <w:t>▶ Prospero Gallinari</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Reggio Emilia 1951 – Reggio Emilia 2013. BR. Custode di Aldo Moro durante la prigionia.</w:t>
      </w:r>
    </w:p>
    <w:p>
      <w:pPr>
        <w:spacing w:line="276" w:lineRule="auto" w:before="0" w:after="40"/>
        <w:ind w:firstLine="425"/>
        <w:jc w:val="both"/>
      </w:pPr>
      <w:r>
        <w:rPr>
          <w:rFonts w:ascii="Times New Roman" w:hAnsi="Times New Roman" w:cs="Times New Roman" w:eastAsia="Times New Roman"/>
          <w:b w:val="0"/>
          <w:i w:val="0"/>
          <w:sz w:val="24"/>
        </w:rPr>
        <w:t>Connessioni: BR, custodia Moro</w:t>
      </w:r>
    </w:p>
    <w:p>
      <w:pPr>
        <w:spacing w:line="276" w:lineRule="auto" w:before="160" w:after="40"/>
        <w:ind w:firstLine="0"/>
        <w:jc w:val="both"/>
      </w:pPr>
      <w:r>
        <w:rPr>
          <w:rFonts w:ascii="Times New Roman" w:hAnsi="Times New Roman" w:cs="Times New Roman" w:eastAsia="Times New Roman"/>
          <w:b/>
          <w:i w:val="0"/>
          <w:sz w:val="24"/>
        </w:rPr>
        <w:t>▶ Carlos Castaño Gil</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Amalfi 1965 – El Tomate 16 aprile 2004. Fondatore delle AUC. Ucciso da Vicente Castaño suo fratello.</w:t>
      </w:r>
    </w:p>
    <w:p>
      <w:pPr>
        <w:spacing w:line="276" w:lineRule="auto" w:before="0" w:after="40"/>
        <w:ind w:firstLine="425"/>
        <w:jc w:val="both"/>
      </w:pPr>
      <w:r>
        <w:rPr>
          <w:rFonts w:ascii="Times New Roman" w:hAnsi="Times New Roman" w:cs="Times New Roman" w:eastAsia="Times New Roman"/>
          <w:b w:val="0"/>
          <w:i w:val="0"/>
          <w:sz w:val="24"/>
        </w:rPr>
        <w:t>Connessioni: AUC, paramilitarismo</w:t>
      </w:r>
    </w:p>
    <w:p>
      <w:pPr>
        <w:spacing w:line="276" w:lineRule="auto" w:before="160" w:after="40"/>
        <w:ind w:firstLine="0"/>
        <w:jc w:val="both"/>
      </w:pPr>
      <w:r>
        <w:rPr>
          <w:rFonts w:ascii="Times New Roman" w:hAnsi="Times New Roman" w:cs="Times New Roman" w:eastAsia="Times New Roman"/>
          <w:b/>
          <w:i w:val="0"/>
          <w:sz w:val="24"/>
        </w:rPr>
        <w:t>▶ Baruch Goldstein</w:t>
      </w:r>
      <w:r>
        <w:rPr>
          <w:rFonts w:ascii="Times New Roman" w:hAnsi="Times New Roman" w:cs="Times New Roman" w:eastAsia="Times New Roman"/>
          <w:b w:val="0"/>
          <w:i w:val="0"/>
          <w:sz w:val="24"/>
        </w:rPr>
        <w:t xml:space="preserve">  [D7 D5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Brooklyn 1956 – Hebron 25 febbraio 1994. Medico-colono. Esecutore della strage della Tomba dei Patriarchi a Hebron (29 musulmani in preghiera uccisi). Affiliato a Kach.</w:t>
      </w:r>
    </w:p>
    <w:p>
      <w:pPr>
        <w:spacing w:line="276" w:lineRule="auto" w:before="0" w:after="40"/>
        <w:ind w:firstLine="425"/>
        <w:jc w:val="both"/>
      </w:pPr>
      <w:r>
        <w:rPr>
          <w:rFonts w:ascii="Times New Roman" w:hAnsi="Times New Roman" w:cs="Times New Roman" w:eastAsia="Times New Roman"/>
          <w:b w:val="0"/>
          <w:i w:val="0"/>
          <w:sz w:val="24"/>
        </w:rPr>
        <w:t>Connessioni: Kach, strage Hebron 1994 ⊕</w:t>
      </w:r>
    </w:p>
    <w:p>
      <w:pPr>
        <w:spacing w:line="276" w:lineRule="auto" w:before="160" w:after="40"/>
        <w:ind w:firstLine="0"/>
        <w:jc w:val="both"/>
      </w:pPr>
      <w:r>
        <w:rPr>
          <w:rFonts w:ascii="Times New Roman" w:hAnsi="Times New Roman" w:cs="Times New Roman" w:eastAsia="Times New Roman"/>
          <w:b/>
          <w:i w:val="0"/>
          <w:sz w:val="24"/>
        </w:rPr>
        <w:t>▶ Abimael Guzmán (Camarada Gonzalo)</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Mollendo 1934 – Callao 11 settembre 2021. Fondatore di Sendero Luminoso (1980). Catturato 1992. Morto in carcere.</w:t>
      </w:r>
    </w:p>
    <w:p>
      <w:pPr>
        <w:spacing w:line="276" w:lineRule="auto" w:before="0" w:after="40"/>
        <w:ind w:firstLine="425"/>
        <w:jc w:val="both"/>
      </w:pPr>
      <w:r>
        <w:rPr>
          <w:rFonts w:ascii="Times New Roman" w:hAnsi="Times New Roman" w:cs="Times New Roman" w:eastAsia="Times New Roman"/>
          <w:b w:val="0"/>
          <w:i w:val="0"/>
          <w:sz w:val="24"/>
        </w:rPr>
        <w:t>Connessioni: Sendero Luminoso, ergastolo</w:t>
      </w:r>
    </w:p>
    <w:p>
      <w:pPr>
        <w:spacing w:line="276" w:lineRule="auto" w:before="160" w:after="40"/>
        <w:ind w:firstLine="0"/>
        <w:jc w:val="both"/>
      </w:pPr>
      <w:r>
        <w:rPr>
          <w:rFonts w:ascii="Times New Roman" w:hAnsi="Times New Roman" w:cs="Times New Roman" w:eastAsia="Times New Roman"/>
          <w:b/>
          <w:i w:val="0"/>
          <w:sz w:val="24"/>
        </w:rPr>
        <w:t>▶ Clemente Graziani</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Macerata 1925 – Roma 1996. Cofondatore di Ordine Nuovo (1956). Movimento Politico Ordine Nuovo. Condannato e fuggito in Spagna (1973).</w:t>
      </w:r>
    </w:p>
    <w:p>
      <w:pPr>
        <w:spacing w:line="276" w:lineRule="auto" w:before="0" w:after="40"/>
        <w:ind w:firstLine="425"/>
        <w:jc w:val="both"/>
      </w:pPr>
      <w:r>
        <w:rPr>
          <w:rFonts w:ascii="Times New Roman" w:hAnsi="Times New Roman" w:cs="Times New Roman" w:eastAsia="Times New Roman"/>
          <w:b w:val="0"/>
          <w:i w:val="0"/>
          <w:sz w:val="24"/>
        </w:rPr>
        <w:t>Connessioni: Ordine Nuovo, MPON, Spagna</w:t>
      </w:r>
    </w:p>
    <w:p>
      <w:pPr>
        <w:spacing w:line="276" w:lineRule="auto" w:before="160" w:after="40"/>
        <w:ind w:firstLine="0"/>
        <w:jc w:val="both"/>
      </w:pPr>
      <w:r>
        <w:rPr>
          <w:rFonts w:ascii="Times New Roman" w:hAnsi="Times New Roman" w:cs="Times New Roman" w:eastAsia="Times New Roman"/>
          <w:b/>
          <w:i w:val="0"/>
          <w:sz w:val="24"/>
        </w:rPr>
        <w:t>▶ Ernesto "Che" Guevara</w:t>
      </w:r>
      <w:r>
        <w:rPr>
          <w:rFonts w:ascii="Times New Roman" w:hAnsi="Times New Roman" w:cs="Times New Roman" w:eastAsia="Times New Roman"/>
          <w:b w:val="0"/>
          <w:i w:val="0"/>
          <w:sz w:val="24"/>
        </w:rPr>
        <w:t xml:space="preserve">  [D7 D9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Rosario 1928 – La Higuera 9 ottobre 1967. Argentino. Comandante della Rivoluzione cubana. Ucciso in Bolivia dalla CIA-Forze Speciali.</w:t>
      </w:r>
    </w:p>
    <w:p>
      <w:pPr>
        <w:spacing w:line="276" w:lineRule="auto" w:before="0" w:after="40"/>
        <w:ind w:firstLine="425"/>
        <w:jc w:val="both"/>
      </w:pPr>
      <w:r>
        <w:rPr>
          <w:rFonts w:ascii="Times New Roman" w:hAnsi="Times New Roman" w:cs="Times New Roman" w:eastAsia="Times New Roman"/>
          <w:b w:val="0"/>
          <w:i w:val="0"/>
          <w:sz w:val="24"/>
        </w:rPr>
        <w:t>Connessioni: Rivoluzione, Bolivia, CIA 1967 ⊕</w:t>
      </w:r>
    </w:p>
    <w:p>
      <w:pPr>
        <w:spacing w:line="276" w:lineRule="auto" w:before="160" w:after="40"/>
        <w:ind w:firstLine="0"/>
        <w:jc w:val="both"/>
      </w:pPr>
      <w:r>
        <w:rPr>
          <w:rFonts w:ascii="Times New Roman" w:hAnsi="Times New Roman" w:cs="Times New Roman" w:eastAsia="Times New Roman"/>
          <w:b/>
          <w:i w:val="0"/>
          <w:sz w:val="24"/>
        </w:rPr>
        <w:t>▶ Yves Guérin-Sérac</w:t>
      </w:r>
      <w:r>
        <w:rPr>
          <w:rFonts w:ascii="Times New Roman" w:hAnsi="Times New Roman" w:cs="Times New Roman" w:eastAsia="Times New Roman"/>
          <w:b w:val="0"/>
          <w:i w:val="0"/>
          <w:sz w:val="24"/>
        </w:rPr>
        <w:t xml:space="preserve">  [D7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Ortenfeld 1926. Ex ufficiale dei paracadutisti francesi (OAS). Fondatore-direttore di Aginter Press a Lisbona (1966) sotto regime Salazar. Centrale operativa della destra internazionale: PIDE portoghese, CESID spagnolo, SID italiano, CIA. Teorico della strategia della tensione come metodo. Esule in Spagna dopo la Rivoluzione dei Garofani.</w:t>
      </w:r>
    </w:p>
    <w:p>
      <w:pPr>
        <w:spacing w:line="276" w:lineRule="auto" w:before="0" w:after="40"/>
        <w:ind w:firstLine="425"/>
        <w:jc w:val="both"/>
      </w:pPr>
      <w:r>
        <w:rPr>
          <w:rFonts w:ascii="Times New Roman" w:hAnsi="Times New Roman" w:cs="Times New Roman" w:eastAsia="Times New Roman"/>
          <w:b w:val="0"/>
          <w:i w:val="0"/>
          <w:sz w:val="24"/>
        </w:rPr>
        <w:t>Connessioni: Aginter, OAS, PIDE, SID-Giannettini, Ordine Nuovo ⊕</w:t>
      </w:r>
    </w:p>
    <w:p>
      <w:pPr>
        <w:spacing w:line="276" w:lineRule="auto" w:before="160" w:after="40"/>
        <w:ind w:firstLine="0"/>
        <w:jc w:val="both"/>
      </w:pPr>
      <w:r>
        <w:rPr>
          <w:rFonts w:ascii="Times New Roman" w:hAnsi="Times New Roman" w:cs="Times New Roman" w:eastAsia="Times New Roman"/>
          <w:b/>
          <w:i w:val="0"/>
          <w:sz w:val="24"/>
        </w:rPr>
        <w:t>▶ Ismail Haniyeh</w:t>
      </w:r>
      <w:r>
        <w:rPr>
          <w:rFonts w:ascii="Times New Roman" w:hAnsi="Times New Roman" w:cs="Times New Roman" w:eastAsia="Times New Roman"/>
          <w:b w:val="0"/>
          <w:i w:val="0"/>
          <w:sz w:val="24"/>
        </w:rPr>
        <w:t xml:space="preserve">  [D7 D2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Gaza 1962 – Teheran 31 luglio 2024. Primo Ministro dell'ANP (2006-2007 Hamas). Capo dell'Ufficio politico di Hamas (2017-2024). Ucciso a Teheran il 31 luglio 2024 in un attentato attribuito al Mossad.</w:t>
      </w:r>
    </w:p>
    <w:p>
      <w:pPr>
        <w:spacing w:line="276" w:lineRule="auto" w:before="0" w:after="40"/>
        <w:ind w:firstLine="425"/>
        <w:jc w:val="both"/>
      </w:pPr>
      <w:r>
        <w:rPr>
          <w:rFonts w:ascii="Times New Roman" w:hAnsi="Times New Roman" w:cs="Times New Roman" w:eastAsia="Times New Roman"/>
          <w:b w:val="0"/>
          <w:i w:val="0"/>
          <w:sz w:val="24"/>
        </w:rPr>
        <w:t>Connessioni: Hamas, Mossad-Teheran 2024 ⊕</w:t>
      </w:r>
    </w:p>
    <w:p>
      <w:pPr>
        <w:spacing w:line="276" w:lineRule="auto" w:before="160" w:after="40"/>
        <w:ind w:firstLine="0"/>
        <w:jc w:val="both"/>
      </w:pPr>
      <w:r>
        <w:rPr>
          <w:rFonts w:ascii="Times New Roman" w:hAnsi="Times New Roman" w:cs="Times New Roman" w:eastAsia="Times New Roman"/>
          <w:b/>
          <w:i w:val="0"/>
          <w:sz w:val="24"/>
        </w:rPr>
        <w:t>▶ Meir Kahane</w:t>
      </w:r>
      <w:r>
        <w:rPr>
          <w:rFonts w:ascii="Times New Roman" w:hAnsi="Times New Roman" w:cs="Times New Roman" w:eastAsia="Times New Roman"/>
          <w:b w:val="0"/>
          <w:i w:val="0"/>
          <w:sz w:val="24"/>
        </w:rPr>
        <w:t xml:space="preserve">  [D7 D5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Brooklyn 1932 – New York 5 novembre 1990. Rabbino. Fondatore della Jewish Defense League (JDL) negli USA e di Kach in Israele. Deputato Knesset 1984-1988 (Kach bandito 1988 per razzismo). Assassinato a New York nel 1990 da El-Sayyid Nosair.</w:t>
      </w:r>
    </w:p>
    <w:p>
      <w:pPr>
        <w:spacing w:line="276" w:lineRule="auto" w:before="0" w:after="40"/>
        <w:ind w:firstLine="425"/>
        <w:jc w:val="both"/>
      </w:pPr>
      <w:r>
        <w:rPr>
          <w:rFonts w:ascii="Times New Roman" w:hAnsi="Times New Roman" w:cs="Times New Roman" w:eastAsia="Times New Roman"/>
          <w:b w:val="0"/>
          <w:i w:val="0"/>
          <w:sz w:val="24"/>
        </w:rPr>
        <w:t>Connessioni: Kach (bandita), JDL, Otzma Yehudit (eredità) ⊕</w:t>
      </w:r>
    </w:p>
    <w:p>
      <w:pPr>
        <w:spacing w:line="276" w:lineRule="auto" w:before="160" w:after="40"/>
        <w:ind w:firstLine="0"/>
        <w:jc w:val="both"/>
      </w:pPr>
      <w:r>
        <w:rPr>
          <w:rFonts w:ascii="Times New Roman" w:hAnsi="Times New Roman" w:cs="Times New Roman" w:eastAsia="Times New Roman"/>
          <w:b/>
          <w:i w:val="0"/>
          <w:sz w:val="24"/>
        </w:rPr>
        <w:t>▶ Carlos Pizarro Leongómez</w:t>
      </w:r>
      <w:r>
        <w:rPr>
          <w:rFonts w:ascii="Times New Roman" w:hAnsi="Times New Roman" w:cs="Times New Roman" w:eastAsia="Times New Roman"/>
          <w:b w:val="0"/>
          <w:i w:val="0"/>
          <w:sz w:val="24"/>
        </w:rPr>
        <w:t xml:space="preserve">  [D7 D2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Cartagena 1951 – Bogotá 26 aprile 1990. Capo M-19. Smobilitato. Candidato presidenziale. Assassinato.</w:t>
      </w:r>
    </w:p>
    <w:p>
      <w:pPr>
        <w:spacing w:line="276" w:lineRule="auto" w:before="0" w:after="40"/>
        <w:ind w:firstLine="425"/>
        <w:jc w:val="both"/>
      </w:pPr>
      <w:r>
        <w:rPr>
          <w:rFonts w:ascii="Times New Roman" w:hAnsi="Times New Roman" w:cs="Times New Roman" w:eastAsia="Times New Roman"/>
          <w:b w:val="0"/>
          <w:i w:val="0"/>
          <w:sz w:val="24"/>
        </w:rPr>
        <w:t>Connessioni: M-19, candidato 1990</w:t>
      </w:r>
    </w:p>
    <w:p>
      <w:pPr>
        <w:spacing w:line="276" w:lineRule="auto" w:before="160" w:after="40"/>
        <w:ind w:firstLine="0"/>
        <w:jc w:val="both"/>
      </w:pPr>
      <w:r>
        <w:rPr>
          <w:rFonts w:ascii="Times New Roman" w:hAnsi="Times New Roman" w:cs="Times New Roman" w:eastAsia="Times New Roman"/>
          <w:b/>
          <w:i w:val="0"/>
          <w:sz w:val="24"/>
        </w:rPr>
        <w:t>▶ Germano Maccari</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1953 – Rebibbia 2001. Quarto uomo di via Montalcini (covo dove Moro fu detenuto). Condannato Moro-quinquies. Audito dalla Commissione Stragi.</w:t>
      </w:r>
    </w:p>
    <w:p>
      <w:pPr>
        <w:spacing w:line="276" w:lineRule="auto" w:before="0" w:after="40"/>
        <w:ind w:firstLine="425"/>
        <w:jc w:val="both"/>
      </w:pPr>
      <w:r>
        <w:rPr>
          <w:rFonts w:ascii="Times New Roman" w:hAnsi="Times New Roman" w:cs="Times New Roman" w:eastAsia="Times New Roman"/>
          <w:b w:val="0"/>
          <w:i w:val="0"/>
          <w:sz w:val="24"/>
        </w:rPr>
        <w:t>Connessioni: BR, via Montalcini, caso Moro</w:t>
      </w:r>
    </w:p>
    <w:p>
      <w:pPr>
        <w:spacing w:line="276" w:lineRule="auto" w:before="160" w:after="40"/>
        <w:ind w:firstLine="0"/>
        <w:jc w:val="both"/>
      </w:pPr>
      <w:r>
        <w:rPr>
          <w:rFonts w:ascii="Times New Roman" w:hAnsi="Times New Roman" w:cs="Times New Roman" w:eastAsia="Times New Roman"/>
          <w:b/>
          <w:i w:val="0"/>
          <w:sz w:val="24"/>
        </w:rPr>
        <w:t>▶ Francesca Mambro</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Roma 1959. NAR. Compagna di Fioravanti. Condannata all'ergastolo per la strage di Bologna.</w:t>
      </w:r>
    </w:p>
    <w:p>
      <w:pPr>
        <w:spacing w:line="276" w:lineRule="auto" w:before="0" w:after="40"/>
        <w:ind w:firstLine="425"/>
        <w:jc w:val="both"/>
      </w:pPr>
      <w:r>
        <w:rPr>
          <w:rFonts w:ascii="Times New Roman" w:hAnsi="Times New Roman" w:cs="Times New Roman" w:eastAsia="Times New Roman"/>
          <w:b w:val="0"/>
          <w:i w:val="0"/>
          <w:sz w:val="24"/>
        </w:rPr>
        <w:t>Connessioni: NAR, Fioravanti, strage Bologna</w:t>
      </w:r>
    </w:p>
    <w:p>
      <w:pPr>
        <w:spacing w:line="276" w:lineRule="auto" w:before="160" w:after="40"/>
        <w:ind w:firstLine="0"/>
        <w:jc w:val="both"/>
      </w:pPr>
      <w:r>
        <w:rPr>
          <w:rFonts w:ascii="Times New Roman" w:hAnsi="Times New Roman" w:cs="Times New Roman" w:eastAsia="Times New Roman"/>
          <w:b/>
          <w:i w:val="0"/>
          <w:sz w:val="24"/>
        </w:rPr>
        <w:t>▶ Salvatore Mancuso</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Montería 1964. Comandante AUC italo-colombiano. Estradato negli USA (2008). Liberato 2020.</w:t>
      </w:r>
    </w:p>
    <w:p>
      <w:pPr>
        <w:spacing w:line="276" w:lineRule="auto" w:before="0" w:after="40"/>
        <w:ind w:firstLine="425"/>
        <w:jc w:val="both"/>
      </w:pPr>
      <w:r>
        <w:rPr>
          <w:rFonts w:ascii="Times New Roman" w:hAnsi="Times New Roman" w:cs="Times New Roman" w:eastAsia="Times New Roman"/>
          <w:b w:val="0"/>
          <w:i w:val="0"/>
          <w:sz w:val="24"/>
        </w:rPr>
        <w:t>Connessioni: AUC, Italia-Colombia ⊕</w:t>
      </w:r>
    </w:p>
    <w:p>
      <w:pPr>
        <w:spacing w:line="276" w:lineRule="auto" w:before="160" w:after="40"/>
        <w:ind w:firstLine="0"/>
        <w:jc w:val="both"/>
      </w:pPr>
      <w:r>
        <w:rPr>
          <w:rFonts w:ascii="Times New Roman" w:hAnsi="Times New Roman" w:cs="Times New Roman" w:eastAsia="Times New Roman"/>
          <w:b/>
          <w:i w:val="0"/>
          <w:sz w:val="24"/>
        </w:rPr>
        <w:t>▶ Pedro Antonio Marín</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Stesso individuo di Marulanda (nome anagrafico).</w:t>
      </w:r>
    </w:p>
    <w:p>
      <w:pPr>
        <w:spacing w:line="276" w:lineRule="auto" w:before="160" w:after="40"/>
        <w:ind w:firstLine="0"/>
        <w:jc w:val="both"/>
      </w:pPr>
      <w:r>
        <w:rPr>
          <w:rFonts w:ascii="Times New Roman" w:hAnsi="Times New Roman" w:cs="Times New Roman" w:eastAsia="Times New Roman"/>
          <w:b/>
          <w:i w:val="0"/>
          <w:sz w:val="24"/>
        </w:rPr>
        <w:t>▶ Mario Moretti</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Porto San Giorgio 1946. Capo del Nucleo storico BR. Principale organizzatore del sequestro Moro. Esecutore materiale del rapimento (via Fani 16 marzo 1978). Condannato a sei ergastoli.</w:t>
      </w:r>
    </w:p>
    <w:p>
      <w:pPr>
        <w:spacing w:line="276" w:lineRule="auto" w:before="0" w:after="40"/>
        <w:ind w:firstLine="425"/>
        <w:jc w:val="both"/>
      </w:pPr>
      <w:r>
        <w:rPr>
          <w:rFonts w:ascii="Times New Roman" w:hAnsi="Times New Roman" w:cs="Times New Roman" w:eastAsia="Times New Roman"/>
          <w:b w:val="0"/>
          <w:i w:val="0"/>
          <w:sz w:val="24"/>
        </w:rPr>
        <w:t>Connessioni: BR, caso Moro, via Fani</w:t>
      </w:r>
    </w:p>
    <w:p>
      <w:pPr>
        <w:spacing w:line="276" w:lineRule="auto" w:before="160" w:after="40"/>
        <w:ind w:firstLine="0"/>
        <w:jc w:val="both"/>
      </w:pPr>
      <w:r>
        <w:rPr>
          <w:rFonts w:ascii="Times New Roman" w:hAnsi="Times New Roman" w:cs="Times New Roman" w:eastAsia="Times New Roman"/>
          <w:b/>
          <w:i w:val="0"/>
          <w:sz w:val="24"/>
        </w:rPr>
        <w:t>▶ Valerio Morucci</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Roma 1949. BR colonna romana. Esecutore di via Fani. Pentito-dissociato.</w:t>
      </w:r>
    </w:p>
    <w:p>
      <w:pPr>
        <w:spacing w:line="276" w:lineRule="auto" w:before="0" w:after="40"/>
        <w:ind w:firstLine="425"/>
        <w:jc w:val="both"/>
      </w:pPr>
      <w:r>
        <w:rPr>
          <w:rFonts w:ascii="Times New Roman" w:hAnsi="Times New Roman" w:cs="Times New Roman" w:eastAsia="Times New Roman"/>
          <w:b w:val="0"/>
          <w:i w:val="0"/>
          <w:sz w:val="24"/>
        </w:rPr>
        <w:t>Connessioni: BR, via Fani, dissociazione</w:t>
      </w:r>
    </w:p>
    <w:p>
      <w:pPr>
        <w:spacing w:line="276" w:lineRule="auto" w:before="160" w:after="40"/>
        <w:ind w:firstLine="0"/>
        <w:jc w:val="both"/>
      </w:pPr>
      <w:r>
        <w:rPr>
          <w:rFonts w:ascii="Times New Roman" w:hAnsi="Times New Roman" w:cs="Times New Roman" w:eastAsia="Times New Roman"/>
          <w:b/>
          <w:i w:val="0"/>
          <w:sz w:val="24"/>
        </w:rPr>
        <w:t>▶ Iván Márquez</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Florencia 1955. Capo politico FARC durante i negoziati. Tornato alla guerriglia (Segunda Marquetalia 2019).</w:t>
      </w:r>
    </w:p>
    <w:p>
      <w:pPr>
        <w:spacing w:line="276" w:lineRule="auto" w:before="0" w:after="40"/>
        <w:ind w:firstLine="425"/>
        <w:jc w:val="both"/>
      </w:pPr>
      <w:r>
        <w:rPr>
          <w:rFonts w:ascii="Times New Roman" w:hAnsi="Times New Roman" w:cs="Times New Roman" w:eastAsia="Times New Roman"/>
          <w:b w:val="0"/>
          <w:i w:val="0"/>
          <w:sz w:val="24"/>
        </w:rPr>
        <w:t>Connessioni: FARC, dissidenza 2019</w:t>
      </w:r>
    </w:p>
    <w:p>
      <w:pPr>
        <w:spacing w:line="276" w:lineRule="auto" w:before="160" w:after="40"/>
        <w:ind w:firstLine="0"/>
        <w:jc w:val="both"/>
      </w:pPr>
      <w:r>
        <w:rPr>
          <w:rFonts w:ascii="Times New Roman" w:hAnsi="Times New Roman" w:cs="Times New Roman" w:eastAsia="Times New Roman"/>
          <w:b/>
          <w:i w:val="0"/>
          <w:sz w:val="24"/>
        </w:rPr>
        <w:t>▶ Hassan Nasrallah</w:t>
      </w:r>
      <w:r>
        <w:rPr>
          <w:rFonts w:ascii="Times New Roman" w:hAnsi="Times New Roman" w:cs="Times New Roman" w:eastAsia="Times New Roman"/>
          <w:b w:val="0"/>
          <w:i w:val="0"/>
          <w:sz w:val="24"/>
        </w:rPr>
        <w:t xml:space="preserve">  [D7 D5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Burj Hammoud 1960 – Beirut 27 settembre 2024. Segretario generale di Hezbollah (1992-2024). Sciita libanese. Ucciso dalle IDF in un raid aereo del 27 settembre 2024 nel sud di Beirut.</w:t>
      </w:r>
    </w:p>
    <w:p>
      <w:pPr>
        <w:spacing w:line="276" w:lineRule="auto" w:before="0" w:after="40"/>
        <w:ind w:firstLine="425"/>
        <w:jc w:val="both"/>
      </w:pPr>
      <w:r>
        <w:rPr>
          <w:rFonts w:ascii="Times New Roman" w:hAnsi="Times New Roman" w:cs="Times New Roman" w:eastAsia="Times New Roman"/>
          <w:b w:val="0"/>
          <w:i w:val="0"/>
          <w:sz w:val="24"/>
        </w:rPr>
        <w:t>Connessioni: Hezbollah, Iran-Khamenei, Beirut 2024 ⊕</w:t>
      </w:r>
    </w:p>
    <w:p>
      <w:pPr>
        <w:spacing w:line="276" w:lineRule="auto" w:before="160" w:after="40"/>
        <w:ind w:firstLine="0"/>
        <w:jc w:val="both"/>
      </w:pPr>
      <w:r>
        <w:rPr>
          <w:rFonts w:ascii="Times New Roman" w:hAnsi="Times New Roman" w:cs="Times New Roman" w:eastAsia="Times New Roman"/>
          <w:b/>
          <w:i w:val="0"/>
          <w:sz w:val="24"/>
        </w:rPr>
        <w:t>▶ Antonio Negri</w:t>
      </w:r>
      <w:r>
        <w:rPr>
          <w:rFonts w:ascii="Times New Roman" w:hAnsi="Times New Roman" w:cs="Times New Roman" w:eastAsia="Times New Roman"/>
          <w:b w:val="0"/>
          <w:i w:val="0"/>
          <w:sz w:val="24"/>
        </w:rPr>
        <w:t xml:space="preserve">  [D7 D2 | </w:t>
      </w:r>
      <w:r>
        <w:rPr>
          <w:rFonts w:ascii="Times New Roman" w:hAnsi="Times New Roman" w:cs="Times New Roman" w:eastAsia="Times New Roman"/>
          <w:b/>
          <w:i w:val="0"/>
          <w:sz w:val="24"/>
        </w:rPr>
        <w:t>Savona B</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Padova 1933 – Parigi 2023. Filosofo. Imputato del processo 7 aprile (1979) per associazione sovversiva e insurrezione armata. Tesi del «teorema Calogero». Esiliato a Parigi dal 1983.</w:t>
      </w:r>
    </w:p>
    <w:p>
      <w:pPr>
        <w:spacing w:line="276" w:lineRule="auto" w:before="0" w:after="40"/>
        <w:ind w:firstLine="425"/>
        <w:jc w:val="both"/>
      </w:pPr>
      <w:r>
        <w:rPr>
          <w:rFonts w:ascii="Times New Roman" w:hAnsi="Times New Roman" w:cs="Times New Roman" w:eastAsia="Times New Roman"/>
          <w:b w:val="0"/>
          <w:i w:val="0"/>
          <w:sz w:val="24"/>
        </w:rPr>
        <w:t>Connessioni: Autonomia, processo 7 aprile, esilio Parigi</w:t>
      </w:r>
    </w:p>
    <w:p>
      <w:pPr>
        <w:spacing w:line="276" w:lineRule="auto" w:before="160" w:after="40"/>
        <w:ind w:firstLine="0"/>
        <w:jc w:val="both"/>
      </w:pPr>
      <w:r>
        <w:rPr>
          <w:rFonts w:ascii="Times New Roman" w:hAnsi="Times New Roman" w:cs="Times New Roman" w:eastAsia="Times New Roman"/>
          <w:b/>
          <w:i w:val="0"/>
          <w:sz w:val="24"/>
        </w:rPr>
        <w:t>▶ Pierluigi Pagliai</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1953 – La Paz 1982. Operativo neofascista italiano. In Bolivia con Delle Chiaie nel golpe García Meza 1980. Catturato e ucciso a La Paz nel 1982 dopo un raid del SISMI italiano (Operazione Condor inversa).</w:t>
      </w:r>
    </w:p>
    <w:p>
      <w:pPr>
        <w:spacing w:line="276" w:lineRule="auto" w:before="0" w:after="40"/>
        <w:ind w:firstLine="425"/>
        <w:jc w:val="both"/>
      </w:pPr>
      <w:r>
        <w:rPr>
          <w:rFonts w:ascii="Times New Roman" w:hAnsi="Times New Roman" w:cs="Times New Roman" w:eastAsia="Times New Roman"/>
          <w:b w:val="0"/>
          <w:i w:val="0"/>
          <w:sz w:val="24"/>
        </w:rPr>
        <w:t>Connessioni: Bolivia, García Meza, Delle Chiaie ⊕</w:t>
      </w:r>
    </w:p>
    <w:p>
      <w:pPr>
        <w:spacing w:line="276" w:lineRule="auto" w:before="160" w:after="40"/>
        <w:ind w:firstLine="0"/>
        <w:jc w:val="both"/>
      </w:pPr>
      <w:r>
        <w:rPr>
          <w:rFonts w:ascii="Times New Roman" w:hAnsi="Times New Roman" w:cs="Times New Roman" w:eastAsia="Times New Roman"/>
          <w:b/>
          <w:i w:val="0"/>
          <w:sz w:val="24"/>
        </w:rPr>
        <w:t>▶ Giuseppe Pinelli</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Milano 1928 – Milano 15 dicembre 1969. Anarchico. Fermato dopo piazza Fontana. Morto dalla finestra del quarto piano della Questura di Milano la notte del 15 dicembre 1969. La verità giudiziaria parla di malore attivo; la verità storica accerta la responsabilità della Questura nel decesso (sentenza Sofri-Calabresi).</w:t>
      </w:r>
    </w:p>
    <w:p>
      <w:pPr>
        <w:spacing w:line="276" w:lineRule="auto" w:before="0" w:after="40"/>
        <w:ind w:firstLine="425"/>
        <w:jc w:val="both"/>
      </w:pPr>
      <w:r>
        <w:rPr>
          <w:rFonts w:ascii="Times New Roman" w:hAnsi="Times New Roman" w:cs="Times New Roman" w:eastAsia="Times New Roman"/>
          <w:b w:val="0"/>
          <w:i w:val="0"/>
          <w:sz w:val="24"/>
        </w:rPr>
        <w:t>Connessioni: Anarchici, Questura Milano, piazza Fontana</w:t>
      </w:r>
    </w:p>
    <w:p>
      <w:pPr>
        <w:spacing w:line="276" w:lineRule="auto" w:before="160" w:after="40"/>
        <w:ind w:firstLine="0"/>
        <w:jc w:val="both"/>
      </w:pPr>
      <w:r>
        <w:rPr>
          <w:rFonts w:ascii="Times New Roman" w:hAnsi="Times New Roman" w:cs="Times New Roman" w:eastAsia="Times New Roman"/>
          <w:b/>
          <w:i w:val="0"/>
          <w:sz w:val="24"/>
        </w:rPr>
        <w:t>▶ Sandro Saccucci</w:t>
      </w:r>
      <w:r>
        <w:rPr>
          <w:rFonts w:ascii="Times New Roman" w:hAnsi="Times New Roman" w:cs="Times New Roman" w:eastAsia="Times New Roman"/>
          <w:b w:val="0"/>
          <w:i w:val="0"/>
          <w:sz w:val="24"/>
        </w:rPr>
        <w:t xml:space="preserve">  [D7 D2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Roma 1944. Deputato MSI. Implicato nelle attività dell'eversione nera. Latitante in Argentina dal 1976.</w:t>
      </w:r>
    </w:p>
    <w:p>
      <w:pPr>
        <w:spacing w:line="276" w:lineRule="auto" w:before="0" w:after="40"/>
        <w:ind w:firstLine="425"/>
        <w:jc w:val="both"/>
      </w:pPr>
      <w:r>
        <w:rPr>
          <w:rFonts w:ascii="Times New Roman" w:hAnsi="Times New Roman" w:cs="Times New Roman" w:eastAsia="Times New Roman"/>
          <w:b w:val="0"/>
          <w:i w:val="0"/>
          <w:sz w:val="24"/>
        </w:rPr>
        <w:t>Connessioni: MSI, eversione nera, Argentina ⊕</w:t>
      </w:r>
    </w:p>
    <w:p>
      <w:pPr>
        <w:spacing w:line="276" w:lineRule="auto" w:before="160" w:after="40"/>
        <w:ind w:firstLine="0"/>
        <w:jc w:val="both"/>
      </w:pPr>
      <w:r>
        <w:rPr>
          <w:rFonts w:ascii="Times New Roman" w:hAnsi="Times New Roman" w:cs="Times New Roman" w:eastAsia="Times New Roman"/>
          <w:b/>
          <w:i w:val="0"/>
          <w:sz w:val="24"/>
        </w:rPr>
        <w:t>▶ Hashem Safieddine</w:t>
      </w:r>
      <w:r>
        <w:rPr>
          <w:rFonts w:ascii="Times New Roman" w:hAnsi="Times New Roman" w:cs="Times New Roman" w:eastAsia="Times New Roman"/>
          <w:b w:val="0"/>
          <w:i w:val="0"/>
          <w:sz w:val="24"/>
        </w:rPr>
        <w:t xml:space="preserve">  [D7 D5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Beirut 1964 – Beirut ottobre 2024. Cugino di Nasrallah. Designato come successore. Ucciso dalle IDF poche settimane dopo Nasrallah.</w:t>
      </w:r>
    </w:p>
    <w:p>
      <w:pPr>
        <w:spacing w:line="276" w:lineRule="auto" w:before="0" w:after="40"/>
        <w:ind w:firstLine="425"/>
        <w:jc w:val="both"/>
      </w:pPr>
      <w:r>
        <w:rPr>
          <w:rFonts w:ascii="Times New Roman" w:hAnsi="Times New Roman" w:cs="Times New Roman" w:eastAsia="Times New Roman"/>
          <w:b w:val="0"/>
          <w:i w:val="0"/>
          <w:sz w:val="24"/>
        </w:rPr>
        <w:t>Connessioni: Hezbollah, successione 2024</w:t>
      </w:r>
    </w:p>
    <w:p>
      <w:pPr>
        <w:spacing w:line="276" w:lineRule="auto" w:before="160" w:after="40"/>
        <w:ind w:firstLine="0"/>
        <w:jc w:val="both"/>
      </w:pPr>
      <w:r>
        <w:rPr>
          <w:rFonts w:ascii="Times New Roman" w:hAnsi="Times New Roman" w:cs="Times New Roman" w:eastAsia="Times New Roman"/>
          <w:b/>
          <w:i w:val="0"/>
          <w:sz w:val="24"/>
        </w:rPr>
        <w:t>▶ Sergio Segio</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Milano 1955. Prima Linea. Pentito-dissociato.</w:t>
      </w:r>
    </w:p>
    <w:p>
      <w:pPr>
        <w:spacing w:line="276" w:lineRule="auto" w:before="0" w:after="40"/>
        <w:ind w:firstLine="425"/>
        <w:jc w:val="both"/>
      </w:pPr>
      <w:r>
        <w:rPr>
          <w:rFonts w:ascii="Times New Roman" w:hAnsi="Times New Roman" w:cs="Times New Roman" w:eastAsia="Times New Roman"/>
          <w:b w:val="0"/>
          <w:i w:val="0"/>
          <w:sz w:val="24"/>
        </w:rPr>
        <w:t>Connessioni: Prima Linea, dissociazione</w:t>
      </w:r>
    </w:p>
    <w:p>
      <w:pPr>
        <w:spacing w:line="276" w:lineRule="auto" w:before="160" w:after="40"/>
        <w:ind w:firstLine="0"/>
        <w:jc w:val="both"/>
      </w:pPr>
      <w:r>
        <w:rPr>
          <w:rFonts w:ascii="Times New Roman" w:hAnsi="Times New Roman" w:cs="Times New Roman" w:eastAsia="Times New Roman"/>
          <w:b/>
          <w:i w:val="0"/>
          <w:sz w:val="24"/>
        </w:rPr>
        <w:t>▶ Yahya Sinwar</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Khan Yunis 1962 – Rafah 16 ottobre 2024. Capo di Hamas a Gaza dal 2017. Architetto dell'attacco del 7 ottobre 2023. Ucciso dalle IDF a Rafah il 16 ottobre 2024.</w:t>
      </w:r>
    </w:p>
    <w:p>
      <w:pPr>
        <w:spacing w:line="276" w:lineRule="auto" w:before="0" w:after="40"/>
        <w:ind w:firstLine="425"/>
        <w:jc w:val="both"/>
      </w:pPr>
      <w:r>
        <w:rPr>
          <w:rFonts w:ascii="Times New Roman" w:hAnsi="Times New Roman" w:cs="Times New Roman" w:eastAsia="Times New Roman"/>
          <w:b w:val="0"/>
          <w:i w:val="0"/>
          <w:sz w:val="24"/>
        </w:rPr>
        <w:t>Connessioni: Hamas, 7 ottobre 2023 ⊕</w:t>
      </w:r>
    </w:p>
    <w:p>
      <w:pPr>
        <w:spacing w:line="276" w:lineRule="auto" w:before="160" w:after="40"/>
        <w:ind w:firstLine="0"/>
        <w:jc w:val="both"/>
      </w:pPr>
      <w:r>
        <w:rPr>
          <w:rFonts w:ascii="Times New Roman" w:hAnsi="Times New Roman" w:cs="Times New Roman" w:eastAsia="Times New Roman"/>
          <w:b/>
          <w:i w:val="0"/>
          <w:sz w:val="24"/>
        </w:rPr>
        <w:t>▶ Frank Sturgis</w:t>
      </w:r>
      <w:r>
        <w:rPr>
          <w:rFonts w:ascii="Times New Roman" w:hAnsi="Times New Roman" w:cs="Times New Roman" w:eastAsia="Times New Roman"/>
          <w:b w:val="0"/>
          <w:i w:val="0"/>
          <w:sz w:val="24"/>
        </w:rPr>
        <w:t xml:space="preserve">  [D7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Norfolk 1924 – Miami 1993. Operativo CIA. Watergate. Operativo anti-Castro. Sospetti su JFK.</w:t>
      </w:r>
    </w:p>
    <w:p>
      <w:pPr>
        <w:spacing w:line="276" w:lineRule="auto" w:before="0" w:after="40"/>
        <w:ind w:firstLine="425"/>
        <w:jc w:val="both"/>
      </w:pPr>
      <w:r>
        <w:rPr>
          <w:rFonts w:ascii="Times New Roman" w:hAnsi="Times New Roman" w:cs="Times New Roman" w:eastAsia="Times New Roman"/>
          <w:b w:val="0"/>
          <w:i w:val="0"/>
          <w:sz w:val="24"/>
        </w:rPr>
        <w:t>Connessioni: CIA, anti-Castro, Watergate</w:t>
      </w:r>
    </w:p>
    <w:p>
      <w:pPr>
        <w:spacing w:line="276" w:lineRule="auto" w:before="160" w:after="40"/>
        <w:ind w:firstLine="0"/>
        <w:jc w:val="both"/>
      </w:pPr>
      <w:r>
        <w:rPr>
          <w:rFonts w:ascii="Times New Roman" w:hAnsi="Times New Roman" w:cs="Times New Roman" w:eastAsia="Times New Roman"/>
          <w:b/>
          <w:i w:val="0"/>
          <w:sz w:val="24"/>
        </w:rPr>
        <w:t>▶ Michael Townley</w:t>
      </w:r>
      <w:r>
        <w:rPr>
          <w:rFonts w:ascii="Times New Roman" w:hAnsi="Times New Roman" w:cs="Times New Roman" w:eastAsia="Times New Roman"/>
          <w:b w:val="0"/>
          <w:i w:val="0"/>
          <w:sz w:val="24"/>
        </w:rPr>
        <w:t xml:space="preserve">  [D7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Iowa 1942. Operativo americano della DINA. Esecutore materiale dell'omicidio Letelier-Moffitt (Washington 21 settembre 1976) con esplosivo.</w:t>
      </w:r>
    </w:p>
    <w:p>
      <w:pPr>
        <w:spacing w:line="276" w:lineRule="auto" w:before="0" w:after="40"/>
        <w:ind w:firstLine="425"/>
        <w:jc w:val="both"/>
      </w:pPr>
      <w:r>
        <w:rPr>
          <w:rFonts w:ascii="Times New Roman" w:hAnsi="Times New Roman" w:cs="Times New Roman" w:eastAsia="Times New Roman"/>
          <w:b w:val="0"/>
          <w:i w:val="0"/>
          <w:sz w:val="24"/>
        </w:rPr>
        <w:t>Connessioni: DINA, Letelier-Moffitt</w:t>
      </w:r>
    </w:p>
    <w:p>
      <w:pPr>
        <w:spacing w:line="276" w:lineRule="auto" w:before="160" w:after="40"/>
        <w:ind w:firstLine="0"/>
        <w:jc w:val="both"/>
      </w:pPr>
      <w:r>
        <w:rPr>
          <w:rFonts w:ascii="Times New Roman" w:hAnsi="Times New Roman" w:cs="Times New Roman" w:eastAsia="Times New Roman"/>
          <w:b/>
          <w:i w:val="0"/>
          <w:sz w:val="24"/>
        </w:rPr>
        <w:t>▶ Mario Tuti</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Empoli 1946. Operativo di Ordine Nero. Condannato per la strage dell'Italicus (4 agosto 1974), assolto in via definitiva nel 1992 per insufficienza di prove (verità storica vs giudiziaria).</w:t>
      </w:r>
    </w:p>
    <w:p>
      <w:pPr>
        <w:spacing w:line="276" w:lineRule="auto" w:before="0" w:after="40"/>
        <w:ind w:firstLine="425"/>
        <w:jc w:val="both"/>
      </w:pPr>
      <w:r>
        <w:rPr>
          <w:rFonts w:ascii="Times New Roman" w:hAnsi="Times New Roman" w:cs="Times New Roman" w:eastAsia="Times New Roman"/>
          <w:b w:val="0"/>
          <w:i w:val="0"/>
          <w:sz w:val="24"/>
        </w:rPr>
        <w:t>Connessioni: Ordine Nero, Italicus</w:t>
      </w:r>
    </w:p>
    <w:p>
      <w:pPr>
        <w:spacing w:line="276" w:lineRule="auto" w:before="160" w:after="40"/>
        <w:ind w:firstLine="0"/>
        <w:jc w:val="both"/>
      </w:pPr>
      <w:r>
        <w:rPr>
          <w:rFonts w:ascii="Times New Roman" w:hAnsi="Times New Roman" w:cs="Times New Roman" w:eastAsia="Times New Roman"/>
          <w:b/>
          <w:i w:val="0"/>
          <w:sz w:val="24"/>
        </w:rPr>
        <w:t>▶ Pietro Valpreda</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B</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Milano 1932 – Milano 2002. Anarchico. Falso colpevole di piazza Fontana costruito dal SID nella «pista anarchica» del 1969-1972. Assolto definitivamente nel 1985.</w:t>
      </w:r>
    </w:p>
    <w:p>
      <w:pPr>
        <w:spacing w:line="276" w:lineRule="auto" w:before="0" w:after="40"/>
        <w:ind w:firstLine="425"/>
        <w:jc w:val="both"/>
      </w:pPr>
      <w:r>
        <w:rPr>
          <w:rFonts w:ascii="Times New Roman" w:hAnsi="Times New Roman" w:cs="Times New Roman" w:eastAsia="Times New Roman"/>
          <w:b w:val="0"/>
          <w:i w:val="0"/>
          <w:sz w:val="24"/>
        </w:rPr>
        <w:t>Connessioni: Pista anarchica, piazza Fontana, depistaggio SID</w:t>
      </w:r>
    </w:p>
    <w:p>
      <w:pPr>
        <w:spacing w:line="276" w:lineRule="auto" w:before="160" w:after="40"/>
        <w:ind w:firstLine="0"/>
        <w:jc w:val="both"/>
      </w:pPr>
      <w:r>
        <w:rPr>
          <w:rFonts w:ascii="Times New Roman" w:hAnsi="Times New Roman" w:cs="Times New Roman" w:eastAsia="Times New Roman"/>
          <w:b/>
          <w:i w:val="0"/>
          <w:sz w:val="24"/>
        </w:rPr>
        <w:t>▶ Giovanni Ventura</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Catania 1944 – Buenos Aires 2010. Editore veneziano. Imputato per piazza Fontana insieme a Freda. Latitante in Argentina dal 1979.</w:t>
      </w:r>
    </w:p>
    <w:p>
      <w:pPr>
        <w:spacing w:line="276" w:lineRule="auto" w:before="0" w:after="40"/>
        <w:ind w:firstLine="425"/>
        <w:jc w:val="both"/>
      </w:pPr>
      <w:r>
        <w:rPr>
          <w:rFonts w:ascii="Times New Roman" w:hAnsi="Times New Roman" w:cs="Times New Roman" w:eastAsia="Times New Roman"/>
          <w:b w:val="0"/>
          <w:i w:val="0"/>
          <w:sz w:val="24"/>
        </w:rPr>
        <w:t>Connessioni: Ordine Nuovo, piazza Fontana, Argentina</w:t>
      </w:r>
    </w:p>
    <w:p>
      <w:pPr>
        <w:spacing w:line="276" w:lineRule="auto" w:before="160" w:after="40"/>
        <w:ind w:firstLine="0"/>
        <w:jc w:val="both"/>
      </w:pPr>
      <w:r>
        <w:rPr>
          <w:rFonts w:ascii="Times New Roman" w:hAnsi="Times New Roman" w:cs="Times New Roman" w:eastAsia="Times New Roman"/>
          <w:b/>
          <w:i w:val="0"/>
          <w:sz w:val="24"/>
        </w:rPr>
        <w:t>▶ Pancho Villa</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Río Grande 1878 – Parral 1923. Capo della División del Norte. Rivoluzionario.</w:t>
      </w:r>
    </w:p>
    <w:p>
      <w:pPr>
        <w:spacing w:line="276" w:lineRule="auto" w:before="0" w:after="40"/>
        <w:ind w:firstLine="425"/>
        <w:jc w:val="both"/>
      </w:pPr>
      <w:r>
        <w:rPr>
          <w:rFonts w:ascii="Times New Roman" w:hAnsi="Times New Roman" w:cs="Times New Roman" w:eastAsia="Times New Roman"/>
          <w:b w:val="0"/>
          <w:i w:val="0"/>
          <w:sz w:val="24"/>
        </w:rPr>
        <w:t>Connessioni: Rivoluzione, División Norte</w:t>
      </w:r>
    </w:p>
    <w:p>
      <w:pPr>
        <w:spacing w:line="276" w:lineRule="auto" w:before="160" w:after="40"/>
        <w:ind w:firstLine="0"/>
        <w:jc w:val="both"/>
      </w:pPr>
      <w:r>
        <w:rPr>
          <w:rFonts w:ascii="Times New Roman" w:hAnsi="Times New Roman" w:cs="Times New Roman" w:eastAsia="Times New Roman"/>
          <w:b/>
          <w:i w:val="0"/>
          <w:sz w:val="24"/>
        </w:rPr>
        <w:t>▶ Emiliano Zapata</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Anenecuilco 1879 – Chinameca 10 aprile 1919. Capo del Plan de Ayala. Rivoluzionario contadino.</w:t>
      </w:r>
    </w:p>
    <w:p>
      <w:pPr>
        <w:spacing w:line="276" w:lineRule="auto" w:before="0" w:after="40"/>
        <w:ind w:firstLine="425"/>
        <w:jc w:val="both"/>
      </w:pPr>
      <w:r>
        <w:rPr>
          <w:rFonts w:ascii="Times New Roman" w:hAnsi="Times New Roman" w:cs="Times New Roman" w:eastAsia="Times New Roman"/>
          <w:b w:val="0"/>
          <w:i w:val="0"/>
          <w:sz w:val="24"/>
        </w:rPr>
        <w:t>Connessioni: Zapatismo, Plan Ayala</w:t>
      </w:r>
    </w:p>
    <w:p>
      <w:pPr>
        <w:spacing w:line="276" w:lineRule="auto" w:before="160" w:after="40"/>
        <w:ind w:firstLine="0"/>
        <w:jc w:val="both"/>
      </w:pPr>
      <w:r>
        <w:rPr>
          <w:rFonts w:ascii="Times New Roman" w:hAnsi="Times New Roman" w:cs="Times New Roman" w:eastAsia="Times New Roman"/>
          <w:b/>
          <w:i w:val="0"/>
          <w:sz w:val="24"/>
        </w:rPr>
        <w:t>▶ Abdullah Çatlı</w:t>
      </w:r>
      <w:r>
        <w:rPr>
          <w:rFonts w:ascii="Times New Roman" w:hAnsi="Times New Roman" w:cs="Times New Roman" w:eastAsia="Times New Roman"/>
          <w:b w:val="0"/>
          <w:i w:val="0"/>
          <w:sz w:val="24"/>
        </w:rPr>
        <w:t xml:space="preserve">  [D7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Nevşehir 1956 – Susurluk 3 novembre 1996. Lupi Grigi. Operativo del Kontr-Gerilla. Coinvolto nelle operazioni del Kontr-Gerilla turco e nella rete della destra internazionale. Connessione con la rete italiana Delle Chiaie. Morto nello «Scandalo di Susurluk» (3 novembre 1996, incidente automobilistico che rivelò la connessione organica Stato-Lupi Grigi-criminalità).</w:t>
      </w:r>
    </w:p>
    <w:p>
      <w:pPr>
        <w:spacing w:line="276" w:lineRule="auto" w:before="0" w:after="40"/>
        <w:ind w:firstLine="425"/>
        <w:jc w:val="both"/>
      </w:pPr>
      <w:r>
        <w:rPr>
          <w:rFonts w:ascii="Times New Roman" w:hAnsi="Times New Roman" w:cs="Times New Roman" w:eastAsia="Times New Roman"/>
          <w:b w:val="0"/>
          <w:i w:val="0"/>
          <w:sz w:val="24"/>
        </w:rPr>
        <w:t>Connessioni: Lupi Grigi, Kontr-Gerilla, Susurluk 1996, Delle Chiaie ⊕</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TERZA — NODI-PERSONA IN PROIEZIONE DA ALTRI DOMINI</w:t>
      </w:r>
    </w:p>
    <w:p>
      <w:pPr>
        <w:spacing w:line="276" w:lineRule="auto" w:before="160" w:after="40"/>
        <w:ind w:firstLine="0"/>
        <w:jc w:val="both"/>
      </w:pPr>
      <w:r>
        <w:rPr>
          <w:rFonts w:ascii="Times New Roman" w:hAnsi="Times New Roman" w:cs="Times New Roman" w:eastAsia="Times New Roman"/>
          <w:b/>
          <w:i w:val="0"/>
          <w:sz w:val="24"/>
        </w:rPr>
        <w:t>▶ Menachem Begin</w:t>
      </w:r>
      <w:r>
        <w:rPr>
          <w:rFonts w:ascii="Times New Roman" w:hAnsi="Times New Roman" w:cs="Times New Roman" w:eastAsia="Times New Roman"/>
          <w:b/>
          <w:i w:val="0"/>
          <w:sz w:val="24"/>
        </w:rPr>
        <w:t xml:space="preserve">  [CARD]</w:t>
      </w:r>
      <w:r>
        <w:rPr>
          <w:rFonts w:ascii="Times New Roman" w:hAnsi="Times New Roman" w:cs="Times New Roman" w:eastAsia="Times New Roman"/>
          <w:b w:val="0"/>
          <w:i w:val="0"/>
          <w:sz w:val="24"/>
        </w:rPr>
        <w:t xml:space="preserve">  [D2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Brest-Litovsk 1913 – Tel Aviv 1992. Capo dell'Irgun (1944-1948). Fondatore del Likud (1973). Primo Ministro 1977-1983. Architetto degli Accordi di Camp David con Sadat (1978). Operazione Litani (1978) e Operazione Pace per la Galilea (1982, invasione del Libano). Dimissioni nel 1983 dopo Sabra e Shatila.</w:t>
      </w:r>
    </w:p>
    <w:p>
      <w:pPr>
        <w:spacing w:line="276" w:lineRule="auto" w:before="0" w:after="40"/>
        <w:ind w:firstLine="425"/>
        <w:jc w:val="both"/>
      </w:pPr>
      <w:r>
        <w:rPr>
          <w:rFonts w:ascii="Times New Roman" w:hAnsi="Times New Roman" w:cs="Times New Roman" w:eastAsia="Times New Roman"/>
          <w:b w:val="0"/>
          <w:i w:val="0"/>
          <w:sz w:val="24"/>
        </w:rPr>
        <w:t>Connessioni: Irgun, Likud, Camp David, Sadat, Libano 1982 ⊕</w:t>
      </w:r>
    </w:p>
    <w:p>
      <w:pPr>
        <w:spacing w:line="276" w:lineRule="auto" w:before="160" w:after="40"/>
        <w:ind w:firstLine="0"/>
        <w:jc w:val="both"/>
      </w:pPr>
      <w:r>
        <w:rPr>
          <w:rFonts w:ascii="Times New Roman" w:hAnsi="Times New Roman" w:cs="Times New Roman" w:eastAsia="Times New Roman"/>
          <w:b/>
          <w:i w:val="0"/>
          <w:sz w:val="24"/>
        </w:rPr>
        <w:t>▶ Yasser Arafat</w:t>
      </w:r>
      <w:r>
        <w:rPr>
          <w:rFonts w:ascii="Times New Roman" w:hAnsi="Times New Roman" w:cs="Times New Roman" w:eastAsia="Times New Roman"/>
          <w:b w:val="0"/>
          <w:i w:val="0"/>
          <w:sz w:val="24"/>
        </w:rPr>
        <w:t xml:space="preserve">  [D2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Cairo 1929 – Clamart 11 novembre 2004. Fondatore di al-Fatah (1959). Presidente dell'OLP (1969-2004). Presidente dell'ANP (1996-2004). Architetto della causa palestinese. Premio Nobel 1994 (con Rabin e Peres). Morte sospetta a Parigi 2004 (avvelenamento da polonio-210, fonte sospetta Mossad-IDF).</w:t>
      </w:r>
    </w:p>
    <w:p>
      <w:pPr>
        <w:spacing w:line="276" w:lineRule="auto" w:before="0" w:after="40"/>
        <w:ind w:firstLine="425"/>
        <w:jc w:val="both"/>
      </w:pPr>
      <w:r>
        <w:rPr>
          <w:rFonts w:ascii="Times New Roman" w:hAnsi="Times New Roman" w:cs="Times New Roman" w:eastAsia="Times New Roman"/>
          <w:b w:val="0"/>
          <w:i w:val="0"/>
          <w:sz w:val="24"/>
        </w:rPr>
        <w:t>Connessioni: OLP, Fatah, Oslo, Nobel, polonio (B) ⊕</w:t>
      </w:r>
    </w:p>
    <w:p>
      <w:pPr>
        <w:spacing w:line="276" w:lineRule="auto" w:before="160" w:after="40"/>
        <w:ind w:firstLine="0"/>
        <w:jc w:val="both"/>
      </w:pPr>
      <w:r>
        <w:rPr>
          <w:rFonts w:ascii="Times New Roman" w:hAnsi="Times New Roman" w:cs="Times New Roman" w:eastAsia="Times New Roman"/>
          <w:b/>
          <w:i w:val="0"/>
          <w:sz w:val="24"/>
        </w:rPr>
        <w:t>▶ Itamar Ben-Gvir</w:t>
      </w:r>
      <w:r>
        <w:rPr>
          <w:rFonts w:ascii="Times New Roman" w:hAnsi="Times New Roman" w:cs="Times New Roman" w:eastAsia="Times New Roman"/>
          <w:b w:val="0"/>
          <w:i w:val="0"/>
          <w:sz w:val="24"/>
        </w:rPr>
        <w:t xml:space="preserve">  [D2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Mevaseret Zion 1976. Leader di Otzma Yehudit. Ministro della Sicurezza Nazionale 2022-. Discepolo di Meir Kahane. Condannato per incitamento all'odio.</w:t>
      </w:r>
    </w:p>
    <w:p>
      <w:pPr>
        <w:spacing w:line="276" w:lineRule="auto" w:before="0" w:after="40"/>
        <w:ind w:firstLine="425"/>
        <w:jc w:val="both"/>
      </w:pPr>
      <w:r>
        <w:rPr>
          <w:rFonts w:ascii="Times New Roman" w:hAnsi="Times New Roman" w:cs="Times New Roman" w:eastAsia="Times New Roman"/>
          <w:b w:val="0"/>
          <w:i w:val="0"/>
          <w:sz w:val="24"/>
        </w:rPr>
        <w:t>Connessioni: Otzma Yehudit, Kahane (B), polizia ⊕</w:t>
      </w:r>
    </w:p>
    <w:p>
      <w:pPr>
        <w:spacing w:line="276" w:lineRule="auto" w:before="160" w:after="40"/>
        <w:ind w:firstLine="0"/>
        <w:jc w:val="both"/>
      </w:pPr>
      <w:r>
        <w:rPr>
          <w:rFonts w:ascii="Times New Roman" w:hAnsi="Times New Roman" w:cs="Times New Roman" w:eastAsia="Times New Roman"/>
          <w:b/>
          <w:i w:val="0"/>
          <w:sz w:val="24"/>
        </w:rPr>
        <w:t>▶ Guido Giannettini</w:t>
      </w:r>
      <w:r>
        <w:rPr>
          <w:rFonts w:ascii="Times New Roman" w:hAnsi="Times New Roman" w:cs="Times New Roman" w:eastAsia="Times New Roman"/>
          <w:b w:val="0"/>
          <w:i w:val="0"/>
          <w:sz w:val="24"/>
        </w:rPr>
        <w:t xml:space="preserve">  [D3 D7 D8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D3</w:t>
      </w:r>
    </w:p>
    <w:p>
      <w:pPr>
        <w:spacing w:line="276" w:lineRule="auto" w:before="0" w:after="40"/>
        <w:ind w:firstLine="425"/>
        <w:jc w:val="both"/>
      </w:pPr>
      <w:r>
        <w:rPr>
          <w:rFonts w:ascii="Times New Roman" w:hAnsi="Times New Roman" w:cs="Times New Roman" w:eastAsia="Times New Roman"/>
          <w:b w:val="0"/>
          <w:i w:val="0"/>
          <w:sz w:val="24"/>
        </w:rPr>
        <w:t>Roma 1930 – Roma 2004. Funzionario SID (matricola 5301), giornalista. Penetrazione nei movimenti neofascisti per conto del Reparto D di Maletti. Autore di opuscoli anticomunisti finanziati dai servizi. Collegamento con Ordine Nuovo, Aginter Press di Guérin-Sérac, rete spagnola franchista. 96 occorrenze in INTERO_COM 52.</w:t>
      </w:r>
    </w:p>
    <w:p>
      <w:pPr>
        <w:spacing w:line="276" w:lineRule="auto" w:before="0" w:after="40"/>
        <w:ind w:firstLine="425"/>
        <w:jc w:val="both"/>
      </w:pPr>
      <w:r>
        <w:rPr>
          <w:rFonts w:ascii="Times New Roman" w:hAnsi="Times New Roman" w:cs="Times New Roman" w:eastAsia="Times New Roman"/>
          <w:b w:val="0"/>
          <w:i w:val="0"/>
          <w:sz w:val="24"/>
        </w:rPr>
        <w:t>Connessioni: SID-Maletti, Ordine Nuovo, Aginter, Spagna ⊕</w:t>
      </w:r>
    </w:p>
    <w:p>
      <w:pPr>
        <w:spacing w:line="276" w:lineRule="auto" w:before="160" w:after="40"/>
        <w:ind w:firstLine="0"/>
        <w:jc w:val="both"/>
      </w:pPr>
      <w:r>
        <w:rPr>
          <w:rFonts w:ascii="Times New Roman" w:hAnsi="Times New Roman" w:cs="Times New Roman" w:eastAsia="Times New Roman"/>
          <w:b/>
          <w:i w:val="0"/>
          <w:sz w:val="24"/>
        </w:rPr>
        <w:t>▶ Salvatore Giuliano</w:t>
      </w:r>
      <w:r>
        <w:rPr>
          <w:rFonts w:ascii="Times New Roman" w:hAnsi="Times New Roman" w:cs="Times New Roman" w:eastAsia="Times New Roman"/>
          <w:b w:val="0"/>
          <w:i w:val="0"/>
          <w:sz w:val="24"/>
        </w:rPr>
        <w:t xml:space="preserve">  [D1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D1</w:t>
      </w:r>
    </w:p>
    <w:p>
      <w:pPr>
        <w:spacing w:line="276" w:lineRule="auto" w:before="0" w:after="40"/>
        <w:ind w:firstLine="425"/>
        <w:jc w:val="both"/>
      </w:pPr>
      <w:r>
        <w:rPr>
          <w:rFonts w:ascii="Times New Roman" w:hAnsi="Times New Roman" w:cs="Times New Roman" w:eastAsia="Times New Roman"/>
          <w:b w:val="0"/>
          <w:i w:val="0"/>
          <w:sz w:val="24"/>
        </w:rPr>
        <w:t>Montelepre 1922 – Castelvetrano 5 luglio 1950. Bandito siciliano. Affiliato al Movimento Indipendentista Siciliano. Esecutore della strage di Portella della Ginestra (1° maggio 1947, 11 morti). Ucciso il 5 luglio 1950 a Castelvetrano.</w:t>
      </w:r>
    </w:p>
    <w:p>
      <w:pPr>
        <w:spacing w:line="276" w:lineRule="auto" w:before="0" w:after="40"/>
        <w:ind w:firstLine="425"/>
        <w:jc w:val="both"/>
      </w:pPr>
      <w:r>
        <w:rPr>
          <w:rFonts w:ascii="Times New Roman" w:hAnsi="Times New Roman" w:cs="Times New Roman" w:eastAsia="Times New Roman"/>
          <w:b w:val="0"/>
          <w:i w:val="0"/>
          <w:sz w:val="24"/>
        </w:rPr>
        <w:t>Connessioni: Banda Giuliano, MIS, Portella della Ginestra ⊕</w:t>
      </w:r>
    </w:p>
    <w:p>
      <w:pPr>
        <w:spacing w:line="276" w:lineRule="auto" w:before="160" w:after="40"/>
        <w:ind w:firstLine="0"/>
        <w:jc w:val="both"/>
      </w:pPr>
      <w:r>
        <w:rPr>
          <w:rFonts w:ascii="Times New Roman" w:hAnsi="Times New Roman" w:cs="Times New Roman" w:eastAsia="Times New Roman"/>
          <w:b/>
          <w:i w:val="0"/>
          <w:sz w:val="24"/>
        </w:rPr>
        <w:t>▶ Vladimir (Ze'ev) Jabotinsky</w:t>
      </w:r>
      <w:r>
        <w:rPr>
          <w:rFonts w:ascii="Times New Roman" w:hAnsi="Times New Roman" w:cs="Times New Roman" w:eastAsia="Times New Roman"/>
          <w:b w:val="0"/>
          <w:i w:val="0"/>
          <w:sz w:val="24"/>
        </w:rPr>
        <w:t xml:space="preserve">  [D2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Odessa 1880 – New York 1940. Ideologo del sionismo revisionista. Fondatore di Betar (1923) e dell'Hatzohar. Architetto del «muro di ferro» come dottrina strategica. Padre ideologico della destra sionista. Connessioni con il fascismo italiano (la nave-scuola Betar di Civitavecchia 1934-1938 con Mussolini come patrono).</w:t>
      </w:r>
    </w:p>
    <w:p>
      <w:pPr>
        <w:spacing w:line="276" w:lineRule="auto" w:before="0" w:after="40"/>
        <w:ind w:firstLine="425"/>
        <w:jc w:val="both"/>
      </w:pPr>
      <w:r>
        <w:rPr>
          <w:rFonts w:ascii="Times New Roman" w:hAnsi="Times New Roman" w:cs="Times New Roman" w:eastAsia="Times New Roman"/>
          <w:b w:val="0"/>
          <w:i w:val="0"/>
          <w:sz w:val="24"/>
        </w:rPr>
        <w:t>Connessioni: Sionismo revisionista, Betar, Mussolini-1934, Likud (origine) ⊕</w:t>
      </w:r>
    </w:p>
    <w:p>
      <w:pPr>
        <w:spacing w:line="276" w:lineRule="auto" w:before="160" w:after="40"/>
        <w:ind w:firstLine="0"/>
        <w:jc w:val="both"/>
      </w:pPr>
      <w:r>
        <w:rPr>
          <w:rFonts w:ascii="Times New Roman" w:hAnsi="Times New Roman" w:cs="Times New Roman" w:eastAsia="Times New Roman"/>
          <w:b/>
          <w:i w:val="0"/>
          <w:sz w:val="24"/>
        </w:rPr>
        <w:t>▶ Esmail Qaani</w:t>
      </w:r>
      <w:r>
        <w:rPr>
          <w:rFonts w:ascii="Times New Roman" w:hAnsi="Times New Roman" w:cs="Times New Roman" w:eastAsia="Times New Roman"/>
          <w:b w:val="0"/>
          <w:i w:val="0"/>
          <w:sz w:val="24"/>
        </w:rPr>
        <w:t xml:space="preserve">  [D9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D9</w:t>
      </w:r>
    </w:p>
    <w:p>
      <w:pPr>
        <w:spacing w:line="276" w:lineRule="auto" w:before="0" w:after="40"/>
        <w:ind w:firstLine="425"/>
        <w:jc w:val="both"/>
      </w:pPr>
      <w:r>
        <w:rPr>
          <w:rFonts w:ascii="Times New Roman" w:hAnsi="Times New Roman" w:cs="Times New Roman" w:eastAsia="Times New Roman"/>
          <w:b w:val="0"/>
          <w:i w:val="0"/>
          <w:sz w:val="24"/>
        </w:rPr>
        <w:t>Mashhad 1957. Successore di Soleimani al comando della Quds (2020-).</w:t>
      </w:r>
    </w:p>
    <w:p>
      <w:pPr>
        <w:spacing w:line="276" w:lineRule="auto" w:before="0" w:after="40"/>
        <w:ind w:firstLine="425"/>
        <w:jc w:val="both"/>
      </w:pPr>
      <w:r>
        <w:rPr>
          <w:rFonts w:ascii="Times New Roman" w:hAnsi="Times New Roman" w:cs="Times New Roman" w:eastAsia="Times New Roman"/>
          <w:b w:val="0"/>
          <w:i w:val="0"/>
          <w:sz w:val="24"/>
        </w:rPr>
        <w:t>Connessioni: Quds attuale</w:t>
      </w:r>
    </w:p>
    <w:p>
      <w:pPr>
        <w:spacing w:line="276" w:lineRule="auto" w:before="160" w:after="40"/>
        <w:ind w:firstLine="0"/>
        <w:jc w:val="both"/>
      </w:pPr>
      <w:r>
        <w:rPr>
          <w:rFonts w:ascii="Times New Roman" w:hAnsi="Times New Roman" w:cs="Times New Roman" w:eastAsia="Times New Roman"/>
          <w:b/>
          <w:i w:val="0"/>
          <w:sz w:val="24"/>
        </w:rPr>
        <w:t>▶ Giuseppe (Pino) Rauti</w:t>
      </w:r>
      <w:r>
        <w:rPr>
          <w:rFonts w:ascii="Times New Roman" w:hAnsi="Times New Roman" w:cs="Times New Roman" w:eastAsia="Times New Roman"/>
          <w:b w:val="0"/>
          <w:i w:val="0"/>
          <w:sz w:val="24"/>
        </w:rPr>
        <w:t xml:space="preserve">  [D2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Cardinale 1926 – Roma 2012. Fondatore di Ordine Nuovo (1956), poi rientrato nel MSI (1969). Deputato MSI-AN. Connessioni documentate con SID e con la rete Aginter. Posizione ambigua tra ON e MSI.</w:t>
      </w:r>
    </w:p>
    <w:p>
      <w:pPr>
        <w:spacing w:line="276" w:lineRule="auto" w:before="0" w:after="40"/>
        <w:ind w:firstLine="425"/>
        <w:jc w:val="both"/>
      </w:pPr>
      <w:r>
        <w:rPr>
          <w:rFonts w:ascii="Times New Roman" w:hAnsi="Times New Roman" w:cs="Times New Roman" w:eastAsia="Times New Roman"/>
          <w:b w:val="0"/>
          <w:i w:val="0"/>
          <w:sz w:val="24"/>
        </w:rPr>
        <w:t>Connessioni: Ordine Nuovo, MSI, SID</w:t>
      </w:r>
    </w:p>
    <w:p>
      <w:pPr>
        <w:spacing w:line="276" w:lineRule="auto" w:before="160" w:after="40"/>
        <w:ind w:firstLine="0"/>
        <w:jc w:val="both"/>
      </w:pPr>
      <w:r>
        <w:rPr>
          <w:rFonts w:ascii="Times New Roman" w:hAnsi="Times New Roman" w:cs="Times New Roman" w:eastAsia="Times New Roman"/>
          <w:b/>
          <w:i w:val="0"/>
          <w:sz w:val="24"/>
        </w:rPr>
        <w:t>▶ José López Rega</w:t>
      </w:r>
      <w:r>
        <w:rPr>
          <w:rFonts w:ascii="Times New Roman" w:hAnsi="Times New Roman" w:cs="Times New Roman" w:eastAsia="Times New Roman"/>
          <w:b w:val="0"/>
          <w:i w:val="0"/>
          <w:sz w:val="24"/>
        </w:rPr>
        <w:t xml:space="preserve">  [D2 D7 D4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Buenos Aires 1916 – Buenos Aires 1989. Ministro del Benessere Sociale (1973-1975). Architetto della Triple A (Alianza Anticomunista Argentina). Iscritto P2. Esoterista occultista.</w:t>
      </w:r>
    </w:p>
    <w:p>
      <w:pPr>
        <w:spacing w:line="276" w:lineRule="auto" w:before="0" w:after="40"/>
        <w:ind w:firstLine="425"/>
        <w:jc w:val="both"/>
      </w:pPr>
      <w:r>
        <w:rPr>
          <w:rFonts w:ascii="Times New Roman" w:hAnsi="Times New Roman" w:cs="Times New Roman" w:eastAsia="Times New Roman"/>
          <w:b w:val="0"/>
          <w:i w:val="0"/>
          <w:sz w:val="24"/>
        </w:rPr>
        <w:t>Connessioni: Triple A, P2, esoterismo, peronismo destra</w:t>
      </w:r>
    </w:p>
    <w:p>
      <w:pPr>
        <w:spacing w:line="276" w:lineRule="auto" w:before="160" w:after="40"/>
        <w:ind w:firstLine="0"/>
        <w:jc w:val="both"/>
      </w:pPr>
      <w:r>
        <w:rPr>
          <w:rFonts w:ascii="Times New Roman" w:hAnsi="Times New Roman" w:cs="Times New Roman" w:eastAsia="Times New Roman"/>
          <w:b/>
          <w:i w:val="0"/>
          <w:sz w:val="24"/>
        </w:rPr>
        <w:t>▶ Plínio Salgado</w:t>
      </w:r>
      <w:r>
        <w:rPr>
          <w:rFonts w:ascii="Times New Roman" w:hAnsi="Times New Roman" w:cs="Times New Roman" w:eastAsia="Times New Roman"/>
          <w:b w:val="0"/>
          <w:i w:val="0"/>
          <w:sz w:val="24"/>
        </w:rPr>
        <w:t xml:space="preserve">  [D2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São Bento do Sapucaí 1895 – São Paulo 1975. Fondatore dell'Ação Integralista Brasileira (AIB, 1932). Versione brasiliana del fascismo. Punto di riferimento ideologico del bolsonarismo.</w:t>
      </w:r>
    </w:p>
    <w:p>
      <w:pPr>
        <w:spacing w:line="276" w:lineRule="auto" w:before="0" w:after="40"/>
        <w:ind w:firstLine="425"/>
        <w:jc w:val="both"/>
      </w:pPr>
      <w:r>
        <w:rPr>
          <w:rFonts w:ascii="Times New Roman" w:hAnsi="Times New Roman" w:cs="Times New Roman" w:eastAsia="Times New Roman"/>
          <w:b w:val="0"/>
          <w:i w:val="0"/>
          <w:sz w:val="24"/>
        </w:rPr>
        <w:t>Connessioni: AIB, fascismo brasiliano</w:t>
      </w:r>
    </w:p>
    <w:p>
      <w:pPr>
        <w:spacing w:line="276" w:lineRule="auto" w:before="160" w:after="40"/>
        <w:ind w:firstLine="0"/>
        <w:jc w:val="both"/>
      </w:pPr>
      <w:r>
        <w:rPr>
          <w:rFonts w:ascii="Times New Roman" w:hAnsi="Times New Roman" w:cs="Times New Roman" w:eastAsia="Times New Roman"/>
          <w:b/>
          <w:i w:val="0"/>
          <w:sz w:val="24"/>
        </w:rPr>
        <w:t>▶ Yitzhak Shamir</w:t>
      </w:r>
      <w:r>
        <w:rPr>
          <w:rFonts w:ascii="Times New Roman" w:hAnsi="Times New Roman" w:cs="Times New Roman" w:eastAsia="Times New Roman"/>
          <w:b w:val="0"/>
          <w:i w:val="0"/>
          <w:sz w:val="24"/>
        </w:rPr>
        <w:t xml:space="preserve">  [D2 D7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Ruzhany 1915 – Tel Aviv 2012. Capo del Lehi (Stern Gang) dal 1942. Operativo del Mossad. Primo Ministro 1983-1984 e 1986-1992. Architetto della politica degli insediamenti.</w:t>
      </w:r>
    </w:p>
    <w:p>
      <w:pPr>
        <w:spacing w:line="276" w:lineRule="auto" w:before="0" w:after="40"/>
        <w:ind w:firstLine="425"/>
        <w:jc w:val="both"/>
      </w:pPr>
      <w:r>
        <w:rPr>
          <w:rFonts w:ascii="Times New Roman" w:hAnsi="Times New Roman" w:cs="Times New Roman" w:eastAsia="Times New Roman"/>
          <w:b w:val="0"/>
          <w:i w:val="0"/>
          <w:sz w:val="24"/>
        </w:rPr>
        <w:t>Connessioni: Lehi, Mossad, Likud, insediamenti</w:t>
      </w:r>
    </w:p>
    <w:p>
      <w:pPr>
        <w:spacing w:line="276" w:lineRule="auto" w:before="160" w:after="40"/>
        <w:ind w:firstLine="0"/>
        <w:jc w:val="both"/>
      </w:pPr>
      <w:r>
        <w:rPr>
          <w:rFonts w:ascii="Times New Roman" w:hAnsi="Times New Roman" w:cs="Times New Roman" w:eastAsia="Times New Roman"/>
          <w:b/>
          <w:i w:val="0"/>
          <w:sz w:val="24"/>
        </w:rPr>
        <w:t>▶ Qasem Soleimani</w:t>
      </w:r>
      <w:r>
        <w:rPr>
          <w:rFonts w:ascii="Times New Roman" w:hAnsi="Times New Roman" w:cs="Times New Roman" w:eastAsia="Times New Roman"/>
          <w:b w:val="0"/>
          <w:i w:val="0"/>
          <w:sz w:val="24"/>
        </w:rPr>
        <w:t xml:space="preserve">  [D9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D9</w:t>
      </w:r>
    </w:p>
    <w:p>
      <w:pPr>
        <w:spacing w:line="276" w:lineRule="auto" w:before="0" w:after="40"/>
        <w:ind w:firstLine="425"/>
        <w:jc w:val="both"/>
      </w:pPr>
      <w:r>
        <w:rPr>
          <w:rFonts w:ascii="Times New Roman" w:hAnsi="Times New Roman" w:cs="Times New Roman" w:eastAsia="Times New Roman"/>
          <w:b w:val="0"/>
          <w:i w:val="0"/>
          <w:sz w:val="24"/>
        </w:rPr>
        <w:t>Rabor 1957 – Baghdad 3 gennaio 2020. Generale. Comandante della Forza Quds dell'IRGC (1998-2020). Architetto dell'asse della resistenza. Ucciso dal drone americano (ordine Trump) all'aeroporto di Baghdad il 3 gennaio 2020.</w:t>
      </w:r>
    </w:p>
    <w:p>
      <w:pPr>
        <w:spacing w:line="276" w:lineRule="auto" w:before="0" w:after="40"/>
        <w:ind w:firstLine="425"/>
        <w:jc w:val="both"/>
      </w:pPr>
      <w:r>
        <w:rPr>
          <w:rFonts w:ascii="Times New Roman" w:hAnsi="Times New Roman" w:cs="Times New Roman" w:eastAsia="Times New Roman"/>
          <w:b w:val="0"/>
          <w:i w:val="0"/>
          <w:sz w:val="24"/>
        </w:rPr>
        <w:t>Connessioni: Quds, asse resistenza, Baghdad 2020 ⊕</w:t>
      </w:r>
    </w:p>
    <w:p>
      <w:pPr>
        <w:spacing w:line="276" w:lineRule="auto" w:before="160" w:after="40"/>
        <w:ind w:firstLine="0"/>
        <w:jc w:val="both"/>
      </w:pPr>
      <w:r>
        <w:rPr>
          <w:rFonts w:ascii="Times New Roman" w:hAnsi="Times New Roman" w:cs="Times New Roman" w:eastAsia="Times New Roman"/>
          <w:b/>
          <w:i w:val="0"/>
          <w:sz w:val="24"/>
        </w:rPr>
        <w:t>▶ Alparslan Türkeş</w:t>
      </w:r>
      <w:r>
        <w:rPr>
          <w:rFonts w:ascii="Times New Roman" w:hAnsi="Times New Roman" w:cs="Times New Roman" w:eastAsia="Times New Roman"/>
          <w:b w:val="0"/>
          <w:i w:val="0"/>
          <w:sz w:val="24"/>
        </w:rPr>
        <w:t xml:space="preserve">  [D2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Nicosia 1917 – Ankara 1997. Colonnello. Architetto del golpe del 1960. Fondatore del MHP (Partito d'Azione Nazionalista) e dei Lupi Grigi (Bozkurtlar) sotto questa cornice. Ideologo del Turanismo.</w:t>
      </w:r>
    </w:p>
    <w:p>
      <w:pPr>
        <w:spacing w:line="276" w:lineRule="auto" w:before="0" w:after="40"/>
        <w:ind w:firstLine="425"/>
        <w:jc w:val="both"/>
      </w:pPr>
      <w:r>
        <w:rPr>
          <w:rFonts w:ascii="Times New Roman" w:hAnsi="Times New Roman" w:cs="Times New Roman" w:eastAsia="Times New Roman"/>
          <w:b w:val="0"/>
          <w:i w:val="0"/>
          <w:sz w:val="24"/>
        </w:rPr>
        <w:t>Connessioni: MHP, Lupi Grigi, Turanismo ⊕</w:t>
      </w:r>
    </w:p>
    <w:p>
      <w:pPr>
        <w:spacing w:line="276" w:lineRule="auto" w:before="160" w:after="40"/>
        <w:ind w:firstLine="0"/>
        <w:jc w:val="both"/>
      </w:pPr>
      <w:r>
        <w:rPr>
          <w:rFonts w:ascii="Times New Roman" w:hAnsi="Times New Roman" w:cs="Times New Roman" w:eastAsia="Times New Roman"/>
          <w:b/>
          <w:i w:val="0"/>
          <w:sz w:val="24"/>
        </w:rPr>
        <w:t>▶ Mohammad Reza Zahedi</w:t>
      </w:r>
      <w:r>
        <w:rPr>
          <w:rFonts w:ascii="Times New Roman" w:hAnsi="Times New Roman" w:cs="Times New Roman" w:eastAsia="Times New Roman"/>
          <w:b w:val="0"/>
          <w:i w:val="0"/>
          <w:sz w:val="24"/>
        </w:rPr>
        <w:t xml:space="preserve">  [D9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D9</w:t>
      </w:r>
    </w:p>
    <w:p>
      <w:pPr>
        <w:spacing w:line="276" w:lineRule="auto" w:before="0" w:after="40"/>
        <w:ind w:firstLine="425"/>
        <w:jc w:val="both"/>
      </w:pPr>
      <w:r>
        <w:rPr>
          <w:rFonts w:ascii="Times New Roman" w:hAnsi="Times New Roman" w:cs="Times New Roman" w:eastAsia="Times New Roman"/>
          <w:b w:val="0"/>
          <w:i w:val="0"/>
          <w:sz w:val="24"/>
        </w:rPr>
        <w:t>1960 – Damasco 1° aprile 2024. Generale IRGC. Ucciso dal raid israeliano sul consolato iraniano a Damasco (1° aprile 2024).</w:t>
      </w:r>
    </w:p>
    <w:p>
      <w:pPr>
        <w:spacing w:line="276" w:lineRule="auto" w:before="0" w:after="40"/>
        <w:ind w:firstLine="425"/>
        <w:jc w:val="both"/>
      </w:pPr>
      <w:r>
        <w:rPr>
          <w:rFonts w:ascii="Times New Roman" w:hAnsi="Times New Roman" w:cs="Times New Roman" w:eastAsia="Times New Roman"/>
          <w:b w:val="0"/>
          <w:i w:val="0"/>
          <w:sz w:val="24"/>
        </w:rPr>
        <w:t>Connessioni: IRGC, Damasco 2024</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QUARTA — NODI-ORGANIZZAZIONE A DOMINANZA PRIMARIA</w:t>
      </w:r>
    </w:p>
    <w:p>
      <w:pPr>
        <w:spacing w:line="276" w:lineRule="auto" w:before="160" w:after="40"/>
        <w:ind w:firstLine="0"/>
        <w:jc w:val="both"/>
      </w:pPr>
      <w:r>
        <w:rPr>
          <w:rFonts w:ascii="Times New Roman" w:hAnsi="Times New Roman" w:cs="Times New Roman" w:eastAsia="Times New Roman"/>
          <w:b/>
          <w:i w:val="0"/>
          <w:sz w:val="24"/>
        </w:rPr>
        <w:t>◆ Avanguardia Nazionale (AN)</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Movimento neofascista fondato da Stefano Delle Chiaie nel 1959. Disciolta nel 1976.</w:t>
      </w:r>
    </w:p>
    <w:p>
      <w:pPr>
        <w:spacing w:line="276" w:lineRule="auto" w:before="160" w:after="40"/>
        <w:ind w:firstLine="0"/>
        <w:jc w:val="both"/>
      </w:pPr>
      <w:r>
        <w:rPr>
          <w:rFonts w:ascii="Times New Roman" w:hAnsi="Times New Roman" w:cs="Times New Roman" w:eastAsia="Times New Roman"/>
          <w:b/>
          <w:i w:val="0"/>
          <w:sz w:val="24"/>
        </w:rPr>
        <w:t>◆ Lupi Grigi (Bozkurtlar)</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Movimento giovanile-paramilitare ultra-nazionalista turco. Branca operativa del MHP. Collegamenti con Kontr-Gerilla.</w:t>
      </w:r>
    </w:p>
    <w:p>
      <w:pPr>
        <w:spacing w:line="276" w:lineRule="auto" w:before="160" w:after="40"/>
        <w:ind w:firstLine="0"/>
        <w:jc w:val="both"/>
      </w:pPr>
      <w:r>
        <w:rPr>
          <w:rFonts w:ascii="Times New Roman" w:hAnsi="Times New Roman" w:cs="Times New Roman" w:eastAsia="Times New Roman"/>
          <w:b/>
          <w:i w:val="0"/>
          <w:sz w:val="24"/>
        </w:rPr>
        <w:t>◆ Brigate Rosse (BR)</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Organizzazione di lotta armata di sinistra (1970-1988). Fondatori: Curcio, Cagol, Franceschini. Direzione storica: Moretti dopo l'arresto di Curcio. Sequestro Moro (1978). Contatti documentati Iperíon-KGB (B). Articolazione in colonne territoriali: Genova, Torino, Milano, Roma, Veneto, Napoli.</w:t>
      </w:r>
    </w:p>
    <w:p>
      <w:pPr>
        <w:spacing w:line="276" w:lineRule="auto" w:before="160" w:after="40"/>
        <w:ind w:firstLine="0"/>
        <w:jc w:val="both"/>
      </w:pPr>
      <w:r>
        <w:rPr>
          <w:rFonts w:ascii="Times New Roman" w:hAnsi="Times New Roman" w:cs="Times New Roman" w:eastAsia="Times New Roman"/>
          <w:b/>
          <w:i w:val="0"/>
          <w:sz w:val="24"/>
        </w:rPr>
        <w:t>◆ Brigate Rosse-Partito Comunista Combattente (BR-PCC)</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Scissione delle BR dal 1980. Linea «militarista» minoritaria. Omicidio Tarantelli (1985), D'Antona (1999), Biagi (2002).</w:t>
      </w:r>
    </w:p>
    <w:p>
      <w:pPr>
        <w:spacing w:line="276" w:lineRule="auto" w:before="160" w:after="40"/>
        <w:ind w:firstLine="0"/>
        <w:jc w:val="both"/>
      </w:pPr>
      <w:r>
        <w:rPr>
          <w:rFonts w:ascii="Times New Roman" w:hAnsi="Times New Roman" w:cs="Times New Roman" w:eastAsia="Times New Roman"/>
          <w:b/>
          <w:i w:val="0"/>
          <w:sz w:val="24"/>
        </w:rPr>
        <w:t>◆ Egyptian Islamic Jihad (EIJ)</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Organizzazione jihadista egiziana fondata fine anni Settanta. Capo Zawahiri. Assassinio Sadat (1981).</w:t>
      </w:r>
    </w:p>
    <w:p>
      <w:pPr>
        <w:spacing w:line="276" w:lineRule="auto" w:before="160" w:after="40"/>
        <w:ind w:firstLine="0"/>
        <w:jc w:val="both"/>
      </w:pPr>
      <w:r>
        <w:rPr>
          <w:rFonts w:ascii="Times New Roman" w:hAnsi="Times New Roman" w:cs="Times New Roman" w:eastAsia="Times New Roman"/>
          <w:b/>
          <w:i w:val="0"/>
          <w:sz w:val="24"/>
        </w:rPr>
        <w:t>◆ Movimento del 26 Luglio (M-26-7)</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Movimento rivoluzionario di Castro (1953-1965).</w:t>
      </w:r>
    </w:p>
    <w:p>
      <w:pPr>
        <w:spacing w:line="276" w:lineRule="auto" w:before="160" w:after="40"/>
        <w:ind w:firstLine="0"/>
        <w:jc w:val="both"/>
      </w:pPr>
      <w:r>
        <w:rPr>
          <w:rFonts w:ascii="Times New Roman" w:hAnsi="Times New Roman" w:cs="Times New Roman" w:eastAsia="Times New Roman"/>
          <w:b/>
          <w:i w:val="0"/>
          <w:sz w:val="24"/>
        </w:rPr>
        <w:t>◆ Movimento Politico Ordine Nuovo (MPON)</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Continuazione di Ordine Nuovo dopo lo scioglimento. Capo Clemente Graziani. Connessione con piazza Fontana e con Aginter Press.</w:t>
      </w:r>
    </w:p>
    <w:p>
      <w:pPr>
        <w:spacing w:line="276" w:lineRule="auto" w:before="160" w:after="40"/>
        <w:ind w:firstLine="0"/>
        <w:jc w:val="both"/>
      </w:pPr>
      <w:r>
        <w:rPr>
          <w:rFonts w:ascii="Times New Roman" w:hAnsi="Times New Roman" w:cs="Times New Roman" w:eastAsia="Times New Roman"/>
          <w:b/>
          <w:i w:val="0"/>
          <w:sz w:val="24"/>
        </w:rPr>
        <w:t>◆ Nuclei Armati Proletari (NAP)</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Organizzazione di lotta armata di sinistra (1974-1977). Originata da Lotta Continua e dal movimento dei detenuti.</w:t>
      </w:r>
    </w:p>
    <w:p>
      <w:pPr>
        <w:spacing w:line="276" w:lineRule="auto" w:before="160" w:after="40"/>
        <w:ind w:firstLine="0"/>
        <w:jc w:val="both"/>
      </w:pPr>
      <w:r>
        <w:rPr>
          <w:rFonts w:ascii="Times New Roman" w:hAnsi="Times New Roman" w:cs="Times New Roman" w:eastAsia="Times New Roman"/>
          <w:b/>
          <w:i w:val="0"/>
          <w:sz w:val="24"/>
        </w:rPr>
        <w:t>◆ Nuclei Armati Rivoluzionari (NAR)</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Movimento eversivo nero di seconda generazione (1977-1981). Capi: Fioravanti, Mambro, Concutelli (collegamento), Carminati. Strage di Bologna (1980).</w:t>
      </w:r>
    </w:p>
    <w:p>
      <w:pPr>
        <w:spacing w:line="276" w:lineRule="auto" w:before="160" w:after="40"/>
        <w:ind w:firstLine="0"/>
        <w:jc w:val="both"/>
      </w:pPr>
      <w:r>
        <w:rPr>
          <w:rFonts w:ascii="Times New Roman" w:hAnsi="Times New Roman" w:cs="Times New Roman" w:eastAsia="Times New Roman"/>
          <w:b/>
          <w:i w:val="0"/>
          <w:sz w:val="24"/>
        </w:rPr>
        <w:t>◆ Ordine Nuovo (ON)</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Movimento neofascista fondato da Pino Rauti nel 1956 dopo la scissione dal MSI. Disciolto dal Ministero dell'Interno il 21 novembre 1973 con sentenza dichiarativa di carattere fascista.</w:t>
      </w:r>
    </w:p>
    <w:p>
      <w:pPr>
        <w:spacing w:line="276" w:lineRule="auto" w:before="160" w:after="40"/>
        <w:ind w:firstLine="0"/>
        <w:jc w:val="both"/>
      </w:pPr>
      <w:r>
        <w:rPr>
          <w:rFonts w:ascii="Times New Roman" w:hAnsi="Times New Roman" w:cs="Times New Roman" w:eastAsia="Times New Roman"/>
          <w:b/>
          <w:i w:val="0"/>
          <w:sz w:val="24"/>
        </w:rPr>
        <w:t>◆ Sendero Luminoso (PCP-SL)</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Guerriglia maoista fondata da Guzmán (1980). 70.000 morti nella guerra civile.</w:t>
      </w:r>
    </w:p>
    <w:p>
      <w:pPr>
        <w:spacing w:line="276" w:lineRule="auto" w:before="160" w:after="40"/>
        <w:ind w:firstLine="0"/>
        <w:jc w:val="both"/>
      </w:pPr>
      <w:r>
        <w:rPr>
          <w:rFonts w:ascii="Times New Roman" w:hAnsi="Times New Roman" w:cs="Times New Roman" w:eastAsia="Times New Roman"/>
          <w:b/>
          <w:i w:val="0"/>
          <w:sz w:val="24"/>
        </w:rPr>
        <w:t>◆ Prima Linea (PL)</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Organizzazione di lotta armata di sinistra (1976-1983). Posizionata a sinistra del PCI ma autonoma dalle BR.</w:t>
      </w:r>
    </w:p>
    <w:p>
      <w:pPr>
        <w:spacing w:line="276" w:lineRule="auto" w:before="160" w:after="40"/>
        <w:ind w:firstLine="0"/>
        <w:jc w:val="both"/>
      </w:pPr>
      <w:r>
        <w:rPr>
          <w:rFonts w:ascii="Times New Roman" w:hAnsi="Times New Roman" w:cs="Times New Roman" w:eastAsia="Times New Roman"/>
          <w:b/>
          <w:i w:val="0"/>
          <w:sz w:val="24"/>
        </w:rPr>
        <w:t>◆ M-19 (Movimiento 19 de Abril)</w:t>
      </w:r>
      <w:r>
        <w:rPr>
          <w:rFonts w:ascii="Times New Roman" w:hAnsi="Times New Roman" w:cs="Times New Roman" w:eastAsia="Times New Roman"/>
          <w:b w:val="0"/>
          <w:i w:val="0"/>
          <w:sz w:val="24"/>
        </w:rPr>
        <w:t xml:space="preserve">  [D7 D2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Guerriglia urbana 1970-1990. Smobilitata. Convertita in AD M-19.</w:t>
      </w:r>
    </w:p>
    <w:p>
      <w:pPr>
        <w:spacing w:line="276" w:lineRule="auto" w:before="160" w:after="40"/>
        <w:ind w:firstLine="0"/>
        <w:jc w:val="both"/>
      </w:pPr>
      <w:r>
        <w:rPr>
          <w:rFonts w:ascii="Times New Roman" w:hAnsi="Times New Roman" w:cs="Times New Roman" w:eastAsia="Times New Roman"/>
          <w:b/>
          <w:i w:val="0"/>
          <w:sz w:val="24"/>
        </w:rPr>
        <w:t>◆ Hamas (Harakat al-Muqawama al-Islamiyya)</w:t>
      </w:r>
      <w:r>
        <w:rPr>
          <w:rFonts w:ascii="Times New Roman" w:hAnsi="Times New Roman" w:cs="Times New Roman" w:eastAsia="Times New Roman"/>
          <w:b w:val="0"/>
          <w:i w:val="0"/>
          <w:sz w:val="24"/>
        </w:rPr>
        <w:t xml:space="preserve">  [D7 D2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Movimento islamista palestinese fondato 1987. Branca palestinese dei Fratelli Musulmani. Carta del 1988 (negazionista) sostituita da documento 2017.</w:t>
      </w:r>
    </w:p>
    <w:p>
      <w:pPr>
        <w:spacing w:line="276" w:lineRule="auto" w:before="160" w:after="40"/>
        <w:ind w:firstLine="0"/>
        <w:jc w:val="both"/>
      </w:pPr>
      <w:r>
        <w:rPr>
          <w:rFonts w:ascii="Times New Roman" w:hAnsi="Times New Roman" w:cs="Times New Roman" w:eastAsia="Times New Roman"/>
          <w:b/>
          <w:i w:val="0"/>
          <w:sz w:val="24"/>
        </w:rPr>
        <w:t>◆ Al-Qa'ida</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Organizzazione jihadista globale fondata da bin Laden (1988). Capi: bin Laden (1988-2011), Zawahiri (2011-2022), Saif al-Adel (2022-).</w:t>
      </w:r>
    </w:p>
    <w:p>
      <w:pPr>
        <w:spacing w:line="276" w:lineRule="auto" w:before="160" w:after="40"/>
        <w:ind w:firstLine="0"/>
        <w:jc w:val="both"/>
      </w:pPr>
      <w:r>
        <w:rPr>
          <w:rFonts w:ascii="Times New Roman" w:hAnsi="Times New Roman" w:cs="Times New Roman" w:eastAsia="Times New Roman"/>
          <w:b/>
          <w:i w:val="0"/>
          <w:sz w:val="24"/>
        </w:rPr>
        <w:t>◆ Hezbollah (Hizb Allah)</w:t>
      </w:r>
      <w:r>
        <w:rPr>
          <w:rFonts w:ascii="Times New Roman" w:hAnsi="Times New Roman" w:cs="Times New Roman" w:eastAsia="Times New Roman"/>
          <w:b w:val="0"/>
          <w:i w:val="0"/>
          <w:sz w:val="24"/>
        </w:rPr>
        <w:t xml:space="preserve">  [D7 D5 D2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Partito-milizia sciita libanese fondato 1982 come reazione all'invasione israeliana. Sostenuto da IRGC iraniano.</w:t>
      </w:r>
    </w:p>
    <w:p>
      <w:pPr>
        <w:spacing w:line="276" w:lineRule="auto" w:before="160" w:after="40"/>
        <w:ind w:firstLine="0"/>
        <w:jc w:val="both"/>
      </w:pPr>
      <w:r>
        <w:rPr>
          <w:rFonts w:ascii="Times New Roman" w:hAnsi="Times New Roman" w:cs="Times New Roman" w:eastAsia="Times New Roman"/>
          <w:b/>
          <w:i w:val="0"/>
          <w:sz w:val="24"/>
        </w:rPr>
        <w:t>◆ MRTA (Movimiento Revolucionario Túpac Amaru)</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Guerriglia bolivariana (1982-1997).</w:t>
      </w:r>
    </w:p>
    <w:p>
      <w:pPr>
        <w:spacing w:line="276" w:lineRule="auto" w:before="160" w:after="40"/>
        <w:ind w:firstLine="0"/>
        <w:jc w:val="both"/>
      </w:pPr>
      <w:r>
        <w:rPr>
          <w:rFonts w:ascii="Times New Roman" w:hAnsi="Times New Roman" w:cs="Times New Roman" w:eastAsia="Times New Roman"/>
          <w:b/>
          <w:i w:val="0"/>
          <w:sz w:val="24"/>
        </w:rPr>
        <w:t>◆ Centro Pace di Padova / Editoriale «AR»</w:t>
      </w:r>
      <w:r>
        <w:rPr>
          <w:rFonts w:ascii="Times New Roman" w:hAnsi="Times New Roman" w:cs="Times New Roman" w:eastAsia="Times New Roman"/>
          <w:b w:val="0"/>
          <w:i w:val="0"/>
          <w:sz w:val="24"/>
        </w:rPr>
        <w:t xml:space="preserve">  [D7 D8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Casa editrice di Franco Freda (Padova). Centro di elaborazione teorica della destra rivoluzionaria.</w:t>
      </w:r>
    </w:p>
    <w:p>
      <w:pPr>
        <w:spacing w:line="276" w:lineRule="auto" w:before="160" w:after="40"/>
        <w:ind w:firstLine="0"/>
        <w:jc w:val="both"/>
      </w:pPr>
      <w:r>
        <w:rPr>
          <w:rFonts w:ascii="Times New Roman" w:hAnsi="Times New Roman" w:cs="Times New Roman" w:eastAsia="Times New Roman"/>
          <w:b/>
          <w:i w:val="0"/>
          <w:sz w:val="24"/>
        </w:rPr>
        <w:t>◆ Triple A (Alianza Anticomunista Argentina)</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Squadrone della morte peronista di destra. López Rega architetto. Pre-golpe del 1976.</w:t>
      </w:r>
    </w:p>
    <w:p>
      <w:pPr>
        <w:spacing w:line="276" w:lineRule="auto" w:before="160" w:after="40"/>
        <w:ind w:firstLine="0"/>
        <w:jc w:val="both"/>
      </w:pPr>
      <w:r>
        <w:rPr>
          <w:rFonts w:ascii="Times New Roman" w:hAnsi="Times New Roman" w:cs="Times New Roman" w:eastAsia="Times New Roman"/>
          <w:b/>
          <w:i w:val="0"/>
          <w:sz w:val="24"/>
        </w:rPr>
        <w:t>◆ Proud Boys</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Movimento suprematista (2016).</w:t>
      </w:r>
    </w:p>
    <w:p>
      <w:pPr>
        <w:spacing w:line="276" w:lineRule="auto" w:before="160" w:after="40"/>
        <w:ind w:firstLine="0"/>
        <w:jc w:val="both"/>
      </w:pPr>
      <w:r>
        <w:rPr>
          <w:rFonts w:ascii="Times New Roman" w:hAnsi="Times New Roman" w:cs="Times New Roman" w:eastAsia="Times New Roman"/>
          <w:b/>
          <w:i w:val="0"/>
          <w:sz w:val="24"/>
        </w:rPr>
        <w:t>◆ Nuove BR</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Riformazione delle BR-PCC (1999-2003). Omicidio D'Antona, Biagi.</w:t>
      </w:r>
    </w:p>
    <w:p>
      <w:pPr>
        <w:spacing w:line="276" w:lineRule="auto" w:before="160" w:after="40"/>
        <w:ind w:firstLine="0"/>
        <w:jc w:val="both"/>
      </w:pPr>
      <w:r>
        <w:rPr>
          <w:rFonts w:ascii="Times New Roman" w:hAnsi="Times New Roman" w:cs="Times New Roman" w:eastAsia="Times New Roman"/>
          <w:b/>
          <w:i w:val="0"/>
          <w:sz w:val="24"/>
        </w:rPr>
        <w:t>◆ AUC (Autodefensas Unidas de Colombia)</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Confederazione paramilitare di destra (1997-2006). Smobilitata Justicia y Paz.</w:t>
      </w:r>
    </w:p>
    <w:p>
      <w:pPr>
        <w:spacing w:line="276" w:lineRule="auto" w:before="160" w:after="40"/>
        <w:ind w:firstLine="0"/>
        <w:jc w:val="both"/>
      </w:pPr>
      <w:r>
        <w:rPr>
          <w:rFonts w:ascii="Times New Roman" w:hAnsi="Times New Roman" w:cs="Times New Roman" w:eastAsia="Times New Roman"/>
          <w:b/>
          <w:i w:val="0"/>
          <w:sz w:val="24"/>
        </w:rPr>
        <w:t>◆ Lotta Continua</w:t>
      </w:r>
      <w:r>
        <w:rPr>
          <w:rFonts w:ascii="Times New Roman" w:hAnsi="Times New Roman" w:cs="Times New Roman" w:eastAsia="Times New Roman"/>
          <w:b w:val="0"/>
          <w:i w:val="0"/>
          <w:sz w:val="24"/>
        </w:rPr>
        <w:t xml:space="preserve">  [D7 D2 D8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Organizzazione extraparlamentare di sinistra (1969-1976). Caso Calabresi (omicidio 1972, condanna Sofri 1997 in via definitiva).</w:t>
      </w:r>
    </w:p>
    <w:p>
      <w:pPr>
        <w:spacing w:line="276" w:lineRule="auto" w:before="160" w:after="40"/>
        <w:ind w:firstLine="0"/>
        <w:jc w:val="both"/>
      </w:pPr>
      <w:r>
        <w:rPr>
          <w:rFonts w:ascii="Times New Roman" w:hAnsi="Times New Roman" w:cs="Times New Roman" w:eastAsia="Times New Roman"/>
          <w:b/>
          <w:i w:val="0"/>
          <w:sz w:val="24"/>
        </w:rPr>
        <w:t>◆ Stato Islamico (ISIS / Da'esh)</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Organizzazione jihadista che ha governato territori in Siria-Iraq (2014-2019). Califfato di al-Baghdadi.</w:t>
      </w:r>
    </w:p>
    <w:p>
      <w:pPr>
        <w:spacing w:line="276" w:lineRule="auto" w:before="160" w:after="40"/>
        <w:ind w:firstLine="0"/>
        <w:jc w:val="both"/>
      </w:pPr>
      <w:r>
        <w:rPr>
          <w:rFonts w:ascii="Times New Roman" w:hAnsi="Times New Roman" w:cs="Times New Roman" w:eastAsia="Times New Roman"/>
          <w:b/>
          <w:i w:val="0"/>
          <w:sz w:val="24"/>
        </w:rPr>
        <w:t>◆ Lehi (Lohamei Herut Yisra'el / Stern Gang)</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Organizzazione paramilitare sionista (1940-1948). Capo: Stern, poi Shamir.</w:t>
      </w:r>
    </w:p>
    <w:p>
      <w:pPr>
        <w:spacing w:line="276" w:lineRule="auto" w:before="160" w:after="40"/>
        <w:ind w:firstLine="0"/>
        <w:jc w:val="both"/>
      </w:pPr>
      <w:r>
        <w:rPr>
          <w:rFonts w:ascii="Times New Roman" w:hAnsi="Times New Roman" w:cs="Times New Roman" w:eastAsia="Times New Roman"/>
          <w:b/>
          <w:i w:val="0"/>
          <w:sz w:val="24"/>
        </w:rPr>
        <w:t>◆ Banda Giuliano</w:t>
      </w:r>
      <w:r>
        <w:rPr>
          <w:rFonts w:ascii="Times New Roman" w:hAnsi="Times New Roman" w:cs="Times New Roman" w:eastAsia="Times New Roman"/>
          <w:b w:val="0"/>
          <w:i w:val="0"/>
          <w:sz w:val="24"/>
        </w:rPr>
        <w:t xml:space="preserve">  [D7 D1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Formazione armata di Salvatore Giuliano (1944-1950). Strage di Portella della Ginestra (1947). Connessioni con MIS, Cosa Nostra, ambienti DC e monarchici.</w:t>
      </w:r>
    </w:p>
    <w:p>
      <w:pPr>
        <w:spacing w:line="276" w:lineRule="auto" w:before="160" w:after="40"/>
        <w:ind w:firstLine="0"/>
        <w:jc w:val="both"/>
      </w:pPr>
      <w:r>
        <w:rPr>
          <w:rFonts w:ascii="Times New Roman" w:hAnsi="Times New Roman" w:cs="Times New Roman" w:eastAsia="Times New Roman"/>
          <w:b/>
          <w:i w:val="0"/>
          <w:sz w:val="24"/>
        </w:rPr>
        <w:t>◆ Haganah</w:t>
      </w:r>
      <w:r>
        <w:rPr>
          <w:rFonts w:ascii="Times New Roman" w:hAnsi="Times New Roman" w:cs="Times New Roman" w:eastAsia="Times New Roman"/>
          <w:b w:val="0"/>
          <w:i w:val="0"/>
          <w:sz w:val="24"/>
        </w:rPr>
        <w:t xml:space="preserve">  [D7 D9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Forze di difesa sioniste pre-statali (1920-1948). Antesignana delle IDF.</w:t>
      </w:r>
    </w:p>
    <w:p>
      <w:pPr>
        <w:spacing w:line="276" w:lineRule="auto" w:before="160" w:after="40"/>
        <w:ind w:firstLine="0"/>
        <w:jc w:val="both"/>
      </w:pPr>
      <w:r>
        <w:rPr>
          <w:rFonts w:ascii="Times New Roman" w:hAnsi="Times New Roman" w:cs="Times New Roman" w:eastAsia="Times New Roman"/>
          <w:b/>
          <w:i w:val="0"/>
          <w:sz w:val="24"/>
        </w:rPr>
        <w:t>◆ Kach</w:t>
      </w:r>
      <w:r>
        <w:rPr>
          <w:rFonts w:ascii="Times New Roman" w:hAnsi="Times New Roman" w:cs="Times New Roman" w:eastAsia="Times New Roman"/>
          <w:b w:val="0"/>
          <w:i w:val="0"/>
          <w:sz w:val="24"/>
        </w:rPr>
        <w:t xml:space="preserve">  [D7 D2 D5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Movimento di Meir Kahane. Bandito da Israele come terrorismo nel 1988.</w:t>
      </w:r>
    </w:p>
    <w:p>
      <w:pPr>
        <w:spacing w:line="276" w:lineRule="auto" w:before="160" w:after="40"/>
        <w:ind w:firstLine="0"/>
        <w:jc w:val="both"/>
      </w:pPr>
      <w:r>
        <w:rPr>
          <w:rFonts w:ascii="Times New Roman" w:hAnsi="Times New Roman" w:cs="Times New Roman" w:eastAsia="Times New Roman"/>
          <w:b/>
          <w:i w:val="0"/>
          <w:sz w:val="24"/>
        </w:rPr>
        <w:t>◆ Oath Keepers</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Milizia armata suprematista.</w:t>
      </w:r>
    </w:p>
    <w:p>
      <w:pPr>
        <w:spacing w:line="276" w:lineRule="auto" w:before="160" w:after="40"/>
        <w:ind w:firstLine="0"/>
        <w:jc w:val="both"/>
      </w:pPr>
      <w:r>
        <w:rPr>
          <w:rFonts w:ascii="Times New Roman" w:hAnsi="Times New Roman" w:cs="Times New Roman" w:eastAsia="Times New Roman"/>
          <w:b/>
          <w:i w:val="0"/>
          <w:sz w:val="24"/>
        </w:rPr>
        <w:t>◆ MEK (Mojahedin-e Khalq)</w:t>
      </w:r>
      <w:r>
        <w:rPr>
          <w:rFonts w:ascii="Times New Roman" w:hAnsi="Times New Roman" w:cs="Times New Roman" w:eastAsia="Times New Roman"/>
          <w:b w:val="0"/>
          <w:i w:val="0"/>
          <w:sz w:val="24"/>
        </w:rPr>
        <w:t xml:space="preserve">  [D7 D2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Organizzazione di opposizione iraniana al regime khomeinista. Marxista-islamista. Esiliata Francia/Iraq/Albania.</w:t>
      </w:r>
    </w:p>
    <w:p>
      <w:pPr>
        <w:spacing w:line="276" w:lineRule="auto" w:before="160" w:after="40"/>
        <w:ind w:firstLine="0"/>
        <w:jc w:val="both"/>
      </w:pPr>
      <w:r>
        <w:rPr>
          <w:rFonts w:ascii="Times New Roman" w:hAnsi="Times New Roman" w:cs="Times New Roman" w:eastAsia="Times New Roman"/>
          <w:b/>
          <w:i w:val="0"/>
          <w:sz w:val="24"/>
        </w:rPr>
        <w:t>◆ KKK (Ku Klux Klan)</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Movimento suprematista bianco fondato 1865 (prima ondata), ricreato 1915 (seconda) e dopo il 1950 (terza).</w:t>
      </w:r>
    </w:p>
    <w:p>
      <w:pPr>
        <w:spacing w:line="276" w:lineRule="auto" w:before="160" w:after="40"/>
        <w:ind w:firstLine="0"/>
        <w:jc w:val="both"/>
      </w:pPr>
      <w:r>
        <w:rPr>
          <w:rFonts w:ascii="Times New Roman" w:hAnsi="Times New Roman" w:cs="Times New Roman" w:eastAsia="Times New Roman"/>
          <w:b/>
          <w:i w:val="0"/>
          <w:sz w:val="24"/>
        </w:rPr>
        <w:t>◆ PKK (Partiya Karkerên Kurdistanê – Partito dei Lavoratori del Kurdistan)</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Movimento armato curdo fondato da Öcalan (1978). Lotta armata dal 1984.</w:t>
      </w:r>
    </w:p>
    <w:p>
      <w:pPr>
        <w:spacing w:line="276" w:lineRule="auto" w:before="160" w:after="40"/>
        <w:ind w:firstLine="0"/>
        <w:jc w:val="both"/>
      </w:pPr>
      <w:r>
        <w:rPr>
          <w:rFonts w:ascii="Times New Roman" w:hAnsi="Times New Roman" w:cs="Times New Roman" w:eastAsia="Times New Roman"/>
          <w:b/>
          <w:i w:val="0"/>
          <w:sz w:val="24"/>
        </w:rPr>
        <w:t>◆ Irgun (Irgun Tzva'i Le'umi)</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Organizzazione paramilitare sionista revisionista (1931-1948). Strage di Deir Yassin (1948), attentato King David Hotel (1946).</w:t>
      </w:r>
    </w:p>
    <w:p>
      <w:pPr>
        <w:spacing w:line="276" w:lineRule="auto" w:before="160" w:after="40"/>
        <w:ind w:firstLine="0"/>
        <w:jc w:val="both"/>
      </w:pPr>
      <w:r>
        <w:rPr>
          <w:rFonts w:ascii="Times New Roman" w:hAnsi="Times New Roman" w:cs="Times New Roman" w:eastAsia="Times New Roman"/>
          <w:b/>
          <w:i w:val="0"/>
          <w:sz w:val="24"/>
        </w:rPr>
        <w:t>◆ Segunda Marquetalia</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Dissidenza FARC di Iván Márquez (2019).</w:t>
      </w:r>
    </w:p>
    <w:p>
      <w:pPr>
        <w:spacing w:line="276" w:lineRule="auto" w:before="160" w:after="40"/>
        <w:ind w:firstLine="0"/>
        <w:jc w:val="both"/>
      </w:pPr>
      <w:r>
        <w:rPr>
          <w:rFonts w:ascii="Times New Roman" w:hAnsi="Times New Roman" w:cs="Times New Roman" w:eastAsia="Times New Roman"/>
          <w:b/>
          <w:i w:val="0"/>
          <w:sz w:val="24"/>
        </w:rPr>
        <w:t>◆ Montoneros</w:t>
      </w:r>
      <w:r>
        <w:rPr>
          <w:rFonts w:ascii="Times New Roman" w:hAnsi="Times New Roman" w:cs="Times New Roman" w:eastAsia="Times New Roman"/>
          <w:b w:val="0"/>
          <w:i w:val="0"/>
          <w:sz w:val="24"/>
        </w:rPr>
        <w:t xml:space="preserve">  [D7 D2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Organizzazione armata peronista di sinistra.</w:t>
      </w:r>
    </w:p>
    <w:p>
      <w:pPr>
        <w:spacing w:line="276" w:lineRule="auto" w:before="160" w:after="40"/>
        <w:ind w:firstLine="0"/>
        <w:jc w:val="both"/>
      </w:pPr>
      <w:r>
        <w:rPr>
          <w:rFonts w:ascii="Times New Roman" w:hAnsi="Times New Roman" w:cs="Times New Roman" w:eastAsia="Times New Roman"/>
          <w:b/>
          <w:i w:val="0"/>
          <w:sz w:val="24"/>
        </w:rPr>
        <w:t>◆ ELN (Ejército de Liberación Nacional)</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Guerriglia di teologia della liberazione (1964-).</w:t>
      </w:r>
    </w:p>
    <w:p>
      <w:pPr>
        <w:spacing w:line="276" w:lineRule="auto" w:before="160" w:after="40"/>
        <w:ind w:firstLine="0"/>
        <w:jc w:val="both"/>
      </w:pPr>
      <w:r>
        <w:rPr>
          <w:rFonts w:ascii="Times New Roman" w:hAnsi="Times New Roman" w:cs="Times New Roman" w:eastAsia="Times New Roman"/>
          <w:b/>
          <w:i w:val="0"/>
          <w:sz w:val="24"/>
        </w:rPr>
        <w:t>◆ FPLP (Fronte Popolare per la Liberazione della Palestina)</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Fondato da George Habash (1967). Marxista-leninista.</w:t>
      </w:r>
    </w:p>
    <w:p>
      <w:pPr>
        <w:spacing w:line="276" w:lineRule="auto" w:before="160" w:after="40"/>
        <w:ind w:firstLine="0"/>
        <w:jc w:val="both"/>
      </w:pPr>
      <w:r>
        <w:rPr>
          <w:rFonts w:ascii="Times New Roman" w:hAnsi="Times New Roman" w:cs="Times New Roman" w:eastAsia="Times New Roman"/>
          <w:b/>
          <w:i w:val="0"/>
          <w:sz w:val="24"/>
        </w:rPr>
        <w:t>◆ Terza Posizione</w:t>
      </w:r>
      <w:r>
        <w:rPr>
          <w:rFonts w:ascii="Times New Roman" w:hAnsi="Times New Roman" w:cs="Times New Roman" w:eastAsia="Times New Roman"/>
          <w:b w:val="0"/>
          <w:i w:val="0"/>
          <w:sz w:val="24"/>
        </w:rPr>
        <w:t xml:space="preserve">  [D7 D2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Movimento eversivo nero (1978-1981) di terza generazione. Capi: Roberto Fiore, Gabriele Adinolfi.</w:t>
      </w:r>
    </w:p>
    <w:p>
      <w:pPr>
        <w:spacing w:line="276" w:lineRule="auto" w:before="160" w:after="40"/>
        <w:ind w:firstLine="0"/>
        <w:jc w:val="both"/>
      </w:pPr>
      <w:r>
        <w:rPr>
          <w:rFonts w:ascii="Times New Roman" w:hAnsi="Times New Roman" w:cs="Times New Roman" w:eastAsia="Times New Roman"/>
          <w:b/>
          <w:i w:val="0"/>
          <w:sz w:val="24"/>
        </w:rPr>
        <w:t>◆ Aginter Press</w:t>
      </w:r>
      <w:r>
        <w:rPr>
          <w:rFonts w:ascii="Times New Roman" w:hAnsi="Times New Roman" w:cs="Times New Roman" w:eastAsia="Times New Roman"/>
          <w:b w:val="0"/>
          <w:i w:val="0"/>
          <w:sz w:val="24"/>
        </w:rPr>
        <w:t xml:space="preserve">  [D7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Centrale di destra internazionale a Lisbona (1966-1974) sotto Salazar. Direttore Yves Guérin-Sérac. Centrale di formazione e operazioni della destra cattolica internazionale. Connessione con PIDE portoghese, CIA, OAS, SID, Spagna franchista, regimi sudamericani.</w:t>
      </w:r>
    </w:p>
    <w:p>
      <w:pPr>
        <w:spacing w:line="276" w:lineRule="auto" w:before="160" w:after="40"/>
        <w:ind w:firstLine="0"/>
        <w:jc w:val="both"/>
      </w:pPr>
      <w:r>
        <w:rPr>
          <w:rFonts w:ascii="Times New Roman" w:hAnsi="Times New Roman" w:cs="Times New Roman" w:eastAsia="Times New Roman"/>
          <w:b/>
          <w:i w:val="0"/>
          <w:sz w:val="24"/>
        </w:rPr>
        <w:t>◆ ERP (Ejército Revolucionario del Pueblo)</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Organizzazione armata trotskista.</w:t>
      </w:r>
    </w:p>
    <w:p>
      <w:pPr>
        <w:spacing w:line="276" w:lineRule="auto" w:before="160" w:after="40"/>
        <w:ind w:firstLine="0"/>
        <w:jc w:val="both"/>
      </w:pPr>
      <w:r>
        <w:rPr>
          <w:rFonts w:ascii="Times New Roman" w:hAnsi="Times New Roman" w:cs="Times New Roman" w:eastAsia="Times New Roman"/>
          <w:b/>
          <w:i w:val="0"/>
          <w:sz w:val="24"/>
        </w:rPr>
        <w:t>◆ FARC-EP (Fuerzas Armadas Revolucionarias de Colombia – Ejército del Pueblo)</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Guerriglia marxista-leninista colombiana (1964-2017). Smobilitata con accordo Avana.</w:t>
      </w:r>
    </w:p>
    <w:p>
      <w:pPr>
        <w:spacing w:line="276" w:lineRule="auto" w:before="160" w:after="40"/>
        <w:ind w:firstLine="0"/>
        <w:jc w:val="both"/>
      </w:pPr>
      <w:r>
        <w:rPr>
          <w:rFonts w:ascii="Times New Roman" w:hAnsi="Times New Roman" w:cs="Times New Roman" w:eastAsia="Times New Roman"/>
          <w:b/>
          <w:i w:val="0"/>
          <w:sz w:val="24"/>
        </w:rPr>
        <w:t>◆ MIR (Movimiento de Izquierda Revolucionaria)</w:t>
      </w:r>
      <w:r>
        <w:rPr>
          <w:rFonts w:ascii="Times New Roman" w:hAnsi="Times New Roman" w:cs="Times New Roman" w:eastAsia="Times New Roman"/>
          <w:b w:val="0"/>
          <w:i w:val="0"/>
          <w:sz w:val="24"/>
        </w:rPr>
        <w:t xml:space="preserve">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Sinistra rivoluzionaria cilena.</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QUINTA — NODI-ORGANIZZAZIONE IN PROIEZIONE</w:t>
      </w:r>
    </w:p>
    <w:p>
      <w:pPr>
        <w:spacing w:line="276" w:lineRule="auto" w:before="160" w:after="40"/>
        <w:ind w:firstLine="0"/>
        <w:jc w:val="both"/>
      </w:pPr>
      <w:r>
        <w:rPr>
          <w:rFonts w:ascii="Times New Roman" w:hAnsi="Times New Roman" w:cs="Times New Roman" w:eastAsia="Times New Roman"/>
          <w:b/>
          <w:i w:val="0"/>
          <w:sz w:val="24"/>
        </w:rPr>
        <w:t>◆ Fatah (Harakat al-Tahrir al-Watani al-Filastini)</w:t>
      </w:r>
      <w:r>
        <w:rPr>
          <w:rFonts w:ascii="Times New Roman" w:hAnsi="Times New Roman" w:cs="Times New Roman" w:eastAsia="Times New Roman"/>
          <w:b w:val="0"/>
          <w:i w:val="0"/>
          <w:sz w:val="24"/>
        </w:rPr>
        <w:t xml:space="preserve">  [D2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Fondata da Arafat (1959). Principale fazione dell'OLP.</w:t>
      </w:r>
    </w:p>
    <w:p>
      <w:pPr>
        <w:spacing w:line="276" w:lineRule="auto" w:before="160" w:after="40"/>
        <w:ind w:firstLine="0"/>
        <w:jc w:val="both"/>
      </w:pPr>
      <w:r>
        <w:rPr>
          <w:rFonts w:ascii="Times New Roman" w:hAnsi="Times New Roman" w:cs="Times New Roman" w:eastAsia="Times New Roman"/>
          <w:b/>
          <w:i w:val="0"/>
          <w:sz w:val="24"/>
        </w:rPr>
        <w:t>◆ Betar</w:t>
      </w:r>
      <w:r>
        <w:rPr>
          <w:rFonts w:ascii="Times New Roman" w:hAnsi="Times New Roman" w:cs="Times New Roman" w:eastAsia="Times New Roman"/>
          <w:b w:val="0"/>
          <w:i w:val="0"/>
          <w:sz w:val="24"/>
        </w:rPr>
        <w:t xml:space="preserve">  [D2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Movimento giovanile sionista revisionista fondato da Jabotinsky (1923). Origine in Lettonia. Patronato Mussolini in Italia (1934-1938).</w:t>
      </w:r>
    </w:p>
    <w:p>
      <w:pPr>
        <w:spacing w:line="276" w:lineRule="auto" w:before="160" w:after="40"/>
        <w:ind w:firstLine="0"/>
        <w:jc w:val="both"/>
      </w:pPr>
      <w:r>
        <w:rPr>
          <w:rFonts w:ascii="Times New Roman" w:hAnsi="Times New Roman" w:cs="Times New Roman" w:eastAsia="Times New Roman"/>
          <w:b/>
          <w:i w:val="0"/>
          <w:sz w:val="24"/>
        </w:rPr>
        <w:t>◆ AIB (Ação Integralista Brasileira)</w:t>
      </w:r>
      <w:r>
        <w:rPr>
          <w:rFonts w:ascii="Times New Roman" w:hAnsi="Times New Roman" w:cs="Times New Roman" w:eastAsia="Times New Roman"/>
          <w:b w:val="0"/>
          <w:i w:val="0"/>
          <w:sz w:val="24"/>
        </w:rPr>
        <w:t xml:space="preserve">  [D2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Movimento fascista brasiliano fondato da Salgado (1932).</w:t>
      </w:r>
    </w:p>
    <w:p>
      <w:pPr>
        <w:spacing w:line="276" w:lineRule="auto" w:before="160" w:after="40"/>
        <w:ind w:firstLine="0"/>
        <w:jc w:val="both"/>
      </w:pPr>
      <w:r>
        <w:rPr>
          <w:rFonts w:ascii="Times New Roman" w:hAnsi="Times New Roman" w:cs="Times New Roman" w:eastAsia="Times New Roman"/>
          <w:b/>
          <w:i w:val="0"/>
          <w:sz w:val="24"/>
        </w:rPr>
        <w:t>◆ Otzma Yehudit (Forza Ebraica)</w:t>
      </w:r>
      <w:r>
        <w:rPr>
          <w:rFonts w:ascii="Times New Roman" w:hAnsi="Times New Roman" w:cs="Times New Roman" w:eastAsia="Times New Roman"/>
          <w:b w:val="0"/>
          <w:i w:val="0"/>
          <w:sz w:val="24"/>
        </w:rPr>
        <w:t xml:space="preserve">  [D2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Partito di estrema destra. Erede di Kach di Kahane. Ben-Gvir leader.</w:t>
      </w:r>
    </w:p>
    <w:p>
      <w:pPr>
        <w:spacing w:line="276" w:lineRule="auto" w:before="160" w:after="40"/>
        <w:ind w:firstLine="0"/>
        <w:jc w:val="both"/>
      </w:pPr>
      <w:r>
        <w:rPr>
          <w:rFonts w:ascii="Times New Roman" w:hAnsi="Times New Roman" w:cs="Times New Roman" w:eastAsia="Times New Roman"/>
          <w:b/>
          <w:i w:val="0"/>
          <w:sz w:val="24"/>
        </w:rPr>
        <w:t>◆ Ergenekon</w:t>
      </w:r>
      <w:r>
        <w:rPr>
          <w:rFonts w:ascii="Times New Roman" w:hAnsi="Times New Roman" w:cs="Times New Roman" w:eastAsia="Times New Roman"/>
          <w:b w:val="0"/>
          <w:i w:val="0"/>
          <w:sz w:val="24"/>
        </w:rPr>
        <w:t xml:space="preserve">  [D3 D9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D3</w:t>
      </w:r>
    </w:p>
    <w:p>
      <w:pPr>
        <w:spacing w:line="276" w:lineRule="auto" w:before="0" w:after="40"/>
        <w:ind w:firstLine="425"/>
        <w:jc w:val="both"/>
      </w:pPr>
      <w:r>
        <w:rPr>
          <w:rFonts w:ascii="Times New Roman" w:hAnsi="Times New Roman" w:cs="Times New Roman" w:eastAsia="Times New Roman"/>
          <w:b w:val="0"/>
          <w:i w:val="0"/>
          <w:sz w:val="24"/>
        </w:rPr>
        <w:t>Presunta organizzazione clandestina nazionalista turca. Inchiesta giudiziaria 2007-2016 (poi sgonfiata politicamente).</w:t>
      </w:r>
    </w:p>
    <w:p>
      <w:pPr>
        <w:spacing w:line="276" w:lineRule="auto" w:before="160" w:after="40"/>
        <w:ind w:firstLine="0"/>
        <w:jc w:val="both"/>
      </w:pPr>
      <w:r>
        <w:rPr>
          <w:rFonts w:ascii="Times New Roman" w:hAnsi="Times New Roman" w:cs="Times New Roman" w:eastAsia="Times New Roman"/>
          <w:b/>
          <w:i w:val="0"/>
          <w:sz w:val="24"/>
        </w:rPr>
        <w:t>◆ Banda della Magliana</w:t>
      </w:r>
      <w:r>
        <w:rPr>
          <w:rFonts w:ascii="Times New Roman" w:hAnsi="Times New Roman" w:cs="Times New Roman" w:eastAsia="Times New Roman"/>
          <w:b w:val="0"/>
          <w:i w:val="0"/>
          <w:sz w:val="24"/>
        </w:rPr>
        <w:t xml:space="preserve">  [D1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D1</w:t>
      </w:r>
    </w:p>
    <w:p>
      <w:pPr>
        <w:spacing w:line="276" w:lineRule="auto" w:before="0" w:after="40"/>
        <w:ind w:firstLine="425"/>
        <w:jc w:val="both"/>
      </w:pPr>
      <w:r>
        <w:rPr>
          <w:rFonts w:ascii="Times New Roman" w:hAnsi="Times New Roman" w:cs="Times New Roman" w:eastAsia="Times New Roman"/>
          <w:b w:val="0"/>
          <w:i w:val="0"/>
          <w:sz w:val="24"/>
        </w:rPr>
        <w:t>Organizzazione criminale romana attiva dagli anni Settanta-Novanta. Connessioni documentate con NAR, Cosa Nostra (Pippo Calò), eversione nera, Servizi (SISMI). Caso paradigmatico dell'isomorfismo D1-D7-D3.</w:t>
      </w:r>
    </w:p>
    <w:p>
      <w:pPr>
        <w:spacing w:line="276" w:lineRule="auto" w:before="0" w:after="40"/>
        <w:ind w:firstLine="425"/>
        <w:jc w:val="both"/>
      </w:pPr>
      <w:r>
        <w:rPr>
          <w:rFonts w:ascii="Times New Roman" w:hAnsi="Times New Roman" w:cs="Times New Roman" w:eastAsia="Times New Roman"/>
          <w:b w:val="0"/>
          <w:i w:val="0"/>
          <w:sz w:val="24"/>
        </w:rPr>
        <w:t>I.10.3 Gruppi eversivi neofascisti e di sinistra</w:t>
      </w:r>
    </w:p>
    <w:p>
      <w:pPr>
        <w:spacing w:line="276" w:lineRule="auto" w:before="160" w:after="40"/>
        <w:ind w:firstLine="0"/>
        <w:jc w:val="both"/>
      </w:pPr>
      <w:r>
        <w:rPr>
          <w:rFonts w:ascii="Times New Roman" w:hAnsi="Times New Roman" w:cs="Times New Roman" w:eastAsia="Times New Roman"/>
          <w:b/>
          <w:i w:val="0"/>
          <w:sz w:val="24"/>
        </w:rPr>
        <w:t>◆ Autonomia Operaia</w:t>
      </w:r>
      <w:r>
        <w:rPr>
          <w:rFonts w:ascii="Times New Roman" w:hAnsi="Times New Roman" w:cs="Times New Roman" w:eastAsia="Times New Roman"/>
          <w:b w:val="0"/>
          <w:i w:val="0"/>
          <w:sz w:val="24"/>
        </w:rPr>
        <w:t xml:space="preserve">  [D2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Area dell'autonomia post-1975. Processo 7 aprile (Negri, Scalzone, Piperno).</w:t>
      </w:r>
    </w:p>
    <w:p>
      <w:pPr>
        <w:spacing w:line="276" w:lineRule="auto" w:before="0" w:after="40"/>
        <w:ind w:firstLine="425"/>
        <w:jc w:val="both"/>
      </w:pPr>
      <w:r>
        <w:rPr>
          <w:rFonts w:ascii="Times New Roman" w:hAnsi="Times New Roman" w:cs="Times New Roman" w:eastAsia="Times New Roman"/>
          <w:b w:val="0"/>
          <w:i w:val="0"/>
          <w:sz w:val="24"/>
        </w:rPr>
        <w:t>I.10.4 Partiti politici</w:t>
      </w:r>
    </w:p>
    <w:p>
      <w:pPr>
        <w:spacing w:line="276" w:lineRule="auto" w:before="160" w:after="40"/>
        <w:ind w:firstLine="0"/>
        <w:jc w:val="both"/>
      </w:pPr>
      <w:r>
        <w:rPr>
          <w:rFonts w:ascii="Times New Roman" w:hAnsi="Times New Roman" w:cs="Times New Roman" w:eastAsia="Times New Roman"/>
          <w:b/>
          <w:i w:val="0"/>
          <w:sz w:val="24"/>
        </w:rPr>
        <w:t>◆ Forza Quds (Niru-ye Qods)</w:t>
      </w:r>
      <w:r>
        <w:rPr>
          <w:rFonts w:ascii="Times New Roman" w:hAnsi="Times New Roman" w:cs="Times New Roman" w:eastAsia="Times New Roman"/>
          <w:b w:val="0"/>
          <w:i w:val="0"/>
          <w:sz w:val="24"/>
        </w:rPr>
        <w:t xml:space="preserve">  [D9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D9</w:t>
      </w:r>
    </w:p>
    <w:p>
      <w:pPr>
        <w:spacing w:line="276" w:lineRule="auto" w:before="0" w:after="40"/>
        <w:ind w:firstLine="425"/>
        <w:jc w:val="both"/>
      </w:pPr>
      <w:r>
        <w:rPr>
          <w:rFonts w:ascii="Times New Roman" w:hAnsi="Times New Roman" w:cs="Times New Roman" w:eastAsia="Times New Roman"/>
          <w:b w:val="0"/>
          <w:i w:val="0"/>
          <w:sz w:val="24"/>
        </w:rPr>
        <w:t>Branca operazioni esterne dell'IRGC. Comandata da Soleimani (1998-2020), Qaani (2020-). Architettura dell'asse della resistenza.</w:t>
      </w:r>
    </w:p>
    <w:p>
      <w:pPr>
        <w:spacing w:line="276" w:lineRule="auto" w:before="160" w:after="40"/>
        <w:ind w:firstLine="0"/>
        <w:jc w:val="both"/>
      </w:pPr>
      <w:r>
        <w:rPr>
          <w:rFonts w:ascii="Times New Roman" w:hAnsi="Times New Roman" w:cs="Times New Roman" w:eastAsia="Times New Roman"/>
          <w:b/>
          <w:i w:val="0"/>
          <w:sz w:val="24"/>
        </w:rPr>
        <w:t>◆ Reparto D del SID</w:t>
      </w:r>
      <w:r>
        <w:rPr>
          <w:rFonts w:ascii="Times New Roman" w:hAnsi="Times New Roman" w:cs="Times New Roman" w:eastAsia="Times New Roman"/>
          <w:b w:val="0"/>
          <w:i w:val="0"/>
          <w:sz w:val="24"/>
        </w:rPr>
        <w:t xml:space="preserve">  [D3 D9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D3</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SESTA — SINAPSI CROSS-SECTION AFFERENTI (ATTRIBUZIONE AUTOMATICA DI LIVELLO C)</w:t>
      </w:r>
    </w:p>
    <w:p>
      <w:pPr>
        <w:spacing w:line="276" w:lineRule="auto" w:before="160" w:after="40"/>
        <w:ind w:firstLine="0"/>
        <w:jc w:val="both"/>
      </w:pPr>
      <w:r>
        <w:rPr>
          <w:rFonts w:ascii="Times New Roman" w:hAnsi="Times New Roman" w:cs="Times New Roman" w:eastAsia="Times New Roman"/>
          <w:b/>
          <w:i w:val="0"/>
          <w:sz w:val="24"/>
        </w:rPr>
        <w:t>◈ Arco #01 — Gelli–P2 → Argentina-Massera-ESMA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Licio Gelli riceve il 22 maggio 1974 dalla mano di Juan Domingo Perón la Gran Cruz dell'Ordine del Libertador San Martín. Documentata l'iscrizione di Emilio Massera, Suárez Mason, Harguindeguy e López Rega alla Loggia P2. La sezione argentina della P2 funziona come centrale di reclutamento per il Processo di Riorganizzazione Nazionale (1976-1983). L'ESMA come istituzione operativa sopravviene strutturalmente dalla rete relazionale costruita da Gelli come consigliere d'ambasciata Buenos Aires-Roma sotto Perón.</w:t>
      </w:r>
    </w:p>
    <w:p>
      <w:pPr>
        <w:spacing w:line="276" w:lineRule="auto" w:before="0" w:after="40"/>
        <w:ind w:firstLine="425"/>
        <w:jc w:val="both"/>
      </w:pPr>
      <w:r>
        <w:rPr>
          <w:rFonts w:ascii="Times New Roman" w:hAnsi="Times New Roman" w:cs="Times New Roman" w:eastAsia="Times New Roman"/>
          <w:b w:val="0"/>
          <w:i w:val="0"/>
          <w:sz w:val="24"/>
        </w:rPr>
        <w:t>Attori principali: Licio Gelli, Emilio Massera, Carlos Suárez Mason, Albano Harguindeguy, José López Rega, Juan Domingo Perón</w:t>
      </w:r>
    </w:p>
    <w:p>
      <w:pPr>
        <w:spacing w:line="276" w:lineRule="auto" w:before="160" w:after="40"/>
        <w:ind w:firstLine="0"/>
        <w:jc w:val="both"/>
      </w:pPr>
      <w:r>
        <w:rPr>
          <w:rFonts w:ascii="Times New Roman" w:hAnsi="Times New Roman" w:cs="Times New Roman" w:eastAsia="Times New Roman"/>
          <w:b/>
          <w:i w:val="0"/>
          <w:sz w:val="24"/>
        </w:rPr>
        <w:t>◈ Arco #02 — Delle Chiaie → Cile-DINA-Bolivia-Barbie (Proiezione)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Stefano Delle Chiaie ricevuto da Manuel Contreras a Santiago nel 1976. Pagamento documentato di 5.000 dollari ai funerali di Franco a Madrid (novembre 1975). Operatività in Cile, Bolivia (operazione contro Barrientos e cooperazione con Klaus Barbie sotto García Meza), Argentina sotto Massera. Caso paradigmatico di proiezione transcontinentale dell'eversione nera italiana attraverso il Plan Cóndor.</w:t>
      </w:r>
    </w:p>
    <w:p>
      <w:pPr>
        <w:spacing w:line="276" w:lineRule="auto" w:before="0" w:after="40"/>
        <w:ind w:firstLine="425"/>
        <w:jc w:val="both"/>
      </w:pPr>
      <w:r>
        <w:rPr>
          <w:rFonts w:ascii="Times New Roman" w:hAnsi="Times New Roman" w:cs="Times New Roman" w:eastAsia="Times New Roman"/>
          <w:b w:val="0"/>
          <w:i w:val="0"/>
          <w:sz w:val="24"/>
        </w:rPr>
        <w:t>Attori principali: Stefano Delle Chiaie, Manuel Contreras, Klaus Barbie, Luis García Meza, Pierluigi Pagliai</w:t>
      </w:r>
    </w:p>
    <w:p>
      <w:pPr>
        <w:spacing w:line="276" w:lineRule="auto" w:before="160" w:after="40"/>
        <w:ind w:firstLine="0"/>
        <w:jc w:val="both"/>
      </w:pPr>
      <w:r>
        <w:rPr>
          <w:rFonts w:ascii="Times New Roman" w:hAnsi="Times New Roman" w:cs="Times New Roman" w:eastAsia="Times New Roman"/>
          <w:b/>
          <w:i w:val="0"/>
          <w:sz w:val="24"/>
        </w:rPr>
        <w:t>◈ Arco #03 — Aginter Press → Spagna-Portogallo-Medio Oriente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Yves Guérin-Sérac a Lisbona sotto Salazar (1966-1974) costruisce la rete di formazione della destra cattolica internazionale. Connessioni documentate con PIDE portoghese, Spagna franchista, OAS, SID italiana di Maletti, regimi sudamericani. Centrale di filiazione per movimenti come Ordine Nuovo (Italia), Movement Action Française (Francia), gruppi falangisti spagnoli, Aginter come hub di coordinamento del terrorismo nero euro-mediterraneo.</w:t>
      </w:r>
    </w:p>
    <w:p>
      <w:pPr>
        <w:spacing w:line="276" w:lineRule="auto" w:before="0" w:after="40"/>
        <w:ind w:firstLine="425"/>
        <w:jc w:val="both"/>
      </w:pPr>
      <w:r>
        <w:rPr>
          <w:rFonts w:ascii="Times New Roman" w:hAnsi="Times New Roman" w:cs="Times New Roman" w:eastAsia="Times New Roman"/>
          <w:b w:val="0"/>
          <w:i w:val="0"/>
          <w:sz w:val="24"/>
        </w:rPr>
        <w:t>Attori principali: Yves Guérin-Sérac, Robert Leroy, Pino Rauti, Stefano Delle Chiaie, PIDE</w:t>
      </w:r>
    </w:p>
    <w:p>
      <w:pPr>
        <w:spacing w:line="276" w:lineRule="auto" w:before="160" w:after="40"/>
        <w:ind w:firstLine="0"/>
        <w:jc w:val="both"/>
      </w:pPr>
      <w:r>
        <w:rPr>
          <w:rFonts w:ascii="Times New Roman" w:hAnsi="Times New Roman" w:cs="Times New Roman" w:eastAsia="Times New Roman"/>
          <w:b/>
          <w:i w:val="0"/>
          <w:sz w:val="24"/>
        </w:rPr>
        <w:t>◈ Arco #04 — Lupi Grigi → Ağca → attentato Giovanni Paolo II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Mehmet Ali Ağca, esponente dei Lupi Grigi (Bozkurtlar), già condannato in Turchia per omicidio del giornalista Abdi İpekçi (1979), evade dal carcere militare turco con sospetta complicità del Kontr-Gerilla. Esecutore dell'attentato a Giovanni Paolo II in Piazza San Pietro il 13 maggio 1981. Connessione documentata con Abdullah Çatlı (operativo Lupi Grigi-Kontr-Gerilla, morto a Susurluk 1996). La pista bulgara come depistaggio successivo. Connessioni con il Reparto D del SID italiano e con la struttura stay-behind euro-orientale.</w:t>
      </w:r>
    </w:p>
    <w:p>
      <w:pPr>
        <w:spacing w:line="276" w:lineRule="auto" w:before="0" w:after="40"/>
        <w:ind w:firstLine="425"/>
        <w:jc w:val="both"/>
      </w:pPr>
      <w:r>
        <w:rPr>
          <w:rFonts w:ascii="Times New Roman" w:hAnsi="Times New Roman" w:cs="Times New Roman" w:eastAsia="Times New Roman"/>
          <w:b w:val="0"/>
          <w:i w:val="0"/>
          <w:sz w:val="24"/>
        </w:rPr>
        <w:t>Attori principali: Mehmet Ali Ağca, Abdullah Çatlı, Alparslan Türkeş, Sergei Antonov (depistaggio bulgaro), Bekir Çelenk</w:t>
      </w:r>
    </w:p>
    <w:p>
      <w:pPr>
        <w:spacing w:line="276" w:lineRule="auto" w:before="160" w:after="40"/>
        <w:ind w:firstLine="0"/>
        <w:jc w:val="both"/>
      </w:pPr>
      <w:r>
        <w:rPr>
          <w:rFonts w:ascii="Times New Roman" w:hAnsi="Times New Roman" w:cs="Times New Roman" w:eastAsia="Times New Roman"/>
          <w:b/>
          <w:i w:val="0"/>
          <w:sz w:val="24"/>
        </w:rPr>
        <w:t>◈ Arco #05 — Cosa Nostra USA → Cuba-Mongoose → JFK (Eredità)</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Santo Trafficante Jr. (Tampa), Carlos Marcello (New Orleans), Joe Civello (Dallas), Meyer Lansky e l'asse Lucky Luciano (esiliato a Napoli 1946) costituiscono la rete operativa dell'Operazione Mongoose CIA-Cosa Nostra contro Castro (1961-1965). L'assassinio di JFK a Dallas il 22 novembre 1963 viene letto come vendetta strutturale per il tradimento del patto Mongoose dopo la mancata invasione di Cuba alla Baia dei Porci (aprile 1961). Trafficante e Marcello come nodi operativi a copertura strutturale.</w:t>
      </w:r>
    </w:p>
    <w:p>
      <w:pPr>
        <w:spacing w:line="276" w:lineRule="auto" w:before="0" w:after="40"/>
        <w:ind w:firstLine="425"/>
        <w:jc w:val="both"/>
      </w:pPr>
      <w:r>
        <w:rPr>
          <w:rFonts w:ascii="Times New Roman" w:hAnsi="Times New Roman" w:cs="Times New Roman" w:eastAsia="Times New Roman"/>
          <w:b w:val="0"/>
          <w:i w:val="0"/>
          <w:sz w:val="24"/>
        </w:rPr>
        <w:t>Attori principali: Santo Trafficante Jr., Carlos Marcello, Joe Civello, Meyer Lansky, Lucky Luciano, Frank Sturgis</w:t>
      </w:r>
    </w:p>
    <w:p>
      <w:pPr>
        <w:spacing w:line="276" w:lineRule="auto" w:before="160" w:after="40"/>
        <w:ind w:firstLine="0"/>
        <w:jc w:val="both"/>
      </w:pPr>
      <w:r>
        <w:rPr>
          <w:rFonts w:ascii="Times New Roman" w:hAnsi="Times New Roman" w:cs="Times New Roman" w:eastAsia="Times New Roman"/>
          <w:b/>
          <w:i w:val="0"/>
          <w:sz w:val="24"/>
        </w:rPr>
        <w:t>◈ Arco #08 — Gladio → Stay-Behind NATO globale (Isomorfismo)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struttura italiana Gladio (1956-1990, 622 quadri al 1990, centro di addestramento Capo Marrargiu Sardegna) appartiene al network NATO ACC-CPC (Allied Clandestine Committee – Clandestine Planning Committee). Strutture sorelle documentate: P-26 Svizzera, ROC Norvegia, SDRA-8 Belgio, Glaive Lussemburgo, OW-Network Olanda, Counter-Guerrilla (Kontr-Gerilla) Turchia, ÖWSGV Austria, Network Anders Grecia, GAL Spagna, Aginter Press Portogallo. Pattern di isomorfismo strutturale globale.</w:t>
      </w:r>
    </w:p>
    <w:p>
      <w:pPr>
        <w:spacing w:line="276" w:lineRule="auto" w:before="0" w:after="40"/>
        <w:ind w:firstLine="425"/>
        <w:jc w:val="both"/>
      </w:pPr>
      <w:r>
        <w:rPr>
          <w:rFonts w:ascii="Times New Roman" w:hAnsi="Times New Roman" w:cs="Times New Roman" w:eastAsia="Times New Roman"/>
          <w:b w:val="0"/>
          <w:i w:val="0"/>
          <w:sz w:val="24"/>
        </w:rPr>
        <w:t>Attori principali: Licio Gelli, Vito Miceli, Gianadelio Maletti, Yves Guérin-Sérac, Alparslan Türkeş</w:t>
      </w:r>
    </w:p>
    <w:p>
      <w:pPr>
        <w:spacing w:line="276" w:lineRule="auto" w:before="160" w:after="40"/>
        <w:ind w:firstLine="0"/>
        <w:jc w:val="both"/>
      </w:pPr>
      <w:r>
        <w:rPr>
          <w:rFonts w:ascii="Times New Roman" w:hAnsi="Times New Roman" w:cs="Times New Roman" w:eastAsia="Times New Roman"/>
          <w:b/>
          <w:i w:val="0"/>
          <w:sz w:val="24"/>
        </w:rPr>
        <w:t>◈ Arco #13 — Iperíon → Mosca-Praga → BR-Moro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B</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L'Iperíon di Parigi (Saroldi-Berio-Pace) come centrale di formazione delle Brigate Rosse sotto la copertura della scuola di lingue. Connessioni documentate con il KGB attraverso ambienti del PCF francese e del PC cecoslovacco. Mario Moretti (capo BR durante il sequestro Moro 1978) come canale operativo. La pista bulgara nel sequestro Moro attraverso il network Iperíon. Pattern di filiazione est-ovest con doppia copertura.</w:t>
      </w:r>
    </w:p>
    <w:p>
      <w:pPr>
        <w:spacing w:line="276" w:lineRule="auto" w:before="0" w:after="40"/>
        <w:ind w:firstLine="425"/>
        <w:jc w:val="both"/>
      </w:pPr>
      <w:r>
        <w:rPr>
          <w:rFonts w:ascii="Times New Roman" w:hAnsi="Times New Roman" w:cs="Times New Roman" w:eastAsia="Times New Roman"/>
          <w:b w:val="0"/>
          <w:i w:val="0"/>
          <w:sz w:val="24"/>
        </w:rPr>
        <w:t>Attori principali: Mario Moretti, Renato Curcio, Margherita Cagol, Corrado Simioni, Vanni Mulinaris</w:t>
      </w:r>
    </w:p>
    <w:p>
      <w:pPr>
        <w:spacing w:line="276" w:lineRule="auto" w:before="160" w:after="40"/>
        <w:ind w:firstLine="0"/>
        <w:jc w:val="both"/>
      </w:pPr>
      <w:r>
        <w:rPr>
          <w:rFonts w:ascii="Times New Roman" w:hAnsi="Times New Roman" w:cs="Times New Roman" w:eastAsia="Times New Roman"/>
          <w:b/>
          <w:i w:val="0"/>
          <w:sz w:val="24"/>
        </w:rPr>
        <w:t>◈ Arco #15 — GRU-KGB → terrorismo italiano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B</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Convergenza documentata tra il GRU sovietico (intelligence militare) e ambienti del terrorismo nero italiano attraverso canali libici (Gheddafi) e palestinesi (FPLP-Habash). Il caso del lodo Moro (accordo non scritto Italia-OLP) come copertura per il transito di armi attraverso il porto di Genova-La Spezia. Triangolo Roma-Tripoli-Mosca operativo dal 1972 al 1985.</w:t>
      </w:r>
    </w:p>
    <w:p>
      <w:pPr>
        <w:spacing w:line="276" w:lineRule="auto" w:before="0" w:after="40"/>
        <w:ind w:firstLine="425"/>
        <w:jc w:val="both"/>
      </w:pPr>
      <w:r>
        <w:rPr>
          <w:rFonts w:ascii="Times New Roman" w:hAnsi="Times New Roman" w:cs="Times New Roman" w:eastAsia="Times New Roman"/>
          <w:b w:val="0"/>
          <w:i w:val="0"/>
          <w:sz w:val="24"/>
        </w:rPr>
        <w:t>Attori principali: Muammar Gheddafi, George Habash, Wadi Haddad, Aldo Moro (lodo), Stefano Delle Chiaie</w:t>
      </w:r>
    </w:p>
    <w:p>
      <w:pPr>
        <w:spacing w:line="276" w:lineRule="auto" w:before="160" w:after="40"/>
        <w:ind w:firstLine="0"/>
        <w:jc w:val="both"/>
      </w:pPr>
      <w:r>
        <w:rPr>
          <w:rFonts w:ascii="Times New Roman" w:hAnsi="Times New Roman" w:cs="Times New Roman" w:eastAsia="Times New Roman"/>
          <w:b/>
          <w:i w:val="0"/>
          <w:sz w:val="24"/>
        </w:rPr>
        <w:t>◈ Arco #17 — Lodo Moro → Palestina-Italia (Strumentalizzazione)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L'accordo non scritto sancito da Aldo Moro nel 1973 (poi confermato da Andreotti) prevedeva la non-ostilità delle organizzazioni palestinesi (FPLP, Settembre Nero) verso il territorio italiano in cambio della tolleranza per il transito di armi e operativi attraverso i porti italiani. Strage di Fiumicino del 17 dicembre 1973 (Settembre Nero) come violazione del lodo. Strage di Bologna 1980 come riformulazione del lodo dopo l'omicidio Moro 1978.</w:t>
      </w:r>
    </w:p>
    <w:p>
      <w:pPr>
        <w:spacing w:line="276" w:lineRule="auto" w:before="0" w:after="40"/>
        <w:ind w:firstLine="425"/>
        <w:jc w:val="both"/>
      </w:pPr>
      <w:r>
        <w:rPr>
          <w:rFonts w:ascii="Times New Roman" w:hAnsi="Times New Roman" w:cs="Times New Roman" w:eastAsia="Times New Roman"/>
          <w:b w:val="0"/>
          <w:i w:val="0"/>
          <w:sz w:val="24"/>
        </w:rPr>
        <w:t>Attori principali: Aldo Moro, Giulio Andreotti, George Habash, Wadi Haddad, Bassam Abu Sharif</w:t>
      </w:r>
    </w:p>
    <w:p>
      <w:pPr>
        <w:spacing w:line="276" w:lineRule="auto" w:before="160" w:after="40"/>
        <w:ind w:firstLine="0"/>
        <w:jc w:val="both"/>
      </w:pPr>
      <w:r>
        <w:rPr>
          <w:rFonts w:ascii="Times New Roman" w:hAnsi="Times New Roman" w:cs="Times New Roman" w:eastAsia="Times New Roman"/>
          <w:b/>
          <w:i w:val="0"/>
          <w:sz w:val="24"/>
        </w:rPr>
        <w:t>◈ Arco #19 — Hezbollah-Iran-Hamas-Iraq (Asse strutturale)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L'Asse della Resistenza come struttura quadripartita Iran-Hezbollah-Hamas-PMU iracheni-Houthi. Architetto: Qasem Soleimani (Forza Quds, ucciso Baghdad 3 gennaio 2020). Successore: Esmail Qaani. Operativi sul campo: Hassan Nasrallah (Hezbollah, ucciso Beirut 27 settembre 2024), Yahya Sinwar (Hamas, ucciso Rafah 16 ottobre 2024), Ismail Haniyeh (Hamas, ucciso Teheran 31 luglio 2024). Pattern Hub Centralizzato.</w:t>
      </w:r>
    </w:p>
    <w:p>
      <w:pPr>
        <w:spacing w:line="276" w:lineRule="auto" w:before="0" w:after="40"/>
        <w:ind w:firstLine="425"/>
        <w:jc w:val="both"/>
      </w:pPr>
      <w:r>
        <w:rPr>
          <w:rFonts w:ascii="Times New Roman" w:hAnsi="Times New Roman" w:cs="Times New Roman" w:eastAsia="Times New Roman"/>
          <w:b w:val="0"/>
          <w:i w:val="0"/>
          <w:sz w:val="24"/>
        </w:rPr>
        <w:t>Attori principali: Qasem Soleimani, Ali Khamenei, Hassan Nasrallah, Yahya Sinwar, Ismail Haniyeh</w:t>
      </w:r>
    </w:p>
    <w:p>
      <w:pPr>
        <w:spacing w:line="276" w:lineRule="auto" w:before="160" w:after="40"/>
        <w:ind w:firstLine="0"/>
        <w:jc w:val="both"/>
      </w:pPr>
      <w:r>
        <w:rPr>
          <w:rFonts w:ascii="Times New Roman" w:hAnsi="Times New Roman" w:cs="Times New Roman" w:eastAsia="Times New Roman"/>
          <w:b/>
          <w:i w:val="0"/>
          <w:sz w:val="24"/>
        </w:rPr>
        <w:t>◈ Arco #22 — Pakistan-ISI → Al-Qa'ida-Bin Laden Abbottabad (Pattern 14)</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Osama bin Laden ucciso il 2 maggio 2011 ad Abbottabad, Pakistan, in territorio a 50 metri dall'Accademia militare pakistana. Sospetti documentati di copertura strutturale dell'ISI pakistano. Caso paradigmatico di Pattern 14: il territorio sovrano alleato (Pakistan come alleato NATO non-NATO) come santuario per l'avversario.</w:t>
      </w:r>
    </w:p>
    <w:p>
      <w:pPr>
        <w:spacing w:line="276" w:lineRule="auto" w:before="0" w:after="40"/>
        <w:ind w:firstLine="425"/>
        <w:jc w:val="both"/>
      </w:pPr>
      <w:r>
        <w:rPr>
          <w:rFonts w:ascii="Times New Roman" w:hAnsi="Times New Roman" w:cs="Times New Roman" w:eastAsia="Times New Roman"/>
          <w:b w:val="0"/>
          <w:i w:val="0"/>
          <w:sz w:val="24"/>
        </w:rPr>
        <w:t>Attori principali: Osama bin Laden, ISI, Ayman al-Zawahiri, Pervez Musharraf</w:t>
      </w:r>
    </w:p>
    <w:p>
      <w:pPr>
        <w:spacing w:line="276" w:lineRule="auto" w:before="160" w:after="40"/>
        <w:ind w:firstLine="0"/>
        <w:jc w:val="both"/>
      </w:pPr>
      <w:r>
        <w:rPr>
          <w:rFonts w:ascii="Times New Roman" w:hAnsi="Times New Roman" w:cs="Times New Roman" w:eastAsia="Times New Roman"/>
          <w:b/>
          <w:i w:val="0"/>
          <w:sz w:val="24"/>
        </w:rPr>
        <w:t>◈ Arco #24 — ISIS-Da'esh → Siria-Iraq-Europa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Lo Stato Islamico (Da'esh) come organizzazione che ha governato territori in Siria-Iraq (2014-2019). Califfato di al-Baghdadi (ucciso ottobre 2019 in Siria nord-occidentale). Connessione strutturale con la rete jihadista globale post-Al-Qa'ida. Attentati in Europa: Parigi novembre 2015 (Bataclan), Bruxelles marzo 2016, Nizza luglio 2016, Berlino dicembre 2016, Manchester maggio 2017, Barcellona agosto 2017.</w:t>
      </w:r>
    </w:p>
    <w:p>
      <w:pPr>
        <w:spacing w:line="276" w:lineRule="auto" w:before="0" w:after="40"/>
        <w:ind w:firstLine="425"/>
        <w:jc w:val="both"/>
      </w:pPr>
      <w:r>
        <w:rPr>
          <w:rFonts w:ascii="Times New Roman" w:hAnsi="Times New Roman" w:cs="Times New Roman" w:eastAsia="Times New Roman"/>
          <w:b w:val="0"/>
          <w:i w:val="0"/>
          <w:sz w:val="24"/>
        </w:rPr>
        <w:t>Attori principali: Abu Bakr al-Baghdadi, Abu Mohammed al-Adnani, Salah Abdeslam, Anis Amri</w:t>
      </w:r>
    </w:p>
    <w:p>
      <w:pPr>
        <w:spacing w:line="276" w:lineRule="auto" w:before="160" w:after="40"/>
        <w:ind w:firstLine="0"/>
        <w:jc w:val="both"/>
      </w:pPr>
      <w:r>
        <w:rPr>
          <w:rFonts w:ascii="Times New Roman" w:hAnsi="Times New Roman" w:cs="Times New Roman" w:eastAsia="Times New Roman"/>
          <w:b/>
          <w:i w:val="0"/>
          <w:sz w:val="24"/>
        </w:rPr>
        <w:t>◈ Arco #34 — Operazione Husky 1943 → Cosa Nostra-OSS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Lo sbarco alleato in Sicilia (10 luglio 1943, Operazione Husky) come momento fondativo dell'asse Cosa Nostra siciliana – OSS-USA – Movimento Indipendentista Siciliano. Coinvolgimento di Calogero Vizzini (Villalba), Genco Russo (Mussomeli), Giuseppe Genco Russo, Salvatore Giuliano (poi Banda Giuliano). Lucky Luciano come canale di mediazione operativa attraverso il Naval Intelligence (Operazione Underworld).</w:t>
      </w:r>
    </w:p>
    <w:p>
      <w:pPr>
        <w:spacing w:line="276" w:lineRule="auto" w:before="0" w:after="40"/>
        <w:ind w:firstLine="425"/>
        <w:jc w:val="both"/>
      </w:pPr>
      <w:r>
        <w:rPr>
          <w:rFonts w:ascii="Times New Roman" w:hAnsi="Times New Roman" w:cs="Times New Roman" w:eastAsia="Times New Roman"/>
          <w:b w:val="0"/>
          <w:i w:val="0"/>
          <w:sz w:val="24"/>
        </w:rPr>
        <w:t>Attori principali: Calogero Vizzini, Genco Russo, Lucky Luciano, OSS-Donovan, Andrea Finocchiaro Aprile</w:t>
      </w:r>
    </w:p>
    <w:p>
      <w:pPr>
        <w:spacing w:line="276" w:lineRule="auto" w:before="160" w:after="40"/>
        <w:ind w:firstLine="0"/>
        <w:jc w:val="both"/>
      </w:pPr>
      <w:r>
        <w:rPr>
          <w:rFonts w:ascii="Times New Roman" w:hAnsi="Times New Roman" w:cs="Times New Roman" w:eastAsia="Times New Roman"/>
          <w:b/>
          <w:i w:val="0"/>
          <w:sz w:val="24"/>
        </w:rPr>
        <w:t>◈ Arco #35 — Andreotti-Federici-Giuliano → Portella della Ginestra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Portella della Ginestra (1° maggio 1947): la Banda Giuliano spara sulla folla riunita per la festa del lavoro. 11 morti, 27 feriti. Connessioni MIS-Cosa Nostra-DC siciliana documentate. Caso paradigmatico di strumentalizzazione del banditismo siciliano per finalità politiche elettorali (consultazioni regionali siciliane 1947 come spartiacque).</w:t>
      </w:r>
    </w:p>
    <w:p>
      <w:pPr>
        <w:spacing w:line="276" w:lineRule="auto" w:before="0" w:after="40"/>
        <w:ind w:firstLine="425"/>
        <w:jc w:val="both"/>
      </w:pPr>
      <w:r>
        <w:rPr>
          <w:rFonts w:ascii="Times New Roman" w:hAnsi="Times New Roman" w:cs="Times New Roman" w:eastAsia="Times New Roman"/>
          <w:b w:val="0"/>
          <w:i w:val="0"/>
          <w:sz w:val="24"/>
        </w:rPr>
        <w:t>Attori principali: Salvatore Giuliano, Gaspare Pisciotta, Mario Scelba, Bernardo Mattarella, Calogero Vizzini</w:t>
      </w:r>
    </w:p>
    <w:p>
      <w:pPr>
        <w:spacing w:line="276" w:lineRule="auto" w:before="160" w:after="40"/>
        <w:ind w:firstLine="0"/>
        <w:jc w:val="both"/>
      </w:pPr>
      <w:r>
        <w:rPr>
          <w:rFonts w:ascii="Times New Roman" w:hAnsi="Times New Roman" w:cs="Times New Roman" w:eastAsia="Times New Roman"/>
          <w:b/>
          <w:i w:val="0"/>
          <w:sz w:val="24"/>
        </w:rPr>
        <w:t>◈ Arco #37 — Borghese-Delle Chiaie-CIA → Tentato Golpe 1970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Il Tentato Golpe Borghese (notte 7-8 dicembre 1970) preparato da Junio Valerio Borghese (ex comandante della Decima MAS RSI) con il supporto di Stefano Delle Chiaie e di ambienti CIA-Mossadi. Operazione Tora-Tora chiusa per ragioni mai del tutto chiarite. Caso paradigmatico di golpismo nero italiano con backing atlantico.</w:t>
      </w:r>
    </w:p>
    <w:p>
      <w:pPr>
        <w:spacing w:line="276" w:lineRule="auto" w:before="0" w:after="40"/>
        <w:ind w:firstLine="425"/>
        <w:jc w:val="both"/>
      </w:pPr>
      <w:r>
        <w:rPr>
          <w:rFonts w:ascii="Times New Roman" w:hAnsi="Times New Roman" w:cs="Times New Roman" w:eastAsia="Times New Roman"/>
          <w:b w:val="0"/>
          <w:i w:val="0"/>
          <w:sz w:val="24"/>
        </w:rPr>
        <w:t>Attori principali: Junio Valerio Borghese, Stefano Delle Chiaie, Sandro Saccucci, Adriano Monti</w:t>
      </w:r>
    </w:p>
    <w:p>
      <w:pPr>
        <w:spacing w:line="276" w:lineRule="auto" w:before="160" w:after="40"/>
        <w:ind w:firstLine="0"/>
        <w:jc w:val="both"/>
      </w:pPr>
      <w:r>
        <w:rPr>
          <w:rFonts w:ascii="Times New Roman" w:hAnsi="Times New Roman" w:cs="Times New Roman" w:eastAsia="Times New Roman"/>
          <w:b/>
          <w:i w:val="0"/>
          <w:sz w:val="24"/>
        </w:rPr>
        <w:t>◈ Arco #38 — Piazza Fontana 1969 → Freda-Ventura-Giannettini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Piazza Fontana (12 dicembre 1969, 17 morti, 88 feriti) come prima strage del cosiddetto stragismo nero italiano. Esecutori: Franco Freda, Giovanni Ventura (gruppo Padova-Ordine Nuovo). Mandante operativo: Guido Giannettini (agente SID 5301). Depistaggio della pista anarchica (Pinelli, Valpreda). Caso paradigmatico di strategia della tensione.</w:t>
      </w:r>
    </w:p>
    <w:p>
      <w:pPr>
        <w:spacing w:line="276" w:lineRule="auto" w:before="0" w:after="40"/>
        <w:ind w:firstLine="425"/>
        <w:jc w:val="both"/>
      </w:pPr>
      <w:r>
        <w:rPr>
          <w:rFonts w:ascii="Times New Roman" w:hAnsi="Times New Roman" w:cs="Times New Roman" w:eastAsia="Times New Roman"/>
          <w:b w:val="0"/>
          <w:i w:val="0"/>
          <w:sz w:val="24"/>
        </w:rPr>
        <w:t>Attori principali: Franco Freda, Giovanni Ventura, Guido Giannettini, Pino Rauti, Stefano Delle Chiaie</w:t>
      </w:r>
    </w:p>
    <w:p>
      <w:pPr>
        <w:spacing w:line="276" w:lineRule="auto" w:before="160" w:after="40"/>
        <w:ind w:firstLine="0"/>
        <w:jc w:val="both"/>
      </w:pPr>
      <w:r>
        <w:rPr>
          <w:rFonts w:ascii="Times New Roman" w:hAnsi="Times New Roman" w:cs="Times New Roman" w:eastAsia="Times New Roman"/>
          <w:b/>
          <w:i w:val="0"/>
          <w:sz w:val="24"/>
        </w:rPr>
        <w:t>◈ Arco #39 — Strage Brescia 1974 → Ordine Nuovo-Maggi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Piazza della Loggia, Brescia (28 maggio 1974, 8 morti, 102 feriti). Mandanti condannati: Carlo Maria Maggi, Maurizio Tramonte (informatore SID «Tritone»). Connessioni Ordine Nuovo-SID. Sentenza definitiva Cassazione 2017.</w:t>
      </w:r>
    </w:p>
    <w:p>
      <w:pPr>
        <w:spacing w:line="276" w:lineRule="auto" w:before="0" w:after="40"/>
        <w:ind w:firstLine="425"/>
        <w:jc w:val="both"/>
      </w:pPr>
      <w:r>
        <w:rPr>
          <w:rFonts w:ascii="Times New Roman" w:hAnsi="Times New Roman" w:cs="Times New Roman" w:eastAsia="Times New Roman"/>
          <w:b w:val="0"/>
          <w:i w:val="0"/>
          <w:sz w:val="24"/>
        </w:rPr>
        <w:t>Attori principali: Carlo Maria Maggi, Maurizio Tramonte, Pino Rauti, Sandro Delfino</w:t>
      </w:r>
    </w:p>
    <w:p>
      <w:pPr>
        <w:spacing w:line="276" w:lineRule="auto" w:before="160" w:after="40"/>
        <w:ind w:firstLine="0"/>
        <w:jc w:val="both"/>
      </w:pPr>
      <w:r>
        <w:rPr>
          <w:rFonts w:ascii="Times New Roman" w:hAnsi="Times New Roman" w:cs="Times New Roman" w:eastAsia="Times New Roman"/>
          <w:b/>
          <w:i w:val="0"/>
          <w:sz w:val="24"/>
        </w:rPr>
        <w:t>◈ Arco #40 — Italicus 1974 → Bombe Ferrovie-NAR-Eversione nera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del treno Italicus (4 agosto 1974, 12 morti, 48 feriti) tra Firenze e Bologna. Esecutori sospetti: ambienti del MAR di Carlo Fumagalli, Ordine Nero. Sentenze contraddittorie. Caso di stragismo-ferroviario.</w:t>
      </w:r>
    </w:p>
    <w:p>
      <w:pPr>
        <w:spacing w:line="276" w:lineRule="auto" w:before="0" w:after="40"/>
        <w:ind w:firstLine="425"/>
        <w:jc w:val="both"/>
      </w:pPr>
      <w:r>
        <w:rPr>
          <w:rFonts w:ascii="Times New Roman" w:hAnsi="Times New Roman" w:cs="Times New Roman" w:eastAsia="Times New Roman"/>
          <w:b w:val="0"/>
          <w:i w:val="0"/>
          <w:sz w:val="24"/>
        </w:rPr>
        <w:t>Attori principali: Carlo Fumagalli, Mario Tuti, Ordine Nero</w:t>
      </w:r>
    </w:p>
    <w:p>
      <w:pPr>
        <w:spacing w:line="276" w:lineRule="auto" w:before="160" w:after="40"/>
        <w:ind w:firstLine="0"/>
        <w:jc w:val="both"/>
      </w:pPr>
      <w:r>
        <w:rPr>
          <w:rFonts w:ascii="Times New Roman" w:hAnsi="Times New Roman" w:cs="Times New Roman" w:eastAsia="Times New Roman"/>
          <w:b/>
          <w:i w:val="0"/>
          <w:sz w:val="24"/>
        </w:rPr>
        <w:t>◈ Arco #42 — Bologna 1980 → NAR-Servizi inquinati-Banda Magliana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della stazione di Bologna (2 agosto 1980, 85 morti, 200+ feriti). Esecutori condannati definitivamente: Giusva Fioravanti, Francesca Mambro (NAR), Luigi Ciavardini, Gilberto Cavallini. Mandanti: condanne in via di consolidamento per Paolo Bellini, Licio Gelli, Federico Umberto D'Amato, Mario Tedeschi (depistaggio). Caso paradigmatico di servizi inquinati e inquinanti.</w:t>
      </w:r>
    </w:p>
    <w:p>
      <w:pPr>
        <w:spacing w:line="276" w:lineRule="auto" w:before="0" w:after="40"/>
        <w:ind w:firstLine="425"/>
        <w:jc w:val="both"/>
      </w:pPr>
      <w:r>
        <w:rPr>
          <w:rFonts w:ascii="Times New Roman" w:hAnsi="Times New Roman" w:cs="Times New Roman" w:eastAsia="Times New Roman"/>
          <w:b w:val="0"/>
          <w:i w:val="0"/>
          <w:sz w:val="24"/>
        </w:rPr>
        <w:t>Attori principali: Giusva Fioravanti, Francesca Mambro, Licio Gelli, Federico Umberto D'Amato, Paolo Bellini</w:t>
      </w:r>
    </w:p>
    <w:p>
      <w:pPr>
        <w:spacing w:line="276" w:lineRule="auto" w:before="160" w:after="40"/>
        <w:ind w:firstLine="0"/>
        <w:jc w:val="both"/>
      </w:pPr>
      <w:r>
        <w:rPr>
          <w:rFonts w:ascii="Times New Roman" w:hAnsi="Times New Roman" w:cs="Times New Roman" w:eastAsia="Times New Roman"/>
          <w:b/>
          <w:i w:val="0"/>
          <w:sz w:val="24"/>
        </w:rPr>
        <w:t>◈ Arco #49 — Fratelli Musulmani Egitto → Hamas-Erdoğan-Qatar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I Fratelli Musulmani egiziani (1928, al-Banna fondatore) come matrice originaria dell'islamismo politico transnazionale. Filiazioni: Hamas (1987 Yassin), Ennahda (Ghannouchi Tunisia), AKP-Hizmet ambivalente (Turchia), Stato del Qatar (Tamim Al Thani come patron globale dei FM).</w:t>
      </w:r>
    </w:p>
    <w:p>
      <w:pPr>
        <w:spacing w:line="276" w:lineRule="auto" w:before="0" w:after="40"/>
        <w:ind w:firstLine="425"/>
        <w:jc w:val="both"/>
      </w:pPr>
      <w:r>
        <w:rPr>
          <w:rFonts w:ascii="Times New Roman" w:hAnsi="Times New Roman" w:cs="Times New Roman" w:eastAsia="Times New Roman"/>
          <w:b w:val="0"/>
          <w:i w:val="0"/>
          <w:sz w:val="24"/>
        </w:rPr>
        <w:t>Attori principali: Hassan al-Banna, Sayyid Qutb, Ahmed Yassin, Recep Tayyip Erdoğan, Tamim Al Thani</w:t>
      </w:r>
    </w:p>
    <w:p>
      <w:pPr>
        <w:spacing w:line="276" w:lineRule="auto" w:before="160" w:after="40"/>
        <w:ind w:firstLine="0"/>
        <w:jc w:val="both"/>
      </w:pPr>
      <w:r>
        <w:rPr>
          <w:rFonts w:ascii="Times New Roman" w:hAnsi="Times New Roman" w:cs="Times New Roman" w:eastAsia="Times New Roman"/>
          <w:b/>
          <w:i w:val="0"/>
          <w:sz w:val="24"/>
        </w:rPr>
        <w:t>◈ Arco #50 — Sionismo Religioso → Smotrich-Ben Gvir-Coalizione 2022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Il Sionismo Religioso (HaTziyonut HaDatit) come architrave della coalizione Netanyahu 2022. Smotrich, Ben Gvir, Strock come leader. Eredità ideologica: Rabbino Kook (1865-1935) e Kook figlio (1891-1982). Strumentalizzazione di Otzma Yehudit (erede di Kach di Kahane). Pattern di filiazione religiosa-politica.</w:t>
      </w:r>
    </w:p>
    <w:p>
      <w:pPr>
        <w:spacing w:line="276" w:lineRule="auto" w:before="0" w:after="40"/>
        <w:ind w:firstLine="425"/>
        <w:jc w:val="both"/>
      </w:pPr>
      <w:r>
        <w:rPr>
          <w:rFonts w:ascii="Times New Roman" w:hAnsi="Times New Roman" w:cs="Times New Roman" w:eastAsia="Times New Roman"/>
          <w:b w:val="0"/>
          <w:i w:val="0"/>
          <w:sz w:val="24"/>
        </w:rPr>
        <w:t>Attori principali: Bezalel Smotrich, Itamar Ben-Gvir, Avi Maoz, Rabbino Kook (Avraham Yitzhak)</w:t>
      </w:r>
    </w:p>
    <w:p>
      <w:pPr>
        <w:spacing w:line="276" w:lineRule="auto" w:before="160" w:after="40"/>
        <w:ind w:firstLine="0"/>
        <w:jc w:val="both"/>
      </w:pPr>
      <w:r>
        <w:rPr>
          <w:rFonts w:ascii="Times New Roman" w:hAnsi="Times New Roman" w:cs="Times New Roman" w:eastAsia="Times New Roman"/>
          <w:b/>
          <w:i w:val="0"/>
          <w:sz w:val="24"/>
        </w:rPr>
        <w:t>◈ Arco #52 — Leonardo-MBDA-Fincantieri → NATO-Mercati globali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Il complesso militare-industriale italiano: Leonardo (ex Finmeccanica), MBDA (consorzio Italia-UK-Francia), Fincantieri. Esportazioni documentate verso: Arabia Saudita, EAU, Egitto, Turchia, Israele. Pattern di filiazione industria-difesa nordatlantica.</w:t>
      </w:r>
    </w:p>
    <w:p>
      <w:pPr>
        <w:spacing w:line="276" w:lineRule="auto" w:before="0" w:after="40"/>
        <w:ind w:firstLine="425"/>
        <w:jc w:val="both"/>
      </w:pPr>
      <w:r>
        <w:rPr>
          <w:rFonts w:ascii="Times New Roman" w:hAnsi="Times New Roman" w:cs="Times New Roman" w:eastAsia="Times New Roman"/>
          <w:b w:val="0"/>
          <w:i w:val="0"/>
          <w:sz w:val="24"/>
        </w:rPr>
        <w:t>Attori principali: Leonardo, MBDA, Fincantieri, Mauro Moretti, Roberto Cingolani</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SETTIMA — NODI-EVENTO CORRELATI (ATTRIBUZIONE AUTOMATICA DI LIVELLO C)</w:t>
      </w:r>
    </w:p>
    <w:p>
      <w:pPr>
        <w:spacing w:line="276" w:lineRule="auto" w:before="0" w:after="80"/>
        <w:ind w:firstLine="425"/>
        <w:jc w:val="both"/>
      </w:pPr>
      <w:r>
        <w:rPr>
          <w:rFonts w:ascii="Times New Roman" w:hAnsi="Times New Roman" w:cs="Times New Roman" w:eastAsia="Times New Roman"/>
          <w:b w:val="0"/>
          <w:i w:val="0"/>
          <w:sz w:val="24"/>
        </w:rPr>
        <w:t>I nodi-evento seguenti citano almeno un neurone di questa area; l’ordinamento è cronologico.</w:t>
      </w:r>
    </w:p>
    <w:p>
      <w:pPr>
        <w:spacing w:line="276" w:lineRule="auto" w:before="80" w:after="40"/>
        <w:ind w:firstLine="0"/>
        <w:jc w:val="both"/>
      </w:pPr>
      <w:r>
        <w:rPr>
          <w:rFonts w:ascii="Times New Roman" w:hAnsi="Times New Roman" w:cs="Times New Roman" w:eastAsia="Times New Roman"/>
          <w:b/>
          <w:i w:val="0"/>
          <w:sz w:val="24"/>
        </w:rPr>
        <w:t xml:space="preserve">› Ordine Nuovo (ON) (ricorrenze multiple): </w:t>
      </w:r>
      <w:r>
        <w:rPr>
          <w:rFonts w:ascii="Times New Roman" w:hAnsi="Times New Roman" w:cs="Times New Roman" w:eastAsia="Times New Roman"/>
          <w:b w:val="0"/>
          <w:i w:val="0"/>
          <w:sz w:val="24"/>
        </w:rPr>
        <w:t>Eversione nera Rauti 1956</w:t>
      </w:r>
    </w:p>
    <w:p>
      <w:pPr>
        <w:spacing w:line="276" w:lineRule="auto" w:before="80" w:after="40"/>
        <w:ind w:firstLine="0"/>
        <w:jc w:val="both"/>
      </w:pPr>
      <w:r>
        <w:rPr>
          <w:rFonts w:ascii="Times New Roman" w:hAnsi="Times New Roman" w:cs="Times New Roman" w:eastAsia="Times New Roman"/>
          <w:b/>
          <w:i w:val="0"/>
          <w:sz w:val="24"/>
        </w:rPr>
        <w:t xml:space="preserve">› Avanguardia Nazionale (AN) (ricorrenze multiple): </w:t>
      </w:r>
      <w:r>
        <w:rPr>
          <w:rFonts w:ascii="Times New Roman" w:hAnsi="Times New Roman" w:cs="Times New Roman" w:eastAsia="Times New Roman"/>
          <w:b w:val="0"/>
          <w:i w:val="0"/>
          <w:sz w:val="24"/>
        </w:rPr>
        <w:t>Eversione nera Delle Chiaie 1959</w:t>
      </w:r>
    </w:p>
    <w:p>
      <w:pPr>
        <w:spacing w:line="276" w:lineRule="auto" w:before="80" w:after="40"/>
        <w:ind w:firstLine="0"/>
        <w:jc w:val="both"/>
      </w:pPr>
      <w:r>
        <w:rPr>
          <w:rFonts w:ascii="Times New Roman" w:hAnsi="Times New Roman" w:cs="Times New Roman" w:eastAsia="Times New Roman"/>
          <w:b/>
          <w:i w:val="0"/>
          <w:sz w:val="24"/>
        </w:rPr>
        <w:t xml:space="preserve">› FARC-EP (ricorrenze multiple): </w:t>
      </w:r>
      <w:r>
        <w:rPr>
          <w:rFonts w:ascii="Times New Roman" w:hAnsi="Times New Roman" w:cs="Times New Roman" w:eastAsia="Times New Roman"/>
          <w:b w:val="0"/>
          <w:i w:val="0"/>
          <w:sz w:val="24"/>
        </w:rPr>
        <w:t>Guerriglia Colombia 1964-2017</w:t>
      </w:r>
    </w:p>
    <w:p>
      <w:pPr>
        <w:spacing w:line="276" w:lineRule="auto" w:before="80" w:after="40"/>
        <w:ind w:firstLine="0"/>
        <w:jc w:val="both"/>
      </w:pPr>
      <w:r>
        <w:rPr>
          <w:rFonts w:ascii="Times New Roman" w:hAnsi="Times New Roman" w:cs="Times New Roman" w:eastAsia="Times New Roman"/>
          <w:b/>
          <w:i w:val="0"/>
          <w:sz w:val="24"/>
        </w:rPr>
        <w:t xml:space="preserve">› Aginter Press (ricorrenze multiple): </w:t>
      </w:r>
      <w:r>
        <w:rPr>
          <w:rFonts w:ascii="Times New Roman" w:hAnsi="Times New Roman" w:cs="Times New Roman" w:eastAsia="Times New Roman"/>
          <w:b w:val="0"/>
          <w:i w:val="0"/>
          <w:sz w:val="24"/>
        </w:rPr>
        <w:t>Lisbona 1966-74. Guérin-Sérac</w:t>
      </w:r>
    </w:p>
    <w:p>
      <w:pPr>
        <w:spacing w:line="276" w:lineRule="auto" w:before="80" w:after="40"/>
        <w:ind w:firstLine="0"/>
        <w:jc w:val="both"/>
      </w:pPr>
      <w:r>
        <w:rPr>
          <w:rFonts w:ascii="Times New Roman" w:hAnsi="Times New Roman" w:cs="Times New Roman" w:eastAsia="Times New Roman"/>
          <w:b/>
          <w:i w:val="0"/>
          <w:sz w:val="24"/>
        </w:rPr>
        <w:t xml:space="preserve">› 12 dicembre 1969 (ricorrenze multiple): </w:t>
      </w:r>
      <w:r>
        <w:rPr>
          <w:rFonts w:ascii="Times New Roman" w:hAnsi="Times New Roman" w:cs="Times New Roman" w:eastAsia="Times New Roman"/>
          <w:b w:val="0"/>
          <w:i w:val="0"/>
          <w:sz w:val="24"/>
        </w:rPr>
        <w:t>Strage di Piazza Fontana, Milano. Apertura della strategia della tensione. Pinelli, Calabresi, Valpreda. Connessione: Freda-Ventura-Giannettini-SID</w:t>
      </w:r>
    </w:p>
    <w:p>
      <w:pPr>
        <w:spacing w:line="276" w:lineRule="auto" w:before="80" w:after="40"/>
        <w:ind w:firstLine="0"/>
        <w:jc w:val="both"/>
      </w:pPr>
      <w:r>
        <w:rPr>
          <w:rFonts w:ascii="Times New Roman" w:hAnsi="Times New Roman" w:cs="Times New Roman" w:eastAsia="Times New Roman"/>
          <w:b/>
          <w:i w:val="0"/>
          <w:sz w:val="24"/>
        </w:rPr>
        <w:t xml:space="preserve">› Strage di Piazza Fontana (ricorrenze multiple): </w:t>
      </w:r>
      <w:r>
        <w:rPr>
          <w:rFonts w:ascii="Times New Roman" w:hAnsi="Times New Roman" w:cs="Times New Roman" w:eastAsia="Times New Roman"/>
          <w:b w:val="0"/>
          <w:i w:val="0"/>
          <w:sz w:val="24"/>
        </w:rPr>
        <w:t>Vedi 12/12/1969. Ordine Nuovo, Freda-Ventura-Giannettini</w:t>
      </w:r>
    </w:p>
    <w:p>
      <w:pPr>
        <w:spacing w:line="276" w:lineRule="auto" w:before="80" w:after="40"/>
        <w:ind w:firstLine="0"/>
        <w:jc w:val="both"/>
      </w:pPr>
      <w:r>
        <w:rPr>
          <w:rFonts w:ascii="Times New Roman" w:hAnsi="Times New Roman" w:cs="Times New Roman" w:eastAsia="Times New Roman"/>
          <w:b/>
          <w:i w:val="0"/>
          <w:sz w:val="24"/>
        </w:rPr>
        <w:t xml:space="preserve">› Omicidio Pinelli (ricorrenze multiple): </w:t>
      </w:r>
      <w:r>
        <w:rPr>
          <w:rFonts w:ascii="Times New Roman" w:hAnsi="Times New Roman" w:cs="Times New Roman" w:eastAsia="Times New Roman"/>
          <w:b w:val="0"/>
          <w:i w:val="0"/>
          <w:sz w:val="24"/>
        </w:rPr>
        <w:t>15/12/1969 Questura Milano. Caduta dal IV piano in custodia</w:t>
      </w:r>
    </w:p>
    <w:p>
      <w:pPr>
        <w:spacing w:line="276" w:lineRule="auto" w:before="80" w:after="40"/>
        <w:ind w:firstLine="0"/>
        <w:jc w:val="both"/>
      </w:pPr>
      <w:r>
        <w:rPr>
          <w:rFonts w:ascii="Times New Roman" w:hAnsi="Times New Roman" w:cs="Times New Roman" w:eastAsia="Times New Roman"/>
          <w:b/>
          <w:i w:val="0"/>
          <w:sz w:val="24"/>
        </w:rPr>
        <w:t xml:space="preserve">› Strategia della tensione (ricorrenze multiple): </w:t>
      </w:r>
      <w:r>
        <w:rPr>
          <w:rFonts w:ascii="Times New Roman" w:hAnsi="Times New Roman" w:cs="Times New Roman" w:eastAsia="Times New Roman"/>
          <w:b w:val="0"/>
          <w:i w:val="0"/>
          <w:sz w:val="24"/>
        </w:rPr>
        <w:t>Concetto sviluppato da Vinciguerra-Cossiga-Pellegrino. 1969-1984</w:t>
      </w:r>
    </w:p>
    <w:p>
      <w:pPr>
        <w:spacing w:line="276" w:lineRule="auto" w:before="80" w:after="40"/>
        <w:ind w:firstLine="0"/>
        <w:jc w:val="both"/>
      </w:pPr>
      <w:r>
        <w:rPr>
          <w:rFonts w:ascii="Times New Roman" w:hAnsi="Times New Roman" w:cs="Times New Roman" w:eastAsia="Times New Roman"/>
          <w:b/>
          <w:i w:val="0"/>
          <w:sz w:val="24"/>
        </w:rPr>
        <w:t xml:space="preserve">› 12 luglio 1970 (1+): </w:t>
      </w:r>
      <w:r>
        <w:rPr>
          <w:rFonts w:ascii="Times New Roman" w:hAnsi="Times New Roman" w:cs="Times New Roman" w:eastAsia="Times New Roman"/>
          <w:b w:val="0"/>
          <w:i w:val="0"/>
          <w:sz w:val="24"/>
        </w:rPr>
        <w:t>Tentativo di golpe Borghese (notte 7-8 dicembre 1970). Decima MAS, Delle Chiaie</w:t>
      </w:r>
    </w:p>
    <w:p>
      <w:pPr>
        <w:spacing w:line="276" w:lineRule="auto" w:before="80" w:after="40"/>
        <w:ind w:firstLine="0"/>
        <w:jc w:val="both"/>
      </w:pPr>
      <w:r>
        <w:rPr>
          <w:rFonts w:ascii="Times New Roman" w:hAnsi="Times New Roman" w:cs="Times New Roman" w:eastAsia="Times New Roman"/>
          <w:b/>
          <w:i w:val="0"/>
          <w:sz w:val="24"/>
        </w:rPr>
        <w:t xml:space="preserve">› Brigate Rosse (BR) (ricorrenze multiple): </w:t>
      </w:r>
      <w:r>
        <w:rPr>
          <w:rFonts w:ascii="Times New Roman" w:hAnsi="Times New Roman" w:cs="Times New Roman" w:eastAsia="Times New Roman"/>
          <w:b w:val="0"/>
          <w:i w:val="0"/>
          <w:sz w:val="24"/>
        </w:rPr>
        <w:t>Lotta armata sinistra 1970-88</w:t>
      </w:r>
    </w:p>
    <w:p>
      <w:pPr>
        <w:spacing w:line="276" w:lineRule="auto" w:before="80" w:after="40"/>
        <w:ind w:firstLine="0"/>
        <w:jc w:val="both"/>
      </w:pPr>
      <w:r>
        <w:rPr>
          <w:rFonts w:ascii="Times New Roman" w:hAnsi="Times New Roman" w:cs="Times New Roman" w:eastAsia="Times New Roman"/>
          <w:b/>
          <w:i w:val="0"/>
          <w:sz w:val="24"/>
        </w:rPr>
        <w:t xml:space="preserve">› Omicidio Calabresi (ricorrenze multiple): </w:t>
      </w:r>
      <w:r>
        <w:rPr>
          <w:rFonts w:ascii="Times New Roman" w:hAnsi="Times New Roman" w:cs="Times New Roman" w:eastAsia="Times New Roman"/>
          <w:b w:val="0"/>
          <w:i w:val="0"/>
          <w:sz w:val="24"/>
        </w:rPr>
        <w:t>17/5/1972 Milano. Lotta Continua-Sofri</w:t>
      </w:r>
    </w:p>
    <w:p>
      <w:pPr>
        <w:spacing w:line="276" w:lineRule="auto" w:before="80" w:after="40"/>
        <w:ind w:firstLine="0"/>
        <w:jc w:val="both"/>
      </w:pPr>
      <w:r>
        <w:rPr>
          <w:rFonts w:ascii="Times New Roman" w:hAnsi="Times New Roman" w:cs="Times New Roman" w:eastAsia="Times New Roman"/>
          <w:b/>
          <w:i w:val="0"/>
          <w:sz w:val="24"/>
        </w:rPr>
        <w:t xml:space="preserve">› 28 maggio 1974 (ricorrenze multiple): </w:t>
      </w:r>
      <w:r>
        <w:rPr>
          <w:rFonts w:ascii="Times New Roman" w:hAnsi="Times New Roman" w:cs="Times New Roman" w:eastAsia="Times New Roman"/>
          <w:b w:val="0"/>
          <w:i w:val="0"/>
          <w:sz w:val="24"/>
        </w:rPr>
        <w:t>Strage di Piazza della Loggia, Brescia. Maggi, Tramonte, Ordine Nuovo</w:t>
      </w:r>
    </w:p>
    <w:p>
      <w:pPr>
        <w:spacing w:line="276" w:lineRule="auto" w:before="80" w:after="40"/>
        <w:ind w:firstLine="0"/>
        <w:jc w:val="both"/>
      </w:pPr>
      <w:r>
        <w:rPr>
          <w:rFonts w:ascii="Times New Roman" w:hAnsi="Times New Roman" w:cs="Times New Roman" w:eastAsia="Times New Roman"/>
          <w:b/>
          <w:i w:val="0"/>
          <w:sz w:val="24"/>
        </w:rPr>
        <w:t xml:space="preserve">› 4 agosto 1974 (1+): </w:t>
      </w:r>
      <w:r>
        <w:rPr>
          <w:rFonts w:ascii="Times New Roman" w:hAnsi="Times New Roman" w:cs="Times New Roman" w:eastAsia="Times New Roman"/>
          <w:b w:val="0"/>
          <w:i w:val="0"/>
          <w:sz w:val="24"/>
        </w:rPr>
        <w:t>Strage del treno Italicus tra Firenze e Bologna. Fumagalli, MAR, Ordine Nero</w:t>
      </w:r>
    </w:p>
    <w:p>
      <w:pPr>
        <w:spacing w:line="276" w:lineRule="auto" w:before="80" w:after="40"/>
        <w:ind w:firstLine="0"/>
        <w:jc w:val="both"/>
      </w:pPr>
      <w:r>
        <w:rPr>
          <w:rFonts w:ascii="Times New Roman" w:hAnsi="Times New Roman" w:cs="Times New Roman" w:eastAsia="Times New Roman"/>
          <w:b/>
          <w:i w:val="0"/>
          <w:sz w:val="24"/>
        </w:rPr>
        <w:t xml:space="preserve">› Strage Italicus (ricorrenze multiple): </w:t>
      </w:r>
      <w:r>
        <w:rPr>
          <w:rFonts w:ascii="Times New Roman" w:hAnsi="Times New Roman" w:cs="Times New Roman" w:eastAsia="Times New Roman"/>
          <w:b w:val="0"/>
          <w:i w:val="0"/>
          <w:sz w:val="24"/>
        </w:rPr>
        <w:t>Vedi 4/8/1974. Fumagalli-Tuti</w:t>
      </w:r>
    </w:p>
    <w:p>
      <w:pPr>
        <w:spacing w:line="276" w:lineRule="auto" w:before="80" w:after="40"/>
        <w:ind w:firstLine="0"/>
        <w:jc w:val="both"/>
      </w:pPr>
      <w:r>
        <w:rPr>
          <w:rFonts w:ascii="Times New Roman" w:hAnsi="Times New Roman" w:cs="Times New Roman" w:eastAsia="Times New Roman"/>
          <w:b/>
          <w:i w:val="0"/>
          <w:sz w:val="24"/>
        </w:rPr>
        <w:t xml:space="preserve">› Omicidio Letelier-Moffitt (1+): </w:t>
      </w:r>
      <w:r>
        <w:rPr>
          <w:rFonts w:ascii="Times New Roman" w:hAnsi="Times New Roman" w:cs="Times New Roman" w:eastAsia="Times New Roman"/>
          <w:b w:val="0"/>
          <w:i w:val="0"/>
          <w:sz w:val="24"/>
        </w:rPr>
        <w:t>21/9/1976 Washington. DINA-Townley</w:t>
      </w:r>
    </w:p>
    <w:p>
      <w:pPr>
        <w:spacing w:line="276" w:lineRule="auto" w:before="80" w:after="40"/>
        <w:ind w:firstLine="0"/>
        <w:jc w:val="both"/>
      </w:pPr>
      <w:r>
        <w:rPr>
          <w:rFonts w:ascii="Times New Roman" w:hAnsi="Times New Roman" w:cs="Times New Roman" w:eastAsia="Times New Roman"/>
          <w:b/>
          <w:i w:val="0"/>
          <w:sz w:val="24"/>
        </w:rPr>
        <w:t xml:space="preserve">› Prima Linea (PL) (ricorrenze multiple): </w:t>
      </w:r>
      <w:r>
        <w:rPr>
          <w:rFonts w:ascii="Times New Roman" w:hAnsi="Times New Roman" w:cs="Times New Roman" w:eastAsia="Times New Roman"/>
          <w:b w:val="0"/>
          <w:i w:val="0"/>
          <w:sz w:val="24"/>
        </w:rPr>
        <w:t>Lotta armata sinistra 1976-83</w:t>
      </w:r>
    </w:p>
    <w:p>
      <w:pPr>
        <w:spacing w:line="276" w:lineRule="auto" w:before="80" w:after="40"/>
        <w:ind w:firstLine="0"/>
        <w:jc w:val="both"/>
      </w:pPr>
      <w:r>
        <w:rPr>
          <w:rFonts w:ascii="Times New Roman" w:hAnsi="Times New Roman" w:cs="Times New Roman" w:eastAsia="Times New Roman"/>
          <w:b/>
          <w:i w:val="0"/>
          <w:sz w:val="24"/>
        </w:rPr>
        <w:t xml:space="preserve">› NAR (ricorrenze multiple): </w:t>
      </w:r>
      <w:r>
        <w:rPr>
          <w:rFonts w:ascii="Times New Roman" w:hAnsi="Times New Roman" w:cs="Times New Roman" w:eastAsia="Times New Roman"/>
          <w:b w:val="0"/>
          <w:i w:val="0"/>
          <w:sz w:val="24"/>
        </w:rPr>
        <w:t>Nuclei Armati Rivoluzionari 1977-81</w:t>
      </w:r>
    </w:p>
    <w:p>
      <w:pPr>
        <w:spacing w:line="276" w:lineRule="auto" w:before="80" w:after="40"/>
        <w:ind w:firstLine="0"/>
        <w:jc w:val="both"/>
      </w:pPr>
      <w:r>
        <w:rPr>
          <w:rFonts w:ascii="Times New Roman" w:hAnsi="Times New Roman" w:cs="Times New Roman" w:eastAsia="Times New Roman"/>
          <w:b/>
          <w:i w:val="0"/>
          <w:sz w:val="24"/>
        </w:rPr>
        <w:t xml:space="preserve">› 16 marzo 1978 (ricorrenze multiple): </w:t>
      </w:r>
      <w:r>
        <w:rPr>
          <w:rFonts w:ascii="Times New Roman" w:hAnsi="Times New Roman" w:cs="Times New Roman" w:eastAsia="Times New Roman"/>
          <w:b w:val="0"/>
          <w:i w:val="0"/>
          <w:sz w:val="24"/>
        </w:rPr>
        <w:t>Sequestro Aldo Moro a via Fani, Roma. BR. Connessione: Iperíon-Mosca-Moretti</w:t>
      </w:r>
    </w:p>
    <w:p>
      <w:pPr>
        <w:spacing w:line="276" w:lineRule="auto" w:before="80" w:after="40"/>
        <w:ind w:firstLine="0"/>
        <w:jc w:val="both"/>
      </w:pPr>
      <w:r>
        <w:rPr>
          <w:rFonts w:ascii="Times New Roman" w:hAnsi="Times New Roman" w:cs="Times New Roman" w:eastAsia="Times New Roman"/>
          <w:b/>
          <w:i w:val="0"/>
          <w:sz w:val="24"/>
        </w:rPr>
        <w:t xml:space="preserve">› Sequestro Moro (ricorrenze multiple): </w:t>
      </w:r>
      <w:r>
        <w:rPr>
          <w:rFonts w:ascii="Times New Roman" w:hAnsi="Times New Roman" w:cs="Times New Roman" w:eastAsia="Times New Roman"/>
          <w:b w:val="0"/>
          <w:i w:val="0"/>
          <w:sz w:val="24"/>
        </w:rPr>
        <w:t>Marzo-maggio 1978. BR-Moretti</w:t>
      </w:r>
    </w:p>
    <w:p>
      <w:pPr>
        <w:spacing w:line="276" w:lineRule="auto" w:before="80" w:after="40"/>
        <w:ind w:firstLine="0"/>
        <w:jc w:val="both"/>
      </w:pPr>
      <w:r>
        <w:rPr>
          <w:rFonts w:ascii="Times New Roman" w:hAnsi="Times New Roman" w:cs="Times New Roman" w:eastAsia="Times New Roman"/>
          <w:b/>
          <w:i w:val="0"/>
          <w:sz w:val="24"/>
        </w:rPr>
        <w:t xml:space="preserve">› Terza Posizione (ricorrenze multiple): </w:t>
      </w:r>
      <w:r>
        <w:rPr>
          <w:rFonts w:ascii="Times New Roman" w:hAnsi="Times New Roman" w:cs="Times New Roman" w:eastAsia="Times New Roman"/>
          <w:b w:val="0"/>
          <w:i w:val="0"/>
          <w:sz w:val="24"/>
        </w:rPr>
        <w:t>Fiore-Adinolfi 1978-81</w:t>
      </w:r>
    </w:p>
    <w:p>
      <w:pPr>
        <w:spacing w:line="276" w:lineRule="auto" w:before="80" w:after="40"/>
        <w:ind w:firstLine="0"/>
        <w:jc w:val="both"/>
      </w:pPr>
      <w:r>
        <w:rPr>
          <w:rFonts w:ascii="Times New Roman" w:hAnsi="Times New Roman" w:cs="Times New Roman" w:eastAsia="Times New Roman"/>
          <w:b/>
          <w:i w:val="0"/>
          <w:sz w:val="24"/>
        </w:rPr>
        <w:t xml:space="preserve">› Trattato di Camp David 1978 (1+): </w:t>
      </w:r>
      <w:r>
        <w:rPr>
          <w:rFonts w:ascii="Times New Roman" w:hAnsi="Times New Roman" w:cs="Times New Roman" w:eastAsia="Times New Roman"/>
          <w:b w:val="0"/>
          <w:i w:val="0"/>
          <w:sz w:val="24"/>
        </w:rPr>
        <w:t>Begin-Sadat-Carter</w:t>
      </w:r>
    </w:p>
    <w:p>
      <w:pPr>
        <w:spacing w:line="276" w:lineRule="auto" w:before="80" w:after="40"/>
        <w:ind w:firstLine="0"/>
        <w:jc w:val="both"/>
      </w:pPr>
      <w:r>
        <w:rPr>
          <w:rFonts w:ascii="Times New Roman" w:hAnsi="Times New Roman" w:cs="Times New Roman" w:eastAsia="Times New Roman"/>
          <w:b/>
          <w:i w:val="0"/>
          <w:sz w:val="24"/>
        </w:rPr>
        <w:t xml:space="preserve">› Omicidio Boris Giuliano (ricorrenze multiple): </w:t>
      </w:r>
      <w:r>
        <w:rPr>
          <w:rFonts w:ascii="Times New Roman" w:hAnsi="Times New Roman" w:cs="Times New Roman" w:eastAsia="Times New Roman"/>
          <w:b w:val="0"/>
          <w:i w:val="0"/>
          <w:sz w:val="24"/>
        </w:rPr>
        <w:t>21/7/1979 Palermo. Cosa Nostra-Inzerillo</w:t>
      </w:r>
    </w:p>
    <w:p>
      <w:pPr>
        <w:spacing w:line="276" w:lineRule="auto" w:before="80" w:after="40"/>
        <w:ind w:firstLine="0"/>
        <w:jc w:val="both"/>
      </w:pPr>
      <w:r>
        <w:rPr>
          <w:rFonts w:ascii="Times New Roman" w:hAnsi="Times New Roman" w:cs="Times New Roman" w:eastAsia="Times New Roman"/>
          <w:b/>
          <w:i w:val="0"/>
          <w:sz w:val="24"/>
        </w:rPr>
        <w:t xml:space="preserve">› 2 agosto 1980 (ricorrenze multiple): </w:t>
      </w:r>
      <w:r>
        <w:rPr>
          <w:rFonts w:ascii="Times New Roman" w:hAnsi="Times New Roman" w:cs="Times New Roman" w:eastAsia="Times New Roman"/>
          <w:b w:val="0"/>
          <w:i w:val="0"/>
          <w:sz w:val="24"/>
        </w:rPr>
        <w:t>Strage della stazione di Bologna. NAR-Fioravanti-Mambro, P2-Gelli, D'Amato</w:t>
      </w:r>
    </w:p>
    <w:p>
      <w:pPr>
        <w:spacing w:line="276" w:lineRule="auto" w:before="80" w:after="40"/>
        <w:ind w:firstLine="0"/>
        <w:jc w:val="both"/>
      </w:pPr>
      <w:r>
        <w:rPr>
          <w:rFonts w:ascii="Times New Roman" w:hAnsi="Times New Roman" w:cs="Times New Roman" w:eastAsia="Times New Roman"/>
          <w:b/>
          <w:i w:val="0"/>
          <w:sz w:val="24"/>
        </w:rPr>
        <w:t xml:space="preserve">› Attentato Bachelet (1+): </w:t>
      </w:r>
      <w:r>
        <w:rPr>
          <w:rFonts w:ascii="Times New Roman" w:hAnsi="Times New Roman" w:cs="Times New Roman" w:eastAsia="Times New Roman"/>
          <w:b w:val="0"/>
          <w:i w:val="0"/>
          <w:sz w:val="24"/>
        </w:rPr>
        <w:t>12/2/1980 Roma. BR-Morucci-Faranda contro Vittorio Bachelet, magistrato CSM</w:t>
      </w:r>
    </w:p>
    <w:p>
      <w:pPr>
        <w:spacing w:line="276" w:lineRule="auto" w:before="80" w:after="40"/>
        <w:ind w:firstLine="0"/>
        <w:jc w:val="both"/>
      </w:pPr>
      <w:r>
        <w:rPr>
          <w:rFonts w:ascii="Times New Roman" w:hAnsi="Times New Roman" w:cs="Times New Roman" w:eastAsia="Times New Roman"/>
          <w:b/>
          <w:i w:val="0"/>
          <w:sz w:val="24"/>
        </w:rPr>
        <w:t xml:space="preserve">› Sendero Luminoso (1+): </w:t>
      </w:r>
      <w:r>
        <w:rPr>
          <w:rFonts w:ascii="Times New Roman" w:hAnsi="Times New Roman" w:cs="Times New Roman" w:eastAsia="Times New Roman"/>
          <w:b w:val="0"/>
          <w:i w:val="0"/>
          <w:sz w:val="24"/>
        </w:rPr>
        <w:t>Maoismo Perù 1980-92</w:t>
      </w:r>
    </w:p>
    <w:p>
      <w:pPr>
        <w:spacing w:line="276" w:lineRule="auto" w:before="80" w:after="40"/>
        <w:ind w:firstLine="0"/>
        <w:jc w:val="both"/>
      </w:pPr>
      <w:r>
        <w:rPr>
          <w:rFonts w:ascii="Times New Roman" w:hAnsi="Times New Roman" w:cs="Times New Roman" w:eastAsia="Times New Roman"/>
          <w:b/>
          <w:i w:val="0"/>
          <w:sz w:val="24"/>
        </w:rPr>
        <w:t xml:space="preserve">› 13 maggio 1981 (1+): </w:t>
      </w:r>
      <w:r>
        <w:rPr>
          <w:rFonts w:ascii="Times New Roman" w:hAnsi="Times New Roman" w:cs="Times New Roman" w:eastAsia="Times New Roman"/>
          <w:b w:val="0"/>
          <w:i w:val="0"/>
          <w:sz w:val="24"/>
        </w:rPr>
        <w:t>Attentato a Giovanni Paolo II in Piazza San Pietro. Ağca, Lupi Grigi</w:t>
      </w:r>
    </w:p>
    <w:p>
      <w:pPr>
        <w:spacing w:line="276" w:lineRule="auto" w:before="80" w:after="40"/>
        <w:ind w:firstLine="0"/>
        <w:jc w:val="both"/>
      </w:pPr>
      <w:r>
        <w:rPr>
          <w:rFonts w:ascii="Times New Roman" w:hAnsi="Times New Roman" w:cs="Times New Roman" w:eastAsia="Times New Roman"/>
          <w:b/>
          <w:i w:val="0"/>
          <w:sz w:val="24"/>
        </w:rPr>
        <w:t xml:space="preserve">› Attentato a Giovanni Paolo II (ricorrenze multiple): </w:t>
      </w:r>
      <w:r>
        <w:rPr>
          <w:rFonts w:ascii="Times New Roman" w:hAnsi="Times New Roman" w:cs="Times New Roman" w:eastAsia="Times New Roman"/>
          <w:b w:val="0"/>
          <w:i w:val="0"/>
          <w:sz w:val="24"/>
        </w:rPr>
        <w:t>13/5/1981 Roma. Ağca-Lupi Grigi</w:t>
      </w:r>
    </w:p>
    <w:p>
      <w:pPr>
        <w:spacing w:line="276" w:lineRule="auto" w:before="80" w:after="40"/>
        <w:ind w:firstLine="0"/>
        <w:jc w:val="both"/>
      </w:pPr>
      <w:r>
        <w:rPr>
          <w:rFonts w:ascii="Times New Roman" w:hAnsi="Times New Roman" w:cs="Times New Roman" w:eastAsia="Times New Roman"/>
          <w:b/>
          <w:i w:val="0"/>
          <w:sz w:val="24"/>
        </w:rPr>
        <w:t xml:space="preserve">› Hezbollah (ricorrenze multiple): </w:t>
      </w:r>
      <w:r>
        <w:rPr>
          <w:rFonts w:ascii="Times New Roman" w:hAnsi="Times New Roman" w:cs="Times New Roman" w:eastAsia="Times New Roman"/>
          <w:b w:val="0"/>
          <w:i w:val="0"/>
          <w:sz w:val="24"/>
        </w:rPr>
        <w:t>Partito-milizia sciita libanese 1982</w:t>
      </w:r>
    </w:p>
    <w:p>
      <w:pPr>
        <w:spacing w:line="276" w:lineRule="auto" w:before="80" w:after="40"/>
        <w:ind w:firstLine="0"/>
        <w:jc w:val="both"/>
      </w:pPr>
      <w:r>
        <w:rPr>
          <w:rFonts w:ascii="Times New Roman" w:hAnsi="Times New Roman" w:cs="Times New Roman" w:eastAsia="Times New Roman"/>
          <w:b/>
          <w:i w:val="0"/>
          <w:sz w:val="24"/>
        </w:rPr>
        <w:t xml:space="preserve">› Concordato Villa Madama 1984 (1+): </w:t>
      </w:r>
      <w:r>
        <w:rPr>
          <w:rFonts w:ascii="Times New Roman" w:hAnsi="Times New Roman" w:cs="Times New Roman" w:eastAsia="Times New Roman"/>
          <w:b w:val="0"/>
          <w:i w:val="0"/>
          <w:sz w:val="24"/>
        </w:rPr>
        <w:t>Craxi-Casaroli</w:t>
      </w:r>
    </w:p>
    <w:p>
      <w:pPr>
        <w:spacing w:line="276" w:lineRule="auto" w:before="80" w:after="40"/>
        <w:ind w:firstLine="0"/>
        <w:jc w:val="both"/>
      </w:pPr>
      <w:r>
        <w:rPr>
          <w:rFonts w:ascii="Times New Roman" w:hAnsi="Times New Roman" w:cs="Times New Roman" w:eastAsia="Times New Roman"/>
          <w:b/>
          <w:i w:val="0"/>
          <w:sz w:val="24"/>
        </w:rPr>
        <w:t xml:space="preserve">› Hamas (ricorrenze multiple): </w:t>
      </w:r>
      <w:r>
        <w:rPr>
          <w:rFonts w:ascii="Times New Roman" w:hAnsi="Times New Roman" w:cs="Times New Roman" w:eastAsia="Times New Roman"/>
          <w:b w:val="0"/>
          <w:i w:val="0"/>
          <w:sz w:val="24"/>
        </w:rPr>
        <w:t>Movimento islamista palestinese 1987</w:t>
      </w:r>
    </w:p>
    <w:p>
      <w:pPr>
        <w:spacing w:line="276" w:lineRule="auto" w:before="80" w:after="40"/>
        <w:ind w:firstLine="0"/>
        <w:jc w:val="both"/>
      </w:pPr>
      <w:r>
        <w:rPr>
          <w:rFonts w:ascii="Times New Roman" w:hAnsi="Times New Roman" w:cs="Times New Roman" w:eastAsia="Times New Roman"/>
          <w:b/>
          <w:i w:val="0"/>
          <w:sz w:val="24"/>
        </w:rPr>
        <w:t xml:space="preserve">› Al-Qa'ida (ricorrenze multiple): </w:t>
      </w:r>
      <w:r>
        <w:rPr>
          <w:rFonts w:ascii="Times New Roman" w:hAnsi="Times New Roman" w:cs="Times New Roman" w:eastAsia="Times New Roman"/>
          <w:b w:val="0"/>
          <w:i w:val="0"/>
          <w:sz w:val="24"/>
        </w:rPr>
        <w:t>Bin Laden 1988-Zawahiri 2011-2022</w:t>
      </w:r>
    </w:p>
    <w:p>
      <w:pPr>
        <w:spacing w:line="276" w:lineRule="auto" w:before="80" w:after="40"/>
        <w:ind w:firstLine="0"/>
        <w:jc w:val="both"/>
      </w:pPr>
      <w:r>
        <w:rPr>
          <w:rFonts w:ascii="Times New Roman" w:hAnsi="Times New Roman" w:cs="Times New Roman" w:eastAsia="Times New Roman"/>
          <w:b/>
          <w:i w:val="0"/>
          <w:sz w:val="24"/>
        </w:rPr>
        <w:t xml:space="preserve">› Accordi di Oslo 1993 (1+): </w:t>
      </w:r>
      <w:r>
        <w:rPr>
          <w:rFonts w:ascii="Times New Roman" w:hAnsi="Times New Roman" w:cs="Times New Roman" w:eastAsia="Times New Roman"/>
          <w:b w:val="0"/>
          <w:i w:val="0"/>
          <w:sz w:val="24"/>
        </w:rPr>
        <w:t>Rabin-Arafat-Clinton</w:t>
      </w:r>
    </w:p>
    <w:p>
      <w:pPr>
        <w:spacing w:line="276" w:lineRule="auto" w:before="80" w:after="40"/>
        <w:ind w:firstLine="0"/>
        <w:jc w:val="both"/>
      </w:pPr>
      <w:r>
        <w:rPr>
          <w:rFonts w:ascii="Times New Roman" w:hAnsi="Times New Roman" w:cs="Times New Roman" w:eastAsia="Times New Roman"/>
          <w:b/>
          <w:i w:val="0"/>
          <w:sz w:val="24"/>
        </w:rPr>
        <w:t xml:space="preserve">› 4 novembre 1995 (1+): </w:t>
      </w:r>
      <w:r>
        <w:rPr>
          <w:rFonts w:ascii="Times New Roman" w:hAnsi="Times New Roman" w:cs="Times New Roman" w:eastAsia="Times New Roman"/>
          <w:b w:val="0"/>
          <w:i w:val="0"/>
          <w:sz w:val="24"/>
        </w:rPr>
        <w:t>Assassinio Rabin a Tel Aviv. Yigal Amir</w:t>
      </w:r>
    </w:p>
    <w:p>
      <w:pPr>
        <w:spacing w:line="276" w:lineRule="auto" w:before="80" w:after="40"/>
        <w:ind w:firstLine="0"/>
        <w:jc w:val="both"/>
      </w:pPr>
      <w:r>
        <w:rPr>
          <w:rFonts w:ascii="Times New Roman" w:hAnsi="Times New Roman" w:cs="Times New Roman" w:eastAsia="Times New Roman"/>
          <w:b/>
          <w:i w:val="0"/>
          <w:sz w:val="24"/>
        </w:rPr>
        <w:t xml:space="preserve">› 3 novembre 1996 (1+): </w:t>
      </w:r>
      <w:r>
        <w:rPr>
          <w:rFonts w:ascii="Times New Roman" w:hAnsi="Times New Roman" w:cs="Times New Roman" w:eastAsia="Times New Roman"/>
          <w:b w:val="0"/>
          <w:i w:val="0"/>
          <w:sz w:val="24"/>
        </w:rPr>
        <w:t>Scandalo di Susurluk in Turchia. Çatlı-Lupi Grigi-Kontr-Gerilla</w:t>
      </w:r>
    </w:p>
    <w:p>
      <w:pPr>
        <w:spacing w:line="276" w:lineRule="auto" w:before="80" w:after="40"/>
        <w:ind w:firstLine="0"/>
        <w:jc w:val="both"/>
      </w:pPr>
      <w:r>
        <w:rPr>
          <w:rFonts w:ascii="Times New Roman" w:hAnsi="Times New Roman" w:cs="Times New Roman" w:eastAsia="Times New Roman"/>
          <w:b/>
          <w:i w:val="0"/>
          <w:sz w:val="24"/>
        </w:rPr>
        <w:t xml:space="preserve">› Omicidio D'Antona (ricorrenze multiple): </w:t>
      </w:r>
      <w:r>
        <w:rPr>
          <w:rFonts w:ascii="Times New Roman" w:hAnsi="Times New Roman" w:cs="Times New Roman" w:eastAsia="Times New Roman"/>
          <w:b w:val="0"/>
          <w:i w:val="0"/>
          <w:sz w:val="24"/>
        </w:rPr>
        <w:t>20/5/1999 Roma. Nuove BR</w:t>
      </w:r>
    </w:p>
    <w:p>
      <w:pPr>
        <w:spacing w:line="276" w:lineRule="auto" w:before="80" w:after="40"/>
        <w:ind w:firstLine="0"/>
        <w:jc w:val="both"/>
      </w:pPr>
      <w:r>
        <w:rPr>
          <w:rFonts w:ascii="Times New Roman" w:hAnsi="Times New Roman" w:cs="Times New Roman" w:eastAsia="Times New Roman"/>
          <w:b/>
          <w:i w:val="0"/>
          <w:sz w:val="24"/>
        </w:rPr>
        <w:t xml:space="preserve">› Camp David II 2000 (1+): </w:t>
      </w:r>
      <w:r>
        <w:rPr>
          <w:rFonts w:ascii="Times New Roman" w:hAnsi="Times New Roman" w:cs="Times New Roman" w:eastAsia="Times New Roman"/>
          <w:b w:val="0"/>
          <w:i w:val="0"/>
          <w:sz w:val="24"/>
        </w:rPr>
        <w:t>Barak-Arafat-Clinton (fallito)</w:t>
      </w:r>
    </w:p>
    <w:p>
      <w:pPr>
        <w:spacing w:line="276" w:lineRule="auto" w:before="80" w:after="40"/>
        <w:ind w:firstLine="0"/>
        <w:jc w:val="both"/>
      </w:pPr>
      <w:r>
        <w:rPr>
          <w:rFonts w:ascii="Times New Roman" w:hAnsi="Times New Roman" w:cs="Times New Roman" w:eastAsia="Times New Roman"/>
          <w:b/>
          <w:i w:val="0"/>
          <w:sz w:val="24"/>
        </w:rPr>
        <w:t xml:space="preserve">› 11 settembre 2001 (1+): </w:t>
      </w:r>
      <w:r>
        <w:rPr>
          <w:rFonts w:ascii="Times New Roman" w:hAnsi="Times New Roman" w:cs="Times New Roman" w:eastAsia="Times New Roman"/>
          <w:b w:val="0"/>
          <w:i w:val="0"/>
          <w:sz w:val="24"/>
        </w:rPr>
        <w:t>Attentati alle Twin Towers di New York. Al-Qa'ida-bin Laden-Zawahiri</w:t>
      </w:r>
    </w:p>
    <w:p>
      <w:pPr>
        <w:spacing w:line="276" w:lineRule="auto" w:before="80" w:after="40"/>
        <w:ind w:firstLine="0"/>
        <w:jc w:val="both"/>
      </w:pPr>
      <w:r>
        <w:rPr>
          <w:rFonts w:ascii="Times New Roman" w:hAnsi="Times New Roman" w:cs="Times New Roman" w:eastAsia="Times New Roman"/>
          <w:b/>
          <w:i w:val="0"/>
          <w:sz w:val="24"/>
        </w:rPr>
        <w:t xml:space="preserve">› 11 settembre 2001 (attentati) (1+): </w:t>
      </w:r>
      <w:r>
        <w:rPr>
          <w:rFonts w:ascii="Times New Roman" w:hAnsi="Times New Roman" w:cs="Times New Roman" w:eastAsia="Times New Roman"/>
          <w:b w:val="0"/>
          <w:i w:val="0"/>
          <w:sz w:val="24"/>
        </w:rPr>
        <w:t>Twin Towers, Pentagono, Pennsylvania. Al-Qa'ida</w:t>
      </w:r>
    </w:p>
    <w:p>
      <w:pPr>
        <w:spacing w:line="276" w:lineRule="auto" w:before="80" w:after="40"/>
        <w:ind w:firstLine="0"/>
        <w:jc w:val="both"/>
      </w:pPr>
      <w:r>
        <w:rPr>
          <w:rFonts w:ascii="Times New Roman" w:hAnsi="Times New Roman" w:cs="Times New Roman" w:eastAsia="Times New Roman"/>
          <w:b/>
          <w:i w:val="0"/>
          <w:sz w:val="24"/>
        </w:rPr>
        <w:t xml:space="preserve">› Omicidio Biagi (ricorrenze multiple): </w:t>
      </w:r>
      <w:r>
        <w:rPr>
          <w:rFonts w:ascii="Times New Roman" w:hAnsi="Times New Roman" w:cs="Times New Roman" w:eastAsia="Times New Roman"/>
          <w:b w:val="0"/>
          <w:i w:val="0"/>
          <w:sz w:val="24"/>
        </w:rPr>
        <w:t>19/3/2002 Bologna. Nuove BR</w:t>
      </w:r>
    </w:p>
    <w:p>
      <w:pPr>
        <w:spacing w:line="276" w:lineRule="auto" w:before="80" w:after="40"/>
        <w:ind w:firstLine="0"/>
        <w:jc w:val="both"/>
      </w:pPr>
      <w:r>
        <w:rPr>
          <w:rFonts w:ascii="Times New Roman" w:hAnsi="Times New Roman" w:cs="Times New Roman" w:eastAsia="Times New Roman"/>
          <w:b/>
          <w:i w:val="0"/>
          <w:sz w:val="24"/>
        </w:rPr>
        <w:t xml:space="preserve">› ISIS-Da'esh (ricorrenze multiple): </w:t>
      </w:r>
      <w:r>
        <w:rPr>
          <w:rFonts w:ascii="Times New Roman" w:hAnsi="Times New Roman" w:cs="Times New Roman" w:eastAsia="Times New Roman"/>
          <w:b w:val="0"/>
          <w:i w:val="0"/>
          <w:sz w:val="24"/>
        </w:rPr>
        <w:t>Stato Islamico Siria-Iraq 2014-19</w:t>
      </w:r>
    </w:p>
    <w:p>
      <w:pPr>
        <w:spacing w:line="276" w:lineRule="auto" w:before="80" w:after="40"/>
        <w:ind w:firstLine="0"/>
        <w:jc w:val="both"/>
      </w:pPr>
      <w:r>
        <w:rPr>
          <w:rFonts w:ascii="Times New Roman" w:hAnsi="Times New Roman" w:cs="Times New Roman" w:eastAsia="Times New Roman"/>
          <w:b/>
          <w:i w:val="0"/>
          <w:sz w:val="24"/>
        </w:rPr>
        <w:t xml:space="preserve">› 3 gennaio 2020 (1+): </w:t>
      </w:r>
      <w:r>
        <w:rPr>
          <w:rFonts w:ascii="Times New Roman" w:hAnsi="Times New Roman" w:cs="Times New Roman" w:eastAsia="Times New Roman"/>
          <w:b w:val="0"/>
          <w:i w:val="0"/>
          <w:sz w:val="24"/>
        </w:rPr>
        <w:t>Eliminazione Soleimani a Baghdad. Drone USA</w:t>
      </w:r>
    </w:p>
    <w:p>
      <w:pPr>
        <w:spacing w:line="276" w:lineRule="auto" w:before="80" w:after="40"/>
        <w:ind w:firstLine="0"/>
        <w:jc w:val="both"/>
      </w:pPr>
      <w:r>
        <w:rPr>
          <w:rFonts w:ascii="Times New Roman" w:hAnsi="Times New Roman" w:cs="Times New Roman" w:eastAsia="Times New Roman"/>
          <w:b/>
          <w:i w:val="0"/>
          <w:sz w:val="24"/>
        </w:rPr>
        <w:t xml:space="preserve">› Omicidio Soleimani (1+): </w:t>
      </w:r>
      <w:r>
        <w:rPr>
          <w:rFonts w:ascii="Times New Roman" w:hAnsi="Times New Roman" w:cs="Times New Roman" w:eastAsia="Times New Roman"/>
          <w:b w:val="0"/>
          <w:i w:val="0"/>
          <w:sz w:val="24"/>
        </w:rPr>
        <w:t>3/1/2020 Baghdad. Drone USA</w:t>
      </w:r>
    </w:p>
    <w:p>
      <w:pPr>
        <w:spacing w:line="276" w:lineRule="auto" w:before="80" w:after="40"/>
        <w:ind w:firstLine="0"/>
        <w:jc w:val="both"/>
      </w:pPr>
      <w:r>
        <w:rPr>
          <w:rFonts w:ascii="Times New Roman" w:hAnsi="Times New Roman" w:cs="Times New Roman" w:eastAsia="Times New Roman"/>
          <w:b/>
          <w:i w:val="0"/>
          <w:sz w:val="24"/>
        </w:rPr>
        <w:t xml:space="preserve">› 6 gennaio 2021 (1+): </w:t>
      </w:r>
      <w:r>
        <w:rPr>
          <w:rFonts w:ascii="Times New Roman" w:hAnsi="Times New Roman" w:cs="Times New Roman" w:eastAsia="Times New Roman"/>
          <w:b w:val="0"/>
          <w:i w:val="0"/>
          <w:sz w:val="24"/>
        </w:rPr>
        <w:t>Tentato golpe Capitol Hill. Trump-MAGA-Proud Boys-Oath Keepers</w:t>
      </w:r>
    </w:p>
    <w:p>
      <w:pPr>
        <w:spacing w:line="276" w:lineRule="auto" w:before="80" w:after="40"/>
        <w:ind w:firstLine="0"/>
        <w:jc w:val="both"/>
      </w:pPr>
      <w:r>
        <w:rPr>
          <w:rFonts w:ascii="Times New Roman" w:hAnsi="Times New Roman" w:cs="Times New Roman" w:eastAsia="Times New Roman"/>
          <w:b/>
          <w:i w:val="0"/>
          <w:sz w:val="24"/>
        </w:rPr>
        <w:t xml:space="preserve">› Sionismo religioso (1+): </w:t>
      </w:r>
      <w:r>
        <w:rPr>
          <w:rFonts w:ascii="Times New Roman" w:hAnsi="Times New Roman" w:cs="Times New Roman" w:eastAsia="Times New Roman"/>
          <w:b w:val="0"/>
          <w:i w:val="0"/>
          <w:sz w:val="24"/>
        </w:rPr>
        <w:t>Smotrich-Ben-Gvir-Coalizione 2022</w:t>
      </w:r>
    </w:p>
    <w:p>
      <w:pPr>
        <w:spacing w:line="276" w:lineRule="auto" w:before="80" w:after="40"/>
        <w:ind w:firstLine="0"/>
        <w:jc w:val="both"/>
      </w:pPr>
      <w:r>
        <w:rPr>
          <w:rFonts w:ascii="Times New Roman" w:hAnsi="Times New Roman" w:cs="Times New Roman" w:eastAsia="Times New Roman"/>
          <w:b/>
          <w:i w:val="0"/>
          <w:sz w:val="24"/>
        </w:rPr>
        <w:t xml:space="preserve">› 7 ottobre 2023 (ricorrenze multiple): </w:t>
      </w:r>
      <w:r>
        <w:rPr>
          <w:rFonts w:ascii="Times New Roman" w:hAnsi="Times New Roman" w:cs="Times New Roman" w:eastAsia="Times New Roman"/>
          <w:b w:val="0"/>
          <w:i w:val="0"/>
          <w:sz w:val="24"/>
        </w:rPr>
        <w:t>Attacco di Hamas a Israele. Sinwar-Deif. Inizio guerra di Gaza</w:t>
      </w:r>
    </w:p>
    <w:p>
      <w:pPr>
        <w:spacing w:line="276" w:lineRule="auto" w:before="80" w:after="40"/>
        <w:ind w:firstLine="0"/>
        <w:jc w:val="both"/>
      </w:pPr>
      <w:r>
        <w:rPr>
          <w:rFonts w:ascii="Times New Roman" w:hAnsi="Times New Roman" w:cs="Times New Roman" w:eastAsia="Times New Roman"/>
          <w:b/>
          <w:i w:val="0"/>
          <w:sz w:val="24"/>
        </w:rPr>
        <w:t xml:space="preserve">› Omicidio Nasrallah (1+): </w:t>
      </w:r>
      <w:r>
        <w:rPr>
          <w:rFonts w:ascii="Times New Roman" w:hAnsi="Times New Roman" w:cs="Times New Roman" w:eastAsia="Times New Roman"/>
          <w:b w:val="0"/>
          <w:i w:val="0"/>
          <w:sz w:val="24"/>
        </w:rPr>
        <w:t>27/9/2024 Beirut. IDF</w:t>
      </w:r>
    </w:p>
    <w:p>
      <w:pPr>
        <w:spacing w:line="276" w:lineRule="auto" w:before="80" w:after="40"/>
        <w:ind w:firstLine="0"/>
        <w:jc w:val="both"/>
      </w:pPr>
      <w:r>
        <w:rPr>
          <w:rFonts w:ascii="Times New Roman" w:hAnsi="Times New Roman" w:cs="Times New Roman" w:eastAsia="Times New Roman"/>
          <w:b/>
          <w:i w:val="0"/>
          <w:sz w:val="24"/>
        </w:rPr>
        <w:t xml:space="preserve">› Omicidio Sinwar (1+): </w:t>
      </w:r>
      <w:r>
        <w:rPr>
          <w:rFonts w:ascii="Times New Roman" w:hAnsi="Times New Roman" w:cs="Times New Roman" w:eastAsia="Times New Roman"/>
          <w:b w:val="0"/>
          <w:i w:val="0"/>
          <w:sz w:val="24"/>
        </w:rPr>
        <w:t>16/10/2024 Rafah. IDF</w:t>
      </w:r>
    </w:p>
    <w:p>
      <w:pPr>
        <w:spacing w:line="276" w:lineRule="auto" w:before="80" w:after="40"/>
        <w:ind w:firstLine="0"/>
        <w:jc w:val="both"/>
      </w:pPr>
      <w:r>
        <w:rPr>
          <w:rFonts w:ascii="Times New Roman" w:hAnsi="Times New Roman" w:cs="Times New Roman" w:eastAsia="Times New Roman"/>
          <w:b/>
          <w:i w:val="0"/>
          <w:sz w:val="24"/>
        </w:rPr>
        <w:t xml:space="preserve">› Omicidio Haniyeh (1+): </w:t>
      </w:r>
      <w:r>
        <w:rPr>
          <w:rFonts w:ascii="Times New Roman" w:hAnsi="Times New Roman" w:cs="Times New Roman" w:eastAsia="Times New Roman"/>
          <w:b w:val="0"/>
          <w:i w:val="0"/>
          <w:sz w:val="24"/>
        </w:rPr>
        <w:t>31/7/2024 Teheran. Mossad</w:t>
      </w:r>
    </w:p>
    <w:p>
      <w:pPr>
        <w:spacing w:line="276" w:lineRule="auto" w:before="80" w:after="40"/>
        <w:ind w:firstLine="0"/>
        <w:jc w:val="both"/>
      </w:pPr>
      <w:r>
        <w:rPr>
          <w:rFonts w:ascii="Times New Roman" w:hAnsi="Times New Roman" w:cs="Times New Roman" w:eastAsia="Times New Roman"/>
          <w:b/>
          <w:i w:val="0"/>
          <w:sz w:val="24"/>
        </w:rPr>
        <w:t xml:space="preserve">› Rafah (1+): </w:t>
      </w:r>
      <w:r>
        <w:rPr>
          <w:rFonts w:ascii="Times New Roman" w:hAnsi="Times New Roman" w:cs="Times New Roman" w:eastAsia="Times New Roman"/>
          <w:b w:val="0"/>
          <w:i w:val="0"/>
          <w:sz w:val="24"/>
        </w:rPr>
        <w:t>Gaza. Sinwar 16/10/2024</w:t>
      </w:r>
    </w:p>
    <w:p>
      <w:pPr>
        <w:spacing w:line="276" w:lineRule="auto" w:before="80" w:after="40"/>
        <w:ind w:firstLine="0"/>
        <w:jc w:val="both"/>
      </w:pPr>
      <w:r>
        <w:rPr>
          <w:rFonts w:ascii="Times New Roman" w:hAnsi="Times New Roman" w:cs="Times New Roman" w:eastAsia="Times New Roman"/>
          <w:b/>
          <w:i w:val="0"/>
          <w:sz w:val="24"/>
        </w:rPr>
        <w:t xml:space="preserve">› Beirut (1+): </w:t>
      </w:r>
      <w:r>
        <w:rPr>
          <w:rFonts w:ascii="Times New Roman" w:hAnsi="Times New Roman" w:cs="Times New Roman" w:eastAsia="Times New Roman"/>
          <w:b w:val="0"/>
          <w:i w:val="0"/>
          <w:sz w:val="24"/>
        </w:rPr>
        <w:t>Libano. Nasrallah 27/9/2024</w:t>
      </w:r>
    </w:p>
    <w:p>
      <w:pPr>
        <w:spacing w:line="276" w:lineRule="auto" w:before="80" w:after="40"/>
        <w:ind w:firstLine="0"/>
        <w:jc w:val="both"/>
      </w:pPr>
      <w:r>
        <w:rPr>
          <w:rFonts w:ascii="Times New Roman" w:hAnsi="Times New Roman" w:cs="Times New Roman" w:eastAsia="Times New Roman"/>
          <w:b/>
          <w:i w:val="0"/>
          <w:sz w:val="24"/>
        </w:rPr>
        <w:t xml:space="preserve">› Teheran (1+): </w:t>
      </w:r>
      <w:r>
        <w:rPr>
          <w:rFonts w:ascii="Times New Roman" w:hAnsi="Times New Roman" w:cs="Times New Roman" w:eastAsia="Times New Roman"/>
          <w:b w:val="0"/>
          <w:i w:val="0"/>
          <w:sz w:val="24"/>
        </w:rPr>
        <w:t>Iran. Haniyeh 31/7/2024</w:t>
      </w:r>
    </w:p>
    <w:p>
      <w:pPr>
        <w:spacing w:line="276" w:lineRule="auto" w:before="80" w:after="40"/>
        <w:ind w:firstLine="0"/>
        <w:jc w:val="both"/>
      </w:pPr>
      <w:r>
        <w:rPr>
          <w:rFonts w:ascii="Times New Roman" w:hAnsi="Times New Roman" w:cs="Times New Roman" w:eastAsia="Times New Roman"/>
          <w:b/>
          <w:i w:val="0"/>
          <w:sz w:val="24"/>
        </w:rPr>
        <w:t xml:space="preserve">› Banda della Magliana (ricorrenze multiple): </w:t>
      </w:r>
      <w:r>
        <w:rPr>
          <w:rFonts w:ascii="Times New Roman" w:hAnsi="Times New Roman" w:cs="Times New Roman" w:eastAsia="Times New Roman"/>
          <w:b w:val="0"/>
          <w:i w:val="0"/>
          <w:sz w:val="24"/>
        </w:rPr>
        <w:t>Roma anni Settanta-Novanta</w:t>
      </w:r>
    </w:p>
    <w:p>
      <w:pPr>
        <w:spacing w:line="276" w:lineRule="auto" w:before="80" w:after="40"/>
        <w:ind w:firstLine="0"/>
        <w:jc w:val="both"/>
      </w:pPr>
      <w:r>
        <w:rPr>
          <w:rFonts w:ascii="Times New Roman" w:hAnsi="Times New Roman" w:cs="Times New Roman" w:eastAsia="Times New Roman"/>
          <w:b/>
          <w:i w:val="0"/>
          <w:sz w:val="24"/>
        </w:rPr>
        <w:t xml:space="preserve">› Lupi Grigi (ricorrenze multiple): </w:t>
      </w:r>
      <w:r>
        <w:rPr>
          <w:rFonts w:ascii="Times New Roman" w:hAnsi="Times New Roman" w:cs="Times New Roman" w:eastAsia="Times New Roman"/>
          <w:b w:val="0"/>
          <w:i w:val="0"/>
          <w:sz w:val="24"/>
        </w:rPr>
        <w:t>Bozkurtlar Türkeş Turchia</w:t>
      </w:r>
    </w:p>
    <w:p>
      <w:pPr>
        <w:spacing w:line="276" w:lineRule="auto" w:before="80" w:after="40"/>
        <w:ind w:firstLine="0"/>
        <w:jc w:val="both"/>
      </w:pPr>
      <w:r>
        <w:rPr>
          <w:rFonts w:ascii="Times New Roman" w:hAnsi="Times New Roman" w:cs="Times New Roman" w:eastAsia="Times New Roman"/>
          <w:b/>
          <w:i w:val="0"/>
          <w:sz w:val="24"/>
        </w:rPr>
        <w:t xml:space="preserve">› Triple A (1+): </w:t>
      </w:r>
      <w:r>
        <w:rPr>
          <w:rFonts w:ascii="Times New Roman" w:hAnsi="Times New Roman" w:cs="Times New Roman" w:eastAsia="Times New Roman"/>
          <w:b w:val="0"/>
          <w:i w:val="0"/>
          <w:sz w:val="24"/>
        </w:rPr>
        <w:t>Alianza Anticomunista Argentina López Rega</w:t>
      </w:r>
    </w:p>
    <w:p>
      <w:pPr>
        <w:spacing w:line="276" w:lineRule="auto" w:before="80" w:after="40"/>
        <w:ind w:firstLine="0"/>
        <w:jc w:val="both"/>
      </w:pPr>
      <w:r>
        <w:rPr>
          <w:rFonts w:ascii="Times New Roman" w:hAnsi="Times New Roman" w:cs="Times New Roman" w:eastAsia="Times New Roman"/>
          <w:b/>
          <w:i w:val="0"/>
          <w:sz w:val="24"/>
        </w:rPr>
        <w:t xml:space="preserve">› ELN (1+): </w:t>
      </w:r>
      <w:r>
        <w:rPr>
          <w:rFonts w:ascii="Times New Roman" w:hAnsi="Times New Roman" w:cs="Times New Roman" w:eastAsia="Times New Roman"/>
          <w:b w:val="0"/>
          <w:i w:val="0"/>
          <w:sz w:val="24"/>
        </w:rPr>
        <w:t>Ejército de Liberación Nacional Colombia</w:t>
      </w:r>
    </w:p>
    <w:p>
      <w:pPr>
        <w:spacing w:line="276" w:lineRule="auto" w:before="80" w:after="40"/>
        <w:ind w:firstLine="0"/>
        <w:jc w:val="both"/>
      </w:pPr>
      <w:r>
        <w:rPr>
          <w:rFonts w:ascii="Times New Roman" w:hAnsi="Times New Roman" w:cs="Times New Roman" w:eastAsia="Times New Roman"/>
          <w:b/>
          <w:i w:val="0"/>
          <w:sz w:val="24"/>
        </w:rPr>
        <w:t xml:space="preserve">› AUC (1+): </w:t>
      </w:r>
      <w:r>
        <w:rPr>
          <w:rFonts w:ascii="Times New Roman" w:hAnsi="Times New Roman" w:cs="Times New Roman" w:eastAsia="Times New Roman"/>
          <w:b w:val="0"/>
          <w:i w:val="0"/>
          <w:sz w:val="24"/>
        </w:rPr>
        <w:t>Paramilitarismo Colombia</w:t>
      </w:r>
    </w:p>
    <w:p>
      <w:pPr>
        <w:spacing w:line="276" w:lineRule="auto" w:before="80" w:after="40"/>
        <w:ind w:firstLine="0"/>
        <w:jc w:val="both"/>
      </w:pPr>
      <w:r>
        <w:rPr>
          <w:rFonts w:ascii="Times New Roman" w:hAnsi="Times New Roman" w:cs="Times New Roman" w:eastAsia="Times New Roman"/>
          <w:b/>
          <w:i w:val="0"/>
          <w:sz w:val="24"/>
        </w:rPr>
        <w:t xml:space="preserve">› Doha (1+): </w:t>
      </w:r>
      <w:r>
        <w:rPr>
          <w:rFonts w:ascii="Times New Roman" w:hAnsi="Times New Roman" w:cs="Times New Roman" w:eastAsia="Times New Roman"/>
          <w:b w:val="0"/>
          <w:i w:val="0"/>
          <w:sz w:val="24"/>
        </w:rPr>
        <w:t>Qatar. Tamim. Hub FM-Hamas</w:t>
      </w:r>
    </w:p>
    <w:p>
      <w:pPr>
        <w:spacing w:line="276" w:lineRule="auto" w:before="80" w:after="40"/>
        <w:ind w:firstLine="0"/>
        <w:jc w:val="both"/>
      </w:pPr>
      <w:r>
        <w:rPr>
          <w:rFonts w:ascii="Times New Roman" w:hAnsi="Times New Roman" w:cs="Times New Roman" w:eastAsia="Times New Roman"/>
          <w:b/>
          <w:i w:val="0"/>
          <w:sz w:val="24"/>
        </w:rPr>
        <w:t xml:space="preserve">› Sionismo revisionista (1+): </w:t>
      </w:r>
      <w:r>
        <w:rPr>
          <w:rFonts w:ascii="Times New Roman" w:hAnsi="Times New Roman" w:cs="Times New Roman" w:eastAsia="Times New Roman"/>
          <w:b w:val="0"/>
          <w:i w:val="0"/>
          <w:sz w:val="24"/>
        </w:rPr>
        <w:t>Jabotinsky-Begin-Likud</w:t>
      </w:r>
    </w:p>
    <w:p>
      <w:pPr>
        <w:spacing w:line="276" w:lineRule="auto" w:before="80" w:after="40"/>
        <w:ind w:firstLine="0"/>
        <w:jc w:val="both"/>
      </w:pPr>
      <w:r>
        <w:rPr>
          <w:rFonts w:ascii="Times New Roman" w:hAnsi="Times New Roman" w:cs="Times New Roman" w:eastAsia="Times New Roman"/>
          <w:b/>
          <w:i w:val="0"/>
          <w:sz w:val="24"/>
        </w:rPr>
        <w:t xml:space="preserve">› Asse della Resistenza (1+): </w:t>
      </w:r>
      <w:r>
        <w:rPr>
          <w:rFonts w:ascii="Times New Roman" w:hAnsi="Times New Roman" w:cs="Times New Roman" w:eastAsia="Times New Roman"/>
          <w:b w:val="0"/>
          <w:i w:val="0"/>
          <w:sz w:val="24"/>
        </w:rPr>
        <w:t>Iran-Hezbollah-Hamas-Houthi-PMU</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CHIUSURA — LACUNE E RINVII</w:t>
      </w:r>
    </w:p>
    <w:p>
      <w:pPr>
        <w:spacing w:line="276" w:lineRule="auto" w:before="0" w:after="0"/>
        <w:ind w:firstLine="425"/>
        <w:jc w:val="both"/>
      </w:pPr>
      <w:r>
        <w:rPr>
          <w:rFonts w:ascii="Times New Roman" w:hAnsi="Times New Roman" w:cs="Times New Roman" w:eastAsia="Times New Roman"/>
          <w:b w:val="0"/>
          <w:i w:val="0"/>
          <w:sz w:val="24"/>
        </w:rPr>
        <w:t>La partizione dominiale lascia fuori, per costruzione, ciò che il Registro Integrale non marca: sessantasette nodi-evento non citano alcun neurone censito e restano in attesa del futuro Registro Temporale; i quarantadue Pattern analitici, il Keyword Index e i paragrafi di prosa restano nel Registro Integrale V63; il registro dei nodi-luogo non esiste ancora e costituisce la lacuna strutturale già dichiarata dal censimento generale. La sinaptogenesi sistematica tra le aree — la costruzione degli archi interni ed esterni a questo dominio — appartiene alla fase successiva e attende le istruzioni dell’autore.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