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Acción Popular (AP)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«Acción Popular (AP)»,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Belaúnde (1956).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