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Commissione Parlamentare d'Inchiesta sul Terrorismo e sulle Stragi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«Commissione Parlamentare d'Inchiesta sul Terrorismo e sulle Stragi», nodo-organizzazione del Registro Integrale V63 a dominanza primaria nel Dominio Due, Potere Politico,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Istituita XIII Legislatura (1996-2001). Presidente Giovanni Pellegrino. Periodizzazione 1969-1984 e approccio a cerchi concentrici. Documenti INTERO_COM 52, 57, 58, 61.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