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Fernando Belaúnde Terry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«Fernando Belaúnde Terry»,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Lima 1912 – Lima 2002. Presidente (1963-1968, 1980-1985). Acción Popular.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AP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