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Gabriel Boric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«Gabriel Boric»,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Punta Arenas 1986. Presidente del Cile dal 11 marzo 2022. Frente Amplio. Sinistra giovanile.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Frente Amplio (D2); sinistra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