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Girolamo Li Causi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«Girolamo Li Causi»,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Termini Imerese 1896 – Roma 1977. Senatore comunista. Principale accusatore alla Commissione Antimafia originaria. Sopravvissuto all'attentato di Villalba del 16 settembre 1944 organizzato da Don Calò.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PCI (non censito); Villalba 1944 (non censito); Antimafia originaria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