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José Martí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«José Martí»,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L'Avana 1853 – Dos Ríos 19 maggio 1895. Padre dell'indipendenza cubana. Modernismo. Morto in battaglia.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Indipendenza (non censito); modernismo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