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Luciano Violante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«Luciano Violante»,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 Daua 1941. Magistrato. Deputato PCI-PDS-DS. Presidente Commissione Antimafia X Legislatura (sotto Chiaromonte come Vicepresidente, poi Presidente XI Legislatura 1992–1994). Presidente della Camera 1996–2001.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Commissione Antimafia (non censito); PDS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