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Michelle Bachelet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«Michelle Bachelet»,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Santiago 1951. Presidente (2006-2010, 2014-2018). PS. Figlia del generale Bachelet morto sotto tortura della DINA. Alta Commissaria ONU per i Diritti Umani (2018-2022).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PS (non censito); ONU diritti umani (non censito) ⊕. La ripartizione conta zero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 nodi-evento seguenti citano il neurone; ordinamento cronologico; attribuzione automatica di Livello C.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Attentato Bachelet (1+):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12/2/1980 Roma. BR-Morucci-Faranda contro Vittorio Bachelet, magistrato CSM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