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Mohammad Mossadegh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«Mohammad Mossadegh»,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Teheran 1882 – Ahmadabad 1967. Primo Ministro iraniano (1951-1953). Nazionalizzazione del petrolio (AIOC). Rovesciato dall'operazione AJAX (CIA-MI6, agosto 1953).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Nazionalizzazione petrolio (non censito); AJAX 1953 (non censito); CIA (D3)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AJAX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1953 Iran. CIA-MI6 contro Mossadegh. Pro-Reza Shah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