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PRI (Partido Revolucionario Institucional)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«PRI (Partido Revolucionario Institucional)»,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egemonico (1929-2000, ritorno 2012-2018).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quattro neuroni del censimento citano questo nodo nella propria riga di connessioni: Carlos Salinas de Gortari (D2); Enrique Peña Nieto (D2); Miguel Alemán Valdés (D2); Armando Corona (D4).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