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Rodrigo Lara Bonilla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«Rodrigo Lara Bonilla», nodo-persona del Registro Integrale V63 a dominanza primaria nel Dominio Due, Potere Politico, con proiezione sull’area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Neiva 1946 – Bogotá 30 aprile 1984. Ministro della Giustizia. Antinarcos. Assassinato.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Min. Giustizia (non censito); Cartello Medellín 1984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