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Rómulo Betancourt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«Rómulo Betancourt»,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Guatire 1908 – New York 1981. Presidente (1945-1948, 1959-1964). Architetto della democrazia rappresentativa. AD.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AD (D2); democrazia (non censito); Punto Fijo (non censito) ⊕. La ripartizione conta una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