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Gianfranco Battelli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«Gianfranco Battelli», nodo-persona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Direttore del SISMI. Audito dalla Commissione Stragi nel novembre 1998.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SISMI (D3) ⊕. La ripartizione conta una sinapsi intra-dominio, zero inter-dominio e zero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