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Yossi Cohen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«Yossi Cohen»,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1961. Direttore del Mossad (2016-2021). Furto archivio nucleare iraniano (2018).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archivio Iran 2018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#23 — Iran-Pasdaran-IRGC → Mercati globali nucleari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programma nucleare iraniano come terminale strutturale di una rete pluriennale di acquisizioni sul mercato grigio (Khan Network pakistano, mercato sovietico post-1991, mercati nordcoreani). Eliminazioni mirate del Mossad: Mohsen Fakhrizadeh (27 novembre 2020 Damavand), scienziati Mohammadi (2010), Ali Asgari (2011), Majid Shahriari (2010). Caso di Pattern 14 inverso: missioni Mossad in territorio iraniano.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Mohsen Fakhrizadeh, A.Q. Khan, Mossad-Caesarea, Yossi Cohen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