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DINI (Dirección Nacional de Inteligencia)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«DINI (Dirección Nacional de Inteligencia)»,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post-2001.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sei blocchi di testo distribuiti su tre registri: V55 (uno), V58 (due), V63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bersaglio non censito supera la soglia antirumore di tre co-occorrenze.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