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Gianfranco Battelli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«Gianfranco Battelli»,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Direttore del SISMI. Audito dalla Commissione Stragi nel novembre 1998.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SISMI (D3) ⊕. La ripartizione conta una sinapsi intra-dominio, zero inter-dominio e zero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trentotto blocchi di testo distribuiti su quattro registri: V54 (due), V55 (quattro), V58 (quattordici), V63 (diciotto).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ventisei sinapsi per co-occorrenza di blocco, di cui venticinque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quattro sinapsi, di cui quattro inedite: Giovanni Pellegrino (otto; V54, V58, V63); Giulio Andreotti (sei; V54, V58, V63); Giuseppe (Pino) Rauti (sei; V55, V58, V63); Aldo Moro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dodici sinapsi, di cui undici inedite: Fulvio Martini (venti; V54, V55, V58, V63); Nicolò Pollari (dodici; V55, V58, V63); Vittorio Stelo (dodici; V54, V55, V58, V63); Gerardo Serravalle (sei; V55, V58, V63); Gian Adelio Maletti (sei; V55, V58, V63); Giovanni De Lorenzo (sei; V55, V58, V63); Guido Giannettini (sei; V55, V58, V63); Vito Miceli (sei; V55, V58, V63); Steve Pieczenik (cinque; V54, V58, V63); J. Edgar Hoover (tre; V54, V58, V63); SISDE (Servizio per le Informazioni e la Sicurezza Democratica) (tre; V54, V58, V63); SISMI (Servizio per le Informazioni e la Sicurezza Militare) (cinque;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sette sinapsi, di cui sette inedite: Armando Corona (otto; V55, V58, V63); Giuliano Di Bernardo (otto; V55, V58, V63); Stefano Bisi (otto; V55, V58, V63); Lino Salvini (sei; V58, V63); Licio Gelli (quattro; V58, V63); GOI (Grande Oriente d'Italia – Palazzo Giustiniani) (due; V58, V63); Loggia P2 (Propaganda Due)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una sinapsi, di cui una inedite: Michele Sindona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una sinapsi, di cui una inedite: Michele Santoro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una sinapsi, di cui una inedite: Franco Ferri (tre;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Corte Costituzionale (sei); Direttori Santovito (sei); Direttori Santovito Lugaresi (sei); Giustiniani Roma (sei); Giustiniani Roma Maestri (sei); Gran Maestro (sei); II Gamberini (sei); Impedian Sostituito (sei); Mitrokhin Impedian (sei); Mitrokhin Impedian Sostituito (sei); Palazzo Giustiniani Roma (sei); Roma Maestri (sei); Salvini II (sei); Salvini II Gamberini (sei); Salvini Salvini (sei); Salvini Salvini II (sei); Santovito Lugaresi (sei); Ammiraglio Fulvio (cinque); Ammiraglio Gianfranco (cinque); Castiglion Fibocchi (quattro); Guido Salvini (quattro); Lino Salvini Gran (quattro); Salvini Gran (quattro); Salvini Gran Maestro (quattro); AFSOUTH National (tre); AFSOUTH National Archives (tre); Analitico dei Nodi (tre); Archives Washington (tre); Archives Washington Stanford (tre); ASSR SIOS (tre); ASSR SIOS SMA (tre); Brenneke Stone (tre); Brenneke Stone MacFarlane (tre); CESIS ASSR (tre); CESIS ASSR SIOS (tre); Chigi Quirinale (tre); Chigi Quirinale CESIS (tre); Col Bomprezzi (tre); Col Notarnicola (tre); Corte Costituzionale Procura (tre); Costituzionale Procura (tre); Franca Trapani-Birgi (tre); Franca Trapani-Birgi Palese (tre); Gen Tascio (tre); Gheddafi Repubblica (tre); II Reparto (tre); II Reparto SIOS (tre); Institution KGB (tre); Institution KGB Unione (tre); ITALIA NERA (tre); ITAV Martina (tre); ITAV Martina Franca (tre); KGB Unione (tre); KGB Unione Magrebina (tre); Libia di Gheddafi (tre); Luigi De Michele (tre); Lutiis-Tari-Tricoli-Rosati della Commissione (tre); Macchie Otranto (tre); Macchie Otranto Selenia (tre); Macuto Palazzo (tre); Macuto Palazzo Chigi (tre); Magrebina Libia (tre); Malta Uruguay (tre); Malta Uruguay Regno (tre); Marascia Salvatore-Nobile-Miridoni (tre); Martina Franca (tre); Martina Franca Trapani-Birgi (tre); National Archives (tre); National Archives Washington (tre); NATO SHAPE (tre); NATO SHAPE AFSOUTH (tre); NERA di Luigi (tre); Nodi del Progetto (tre); Otranto Selenia (tre); Otranto Selenia Corte (tre); Palazzo Chigi (tre); Palazzo Chigi Quirinale (tre); Palazzo San Macuto (tre); Palermo NATO (tre); Palermo NATO SHAPE (tre); Palese Macchie (tre); Palese Macchie Otranto (tre); Palumbo Mingarelli (tre); Prefetto Vittorio (tre); Presidenza del Consiglio (tre); Progetto ITALIA (tre); Progetto ITALIA NERA (tre); Quirinale CESIS (tre); Quirinale CESIS ASSR (tre); Regno di Svezia (tre); Reparto SIOS (tre); Repubblica di Malta (tre); Selenia Corte (tre); Selenia Corte Costituzionale (tre); SHAPE AFSOUTH (tre); SHAPE AFSOUTH National (tre); SIOS SMA (tre); SIOS SMA ITAV (tre); SMA ITAV (tre); SMA ITAV Martina (tre); Sottocapo di Stato (tre); Stato Maggiore (tre); Stone MacFarlane (tre); Trapani-Birgi Palese (tre); Trapani-Birgi Palese Macchie (tre); Unione Magrebina (tre); Unione Magrebina Libia (tre); Uruguay Regno (tre); Washington Stanford (tre); Zaslavsky-Smith-De Lutiis-Tari-Tricoli-Rosati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