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Lino Salvini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«Lino Salvini», nodo-persona del Registro Integrale V63 a dominanza primaria nel Dominio Quattro, Massoneria e Società Segrete.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Gran Maestro del GOI nei primi anni Settanta. Coinvolto nel caso piazza Fontana (sospetti su contatti con Ordine Nuovo via via Aginter, Savona B). Audito dalla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GOI (D4); P2 (non censito); Ordine Nuovo (B)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