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David Kennedy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«David Kennedy», nodo-persona del Registro Integrale V63 a dominanza primaria nel Dominio Sei, Economia, Finanza e Impresa,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Chicago 1905 – 1996. Segretario al Tesoro USA (1969–1971) sotto Nixon. Successivamente presidente della Continental Illinois National Bank. Presidente della Franklin National Bank di Sindona. Caso paradigmatico delle connessioni finanza italiana-amministrazione Nixon.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Sindona (D6); Franklin National Bank (D6); Nixon (non censito) ⊕. La ripartizione conta due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