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Indro Montanelli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D8 — Media e Controllo dell'Informazione   [D8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«Indro Montanelli», nodo-persona del Registro Integrale V63 a dominanza primaria nel Dominio Otto, Media e Controllo dell'Informazione.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Fucecchio 1909 – Milano 2001. Direttore de Il Giornale. Destinatario delle schede della Commissione Antimafia (1988).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Il Giornale (non censito); schede 1988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