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Mino Pecorelli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D8 — Media e Controllo dell'Informazione   [D8 D4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«Mino Pecorelli», nodo-persona del Registro Integrale V63 a dominanza primaria nel Dominio Otto, Media e Controllo dell'Informazione, con proiezione sull’area D4 (Massoneria e Società Segrete).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Sessano del Molise 1928 – Roma 20 marzo 1979. Giornalista. Direttore di OP (Osservatore Politico). Iscritto P2. Assassinato il 20 marzo 1979 a Roma. Imputati Andreotti, Pippo Calò, Massimo Carminati: assolti in via definitiva (Cassazione 2003) per insufficienza di prove.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OP (non censito); P2 (non censito); Andreotti (proc.) (non censito); Calò (D1); Carminati (D7) ⊕. La ripartizione conta zero sinapsi intra-dominio, due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tre neuroni del censimento citano questo nodo nella propria riga di connessioni: Aldo Moro (D2); Claudio Vitalone (D2); Giulio Andreotti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Omicidio Pecorelli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20/3/1979 Roma. Andreotti-Cosa Nostra processo Perugia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