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Albano Harguindeguy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«Albano Harguindeguy», nodo-persona del Registro Integrale V63 a dominanza primaria nel Dominio Nove, Forze Armate e Apparato Militare, con proiezione sull’area D2 (Potere Politico).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Concepción del Uruguay 1927 – Buenos Aires 2012. Generale. Ministro dell'Interno (1976-1981). Iscritto P2.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P2 (non censito); Min. Interno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#01 — Gelli–P2 → Argentina-Massera-ESMA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Licio Gelli riceve il 22 maggio 1974 dalla mano di Juan Domingo Perón la Gran Cruz dell'Ordine del Libertador San Martín. Documentata l'iscrizione di Emilio Massera, Suárez Mason, Harguindeguy e López Rega alla Loggia P2. La sezione argentina della P2 funziona come centrale di reclutamento per il Processo di Riorganizzazione Nazionale (1976-1983). L'ESMA come istituzione operativa sopravviene strutturalmente dalla rete relazionale costruita da Gelli come consigliere d'ambasciata Buenos Aires-Roma sotto Perón.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Licio Gelli, Emilio Massera, Carlos Suárez Mason, Albano Harguindeguy, José López Rega, Juan Domingo Perón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