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Antonio Maceo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D9 — Forze Armate e Apparato Militare   [D9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«Antonio Maceo», nodo-persona del Registro Integrale V63 a dominanza primaria nel Dominio Nove, Forze Armate e Apparato Militare.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Santiago 1845 – Punta Brava 7 dicembre 1896. Generale dell'indipendenza. Mambí.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Indipendenza (non censito); mambises (non censito) ⊕. La ripartizione conta zero sinapsi intra-dominio, zero inter-dominio e due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