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Forza Quds (Niru-ye Qods)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D7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«Forza Quds (Niru-ye Qods)», nodo-organizzazione del Registro Integrale V63 a dominanza primaria nel Dominio Nove, Forze Armate e Apparato Militare, con proiezione sull’area D7 (Terrorismo e Violenza Politica).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Branca operazioni esterne dell'IRGC. Comandata da Soleimani (1998-2020), Qaani (2020-). Architettura dell'asse della resistenza.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#19 — Hezbollah-Iran-Hamas-Iraq (Asse strutturale)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L'Asse della Resistenza come struttura quadripartita Iran-Hezbollah-Hamas-PMU iracheni-Houthi. Architetto: Qasem Soleimani (Forza Quds, ucciso Baghdad 3 gennaio 2020). Successore: Esmail Qaani. Operativi sul campo: Hassan Nasrallah (Hezbollah, ucciso Beirut 27 settembre 2024), Yahya Sinwar (Hamas, ucciso Rafah 16 ottobre 2024), Ismail Haniyeh (Hamas, ucciso Teheran 31 luglio 2024). Pattern Hub Centralizzato.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Qasem Soleimani, Ali Khamenei, Hassan Nasrallah, Yahya Sinwar, Ismail Haniyeh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