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Manuel Contreras</w:t>
      </w: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 [CARD]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«Manuel Contreras», nodo-persona del Registro Integrale V63 a dominanza primaria nel Dominio Nove, Forze Armate e Apparato Militare, classificato cardinale, con proiezione sull’area D3 (Intelligence e Servizi Segreti).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Santiago 1929 – Santiago 7 agosto 2015. Generale. Capo della DINA (1973-1977). Architetto del Plan Cóndor. Connessione documentata con Delle Chiaie (1976: 5.000 dollari pagati ai funerali di Franco a Madrid). Condannato all'ergastolo per omicidi multipli e per Letelier.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DINA (D9); Cóndor (non censito); Delle Chiaie (non censito); Letelier (D2) ⊕. La ripartizione conta una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Stefano Delle Chiaie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#02 — Delle Chiaie → Cile-DINA-Bolivia-Barbie (Proiezione)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Stefano Delle Chiaie ricevuto da Manuel Contreras a Santiago nel 1976. Pagamento documentato di 5.000 dollari ai funerali di Franco a Madrid (novembre 1975). Operatività in Cile, Bolivia (operazione contro Barrientos e cooperazione con Klaus Barbie sotto García Meza), Argentina sotto Massera. Caso paradigmatico di proiezione transcontinentale dell'eversione nera italiana attraverso il Plan Cóndor.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Stefano Delle Chiaie, Manuel Contreras, Klaus Barbie, Luis García Meza, Pierluigi Pagliai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