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Nicolò Bozzo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«Nicolò Bozzo», nodo-persona del Registro Integrale V63 a dominanza primaria nel Dominio Nove, Forze Armate e Apparato Militare.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Generale dei Carabinieri. Audito dalla Commissione Stragi.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Carabinieri (non censito) ⊕. La ripartizione conta zero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