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Antonino Caponnetto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D10 — Magistratura e Sistema Giudiziario   [D10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«Antonino Caponnetto», nodo-persona del Registro Integrale V63 a dominanza primaria nel Dominio Dieci, Magistratura e Sistema Giudiziario.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Caltanissetta 1920 – Firenze 2002. Magistrato. Successore di Chinnici a capo del pool antimafia di Palermo. Architetto del Maxiprocesso (1986).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Pool antimafia (non censito); Maxiprocesso (non censito); Falcone (D10) ⊕. La ripartizione conta una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