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Carmelo Spagnuolo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«Carmelo Spagnuolo»,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Procuratore Generale di Roma dal febbraio 1971. Iscritto alla Loggia P2. Coinvolto nello scandalo del depistaggio del processo dei 110 (caso Rimi).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P2 (non censito); Procura Roma (non censito); depistaggio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