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808" w:rsidRDefault="002E4808" w:rsidP="002E4808">
      <w:r>
        <w:t xml:space="preserve"> Durante las primeras dos semanas del mes me dediqué a la transferencia de conocimiento y </w:t>
      </w:r>
      <w:bookmarkStart w:id="0" w:name="_GoBack"/>
      <w:bookmarkEnd w:id="0"/>
      <w:r>
        <w:t>capacitación sobre el proyecto de migración de Unilever, ya que no había participado en las etapas iniciales. Esto incluyó entender la estructura de datos de Elvis y Tracy, y los proce</w:t>
      </w:r>
      <w:r>
        <w:t>sos de migración ya realizados.</w:t>
      </w:r>
    </w:p>
    <w:p w:rsidR="002E4808" w:rsidRDefault="002E4808" w:rsidP="002E4808">
      <w:r>
        <w:t xml:space="preserve">Como la importación inicial que se realizó a finales de julio no fue completa, fue necesario repartir y ajustar varios procedimientos para volver a unificar la información utilizando el </w:t>
      </w:r>
      <w:proofErr w:type="spellStart"/>
      <w:r>
        <w:t>PharmExx</w:t>
      </w:r>
      <w:proofErr w:type="spellEnd"/>
      <w:r>
        <w:t xml:space="preserve"> ID como identificador común entre sistemas. Adicionalmente, hubo que volver a indexar los </w:t>
      </w:r>
      <w:proofErr w:type="spellStart"/>
      <w:r>
        <w:t>IDs</w:t>
      </w:r>
      <w:proofErr w:type="spellEnd"/>
      <w:r>
        <w:t xml:space="preserve"> de </w:t>
      </w:r>
      <w:proofErr w:type="spellStart"/>
      <w:r>
        <w:t>PharmExx</w:t>
      </w:r>
      <w:proofErr w:type="spellEnd"/>
      <w:r>
        <w:t xml:space="preserve"> en Tracy porque debido a actividades realizadas cuando se integró en producción con el sistema </w:t>
      </w:r>
      <w:proofErr w:type="spellStart"/>
      <w:r>
        <w:t>UnileverActiva</w:t>
      </w:r>
      <w:proofErr w:type="spellEnd"/>
      <w:r>
        <w:t xml:space="preserve"> se habían perdido algunos </w:t>
      </w:r>
      <w:proofErr w:type="spellStart"/>
      <w:r>
        <w:t>IDs</w:t>
      </w:r>
      <w:proofErr w:type="spellEnd"/>
      <w:r>
        <w:t xml:space="preserve">, lo cual fue producto de un error humano durante el mes de agosto por parte de quienes estuvieron implementando el sistema en producción de nuestro equipo. Esto requirió reconstituir los </w:t>
      </w:r>
      <w:proofErr w:type="spellStart"/>
      <w:r>
        <w:t>IDs</w:t>
      </w:r>
      <w:proofErr w:type="spellEnd"/>
      <w:r>
        <w:t xml:space="preserve"> para garantizar la trazabilidad correcta de cli</w:t>
      </w:r>
      <w:r>
        <w:t>entes y pedidos históricos.</w:t>
      </w:r>
    </w:p>
    <w:p w:rsidR="002E4808" w:rsidRDefault="002E4808" w:rsidP="002E4808">
      <w:r>
        <w:t xml:space="preserve"> Trabajé en la extracción y análisis de información histórica de clientes y pedidos desde 2020 a 2025. Desarrollé la documentación y mapeo completo de campos entre ambos sistemas, identificando cómo se corresponden los datos de clientes, pedidos, droguerías y códigos logísticos.</w:t>
      </w:r>
    </w:p>
    <w:p w:rsidR="002E4808" w:rsidRDefault="002E4808" w:rsidP="002E4808">
      <w:r>
        <w:t xml:space="preserve">Creé scripts para transformar automáticamente los datos del formato Elvis al formato Tracy, validando la calidad de la información durante el proceso. Realicé análisis de droguerías y distribuidores para asegurar las correctas asociaciones. Finalmente, preparé los </w:t>
      </w:r>
      <w:proofErr w:type="spellStart"/>
      <w:r>
        <w:t>datasets</w:t>
      </w:r>
      <w:proofErr w:type="spellEnd"/>
      <w:r>
        <w:t xml:space="preserve"> de importación con tres estrategias diferentes según las necesidades del negocio. Todo el trabajo quedó documentado con archivos Excel de mapeo y scripts automatizados reutilizables</w:t>
      </w:r>
      <w:r>
        <w:t>.</w:t>
      </w:r>
    </w:p>
    <w:p w:rsidR="005B669A" w:rsidRDefault="002E4808" w:rsidP="002E4808">
      <w:r>
        <w:t>Estimo que el proceso de migración estará listo para ejecutarse en producción el viernes 09/01, permitiendo así avanzar a la siguiente etapa del proyecto de consolidación de datos.</w:t>
      </w:r>
    </w:p>
    <w:sectPr w:rsidR="005B66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AAD"/>
    <w:rsid w:val="00044BCC"/>
    <w:rsid w:val="002E4808"/>
    <w:rsid w:val="005B669A"/>
    <w:rsid w:val="00FD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FEA33"/>
  <w15:chartTrackingRefBased/>
  <w15:docId w15:val="{FD8C9C51-141B-4017-93EB-2F2DF120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8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</dc:creator>
  <cp:keywords/>
  <dc:description/>
  <cp:lastModifiedBy>Gisela</cp:lastModifiedBy>
  <cp:revision>2</cp:revision>
  <dcterms:created xsi:type="dcterms:W3CDTF">2026-01-05T17:22:00Z</dcterms:created>
  <dcterms:modified xsi:type="dcterms:W3CDTF">2026-01-05T18:58:00Z</dcterms:modified>
</cp:coreProperties>
</file>