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EDBC" w14:textId="09C2541B" w:rsidR="004A517C" w:rsidRDefault="0021559B" w:rsidP="001D047B">
      <w:pPr>
        <w:rPr>
          <w:b/>
          <w:bCs/>
          <w:noProof/>
          <w:color w:val="FFFFFF" w:themeColor="background1"/>
          <w:sz w:val="40"/>
          <w:szCs w:val="40"/>
        </w:rPr>
      </w:pPr>
      <w:bookmarkStart w:id="0" w:name="_Hlk198914284"/>
      <w:bookmarkEnd w:id="0"/>
      <w:r>
        <w:rPr>
          <w:noProof/>
        </w:rPr>
        <w:drawing>
          <wp:anchor distT="0" distB="0" distL="114300" distR="114300" simplePos="0" relativeHeight="251695104" behindDoc="0" locked="0" layoutInCell="1" allowOverlap="1" wp14:anchorId="7F213A97" wp14:editId="1FDDE73C">
            <wp:simplePos x="0" y="0"/>
            <wp:positionH relativeFrom="column">
              <wp:posOffset>3746978</wp:posOffset>
            </wp:positionH>
            <wp:positionV relativeFrom="paragraph">
              <wp:posOffset>-763146</wp:posOffset>
            </wp:positionV>
            <wp:extent cx="2446545" cy="1216660"/>
            <wp:effectExtent l="0" t="0" r="5080" b="2540"/>
            <wp:wrapNone/>
            <wp:docPr id="770857748" name="Image 1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7748" name="Image 11" descr="Une image contenant texte, Police, Graphique, logo&#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6545" cy="12166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0" locked="0" layoutInCell="1" allowOverlap="1" wp14:anchorId="5AB5BC6B" wp14:editId="7AEEC998">
            <wp:simplePos x="0" y="0"/>
            <wp:positionH relativeFrom="column">
              <wp:posOffset>906541</wp:posOffset>
            </wp:positionH>
            <wp:positionV relativeFrom="paragraph">
              <wp:posOffset>-668020</wp:posOffset>
            </wp:positionV>
            <wp:extent cx="2365065" cy="943607"/>
            <wp:effectExtent l="0" t="0" r="0" b="0"/>
            <wp:wrapNone/>
            <wp:docPr id="1739209314" name="Image 8" descr="Mes services en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s services en lig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5065" cy="94360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0" locked="0" layoutInCell="1" allowOverlap="1" wp14:anchorId="1FE24C33" wp14:editId="6372B3CA">
            <wp:simplePos x="0" y="0"/>
            <wp:positionH relativeFrom="column">
              <wp:posOffset>-397620</wp:posOffset>
            </wp:positionH>
            <wp:positionV relativeFrom="paragraph">
              <wp:posOffset>-764640</wp:posOffset>
            </wp:positionV>
            <wp:extent cx="4099727" cy="1402539"/>
            <wp:effectExtent l="0" t="0" r="2540" b="0"/>
            <wp:wrapNone/>
            <wp:docPr id="1441126588" name="Image 9" descr="Direction régionale de l'économie, de l'emploi, du trav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rection régionale de l'économie, de l'emploi, du travail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9727" cy="1402539"/>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 w:name="_Hlk172314548"/>
      <w:bookmarkEnd w:id="1"/>
    </w:p>
    <w:p w14:paraId="0D8BB154" w14:textId="77777777" w:rsidR="0021559B" w:rsidRDefault="0021559B">
      <w:pPr>
        <w:jc w:val="center"/>
        <w:rPr>
          <w:b/>
          <w:bCs/>
          <w:noProof/>
          <w:color w:val="FFFFFF" w:themeColor="background1"/>
          <w:sz w:val="40"/>
          <w:szCs w:val="40"/>
        </w:rPr>
      </w:pPr>
    </w:p>
    <w:p w14:paraId="09F1E4A9" w14:textId="77777777" w:rsidR="0021559B" w:rsidRDefault="0021559B">
      <w:pPr>
        <w:jc w:val="center"/>
        <w:rPr>
          <w:b/>
          <w:bCs/>
          <w:noProof/>
          <w:color w:val="FFFFFF" w:themeColor="background1"/>
          <w:sz w:val="40"/>
          <w:szCs w:val="40"/>
        </w:rPr>
      </w:pPr>
    </w:p>
    <w:p w14:paraId="1F33C5AA" w14:textId="431EA6CD" w:rsidR="004A517C" w:rsidRDefault="004A517C">
      <w:pPr>
        <w:jc w:val="center"/>
        <w:rPr>
          <w:b/>
          <w:bCs/>
          <w:noProof/>
          <w:color w:val="FFFFFF" w:themeColor="background1"/>
          <w:sz w:val="40"/>
          <w:szCs w:val="40"/>
        </w:rPr>
      </w:pPr>
      <w:r w:rsidRPr="00773536">
        <w:rPr>
          <w:b/>
          <w:bCs/>
          <w:noProof/>
          <w:color w:val="0071B8"/>
          <w:sz w:val="40"/>
          <w:szCs w:val="40"/>
        </w:rPr>
        <w:drawing>
          <wp:anchor distT="0" distB="0" distL="114300" distR="114300" simplePos="0" relativeHeight="251645952" behindDoc="1" locked="0" layoutInCell="1" allowOverlap="1" wp14:anchorId="2436D0FD" wp14:editId="152DDBDF">
            <wp:simplePos x="0" y="0"/>
            <wp:positionH relativeFrom="margin">
              <wp:posOffset>-80222</wp:posOffset>
            </wp:positionH>
            <wp:positionV relativeFrom="paragraph">
              <wp:posOffset>300778</wp:posOffset>
            </wp:positionV>
            <wp:extent cx="5845387" cy="6858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2">
                              <a14:imgEffect>
                                <a14:colorTemperature colorTemp="4379"/>
                              </a14:imgEffect>
                              <a14:imgEffect>
                                <a14:saturation sat="400000"/>
                              </a14:imgEffect>
                            </a14:imgLayer>
                          </a14:imgProps>
                        </a:ext>
                      </a:extLst>
                    </a:blip>
                    <a:stretch/>
                  </pic:blipFill>
                  <pic:spPr bwMode="auto">
                    <a:xfrm>
                      <a:off x="0" y="0"/>
                      <a:ext cx="5858495" cy="6873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816252" w14:textId="71A041F8" w:rsidR="00E833E8" w:rsidRDefault="00D07BB9">
      <w:pPr>
        <w:jc w:val="center"/>
        <w:rPr>
          <w:rFonts w:ascii="Montserrat SemiBold" w:hAnsi="Montserrat SemiBold"/>
          <w:b/>
          <w:bCs/>
          <w:color w:val="FFFFFF" w:themeColor="background1"/>
          <w:sz w:val="44"/>
          <w:szCs w:val="44"/>
        </w:rPr>
      </w:pPr>
      <w:r>
        <w:rPr>
          <w:b/>
          <w:bCs/>
          <w:noProof/>
          <w:color w:val="FFFFFF" w:themeColor="background1"/>
          <w:sz w:val="40"/>
          <w:szCs w:val="40"/>
        </w:rPr>
        <w:t xml:space="preserve">Synthèse Audit Flash </w:t>
      </w:r>
      <w:r w:rsidR="00773536">
        <w:rPr>
          <w:b/>
          <w:bCs/>
          <w:noProof/>
          <w:color w:val="FFFFFF" w:themeColor="background1"/>
          <w:sz w:val="40"/>
          <w:szCs w:val="40"/>
        </w:rPr>
        <w:t>IA</w:t>
      </w:r>
      <w:r w:rsidR="004A517C" w:rsidRPr="004A517C">
        <w:t xml:space="preserve"> </w:t>
      </w:r>
    </w:p>
    <w:p w14:paraId="38A59FE2" w14:textId="77777777" w:rsidR="00E833E8" w:rsidRDefault="00E833E8">
      <w:pPr>
        <w:jc w:val="both"/>
        <w:rPr>
          <w:rFonts w:ascii="Montserrat Light" w:hAnsi="Montserrat Light"/>
          <w:b/>
          <w:bCs/>
          <w:color w:val="144392" w:themeColor="accent1"/>
        </w:rPr>
      </w:pPr>
    </w:p>
    <w:p w14:paraId="712C0573" w14:textId="77777777" w:rsidR="004A517C" w:rsidRDefault="004A517C">
      <w:pPr>
        <w:jc w:val="both"/>
        <w:rPr>
          <w:rFonts w:ascii="Montserrat Light" w:hAnsi="Montserrat Light"/>
          <w:b/>
          <w:bCs/>
          <w:color w:val="144392" w:themeColor="accent1"/>
        </w:rPr>
      </w:pPr>
    </w:p>
    <w:p w14:paraId="49E32DB2" w14:textId="6E8A8E3D"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DE L’ENTREPRISE :</w:t>
      </w:r>
      <w:r w:rsidR="00630A7E" w:rsidRPr="00F43828">
        <w:rPr>
          <w:rFonts w:ascii="Montserrat" w:hAnsi="Montserrat"/>
          <w:b/>
          <w:bCs/>
          <w:color w:val="313C45" w:themeColor="text2"/>
        </w:rPr>
        <w:t xml:space="preserve"> </w:t>
      </w:r>
      <w:r w:rsidR="00BA32B2">
        <w:rPr>
          <w:rFonts w:ascii="Montserrat" w:hAnsi="Montserrat"/>
          <w:b/>
          <w:bCs/>
          <w:color w:val="313C45" w:themeColor="text2"/>
        </w:rPr>
        <w:t>MARTIN</w:t>
      </w:r>
      <w:r w:rsidR="009F6B49">
        <w:rPr>
          <w:rFonts w:ascii="Montserrat" w:hAnsi="Montserrat"/>
          <w:b/>
          <w:bCs/>
          <w:color w:val="313C45" w:themeColor="text2"/>
        </w:rPr>
        <w:t xml:space="preserve"> SARL</w:t>
      </w:r>
    </w:p>
    <w:p w14:paraId="2B5CCF8C" w14:textId="6D27B20A"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 xml:space="preserve">NUMERO </w:t>
      </w:r>
      <w:r w:rsidR="00475AA9" w:rsidRPr="003242B7">
        <w:rPr>
          <w:rFonts w:ascii="Montserrat" w:hAnsi="Montserrat"/>
          <w:color w:val="313C45" w:themeColor="text2"/>
        </w:rPr>
        <w:t>DE DOSSIER</w:t>
      </w:r>
      <w:r w:rsidR="00702241" w:rsidRPr="00F43828">
        <w:rPr>
          <w:rFonts w:ascii="Montserrat" w:hAnsi="Montserrat"/>
          <w:b/>
          <w:bCs/>
          <w:color w:val="313C45" w:themeColor="text2"/>
        </w:rPr>
        <w:t xml:space="preserve"> </w:t>
      </w:r>
      <w:r w:rsidRPr="00F43828">
        <w:rPr>
          <w:rFonts w:ascii="Montserrat" w:hAnsi="Montserrat"/>
          <w:b/>
          <w:bCs/>
          <w:color w:val="313C45" w:themeColor="text2"/>
        </w:rPr>
        <w:t xml:space="preserve">: </w:t>
      </w:r>
      <w:r w:rsidR="009F6B49">
        <w:rPr>
          <w:rFonts w:ascii="Montserrat" w:hAnsi="Montserrat"/>
          <w:b/>
          <w:bCs/>
          <w:color w:val="313C45" w:themeColor="text2"/>
        </w:rPr>
        <w:t>25-79846</w:t>
      </w:r>
    </w:p>
    <w:p w14:paraId="2292E515" w14:textId="7DC36054" w:rsidR="00E833E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DU CONSEILLER OPCO</w:t>
      </w:r>
      <w:r w:rsidRPr="00F43828">
        <w:rPr>
          <w:rFonts w:ascii="Montserrat" w:hAnsi="Montserrat"/>
          <w:b/>
          <w:bCs/>
          <w:color w:val="313C45" w:themeColor="text2"/>
        </w:rPr>
        <w:t xml:space="preserve"> : </w:t>
      </w:r>
      <w:proofErr w:type="spellStart"/>
      <w:r w:rsidR="009F6B49">
        <w:rPr>
          <w:rFonts w:ascii="Montserrat" w:hAnsi="Montserrat"/>
          <w:b/>
          <w:bCs/>
          <w:color w:val="313C45" w:themeColor="text2"/>
        </w:rPr>
        <w:t>Eric</w:t>
      </w:r>
      <w:proofErr w:type="spellEnd"/>
      <w:r w:rsidR="009F6B49">
        <w:rPr>
          <w:rFonts w:ascii="Montserrat" w:hAnsi="Montserrat"/>
          <w:b/>
          <w:bCs/>
          <w:color w:val="313C45" w:themeColor="text2"/>
        </w:rPr>
        <w:t xml:space="preserve"> REYNIER</w:t>
      </w:r>
    </w:p>
    <w:p w14:paraId="63A25E67" w14:textId="1829E10A" w:rsidR="000A52EB" w:rsidRPr="003242B7" w:rsidRDefault="000A52EB">
      <w:pPr>
        <w:pBdr>
          <w:top w:val="single" w:sz="4" w:space="1" w:color="000000"/>
          <w:left w:val="single" w:sz="4" w:space="4" w:color="000000"/>
          <w:bottom w:val="single" w:sz="4" w:space="1" w:color="000000"/>
          <w:right w:val="single" w:sz="4" w:space="4" w:color="000000"/>
        </w:pBdr>
        <w:jc w:val="both"/>
        <w:rPr>
          <w:rFonts w:ascii="Montserrat" w:hAnsi="Montserrat"/>
          <w:color w:val="313C45" w:themeColor="text2"/>
        </w:rPr>
      </w:pPr>
      <w:r w:rsidRPr="003242B7">
        <w:rPr>
          <w:rFonts w:ascii="Montserrat" w:hAnsi="Montserrat"/>
          <w:color w:val="313C45" w:themeColor="text2"/>
        </w:rPr>
        <w:t>Durée de l’accompagnement en jours :</w:t>
      </w:r>
    </w:p>
    <w:p w14:paraId="786B2B72" w14:textId="77777777" w:rsidR="00E833E8" w:rsidRPr="00F43828" w:rsidRDefault="00E833E8">
      <w:pPr>
        <w:jc w:val="both"/>
        <w:rPr>
          <w:rFonts w:ascii="Montserrat" w:hAnsi="Montserrat"/>
          <w:b/>
          <w:bCs/>
          <w:u w:val="single"/>
        </w:rPr>
      </w:pPr>
    </w:p>
    <w:p w14:paraId="426EA5EE" w14:textId="1FF825DC" w:rsidR="00E833E8" w:rsidRPr="00F43828" w:rsidRDefault="00D07BB9">
      <w:pPr>
        <w:jc w:val="both"/>
        <w:rPr>
          <w:rFonts w:ascii="Montserrat" w:hAnsi="Montserrat"/>
          <w:b/>
          <w:bCs/>
          <w:u w:val="single"/>
        </w:rPr>
      </w:pPr>
      <w:r w:rsidRPr="00F43828">
        <w:rPr>
          <w:rFonts w:ascii="Montserrat" w:hAnsi="Montserrat"/>
          <w:b/>
          <w:bCs/>
          <w:u w:val="single"/>
        </w:rPr>
        <w:t>Date</w:t>
      </w:r>
      <w:r w:rsidR="001D047B">
        <w:rPr>
          <w:rFonts w:ascii="Montserrat" w:hAnsi="Montserrat"/>
          <w:b/>
          <w:bCs/>
          <w:u w:val="single"/>
        </w:rPr>
        <w:t>s</w:t>
      </w:r>
      <w:r w:rsidRPr="00F43828">
        <w:rPr>
          <w:rFonts w:ascii="Montserrat" w:hAnsi="Montserrat"/>
          <w:b/>
          <w:bCs/>
          <w:u w:val="single"/>
        </w:rPr>
        <w:t xml:space="preserve"> d’intervention</w:t>
      </w:r>
    </w:p>
    <w:p w14:paraId="33204CB7" w14:textId="77777777" w:rsidR="00D07BB9" w:rsidRPr="00F43828" w:rsidRDefault="00D07BB9">
      <w:pPr>
        <w:jc w:val="both"/>
        <w:rPr>
          <w:rFonts w:ascii="Montserrat" w:hAnsi="Montserrat"/>
          <w:b/>
          <w:bCs/>
          <w:u w:val="single"/>
        </w:rPr>
      </w:pPr>
    </w:p>
    <w:p w14:paraId="22516414" w14:textId="77777777" w:rsidR="00D07BB9" w:rsidRPr="00F43828" w:rsidRDefault="00D07BB9">
      <w:pPr>
        <w:jc w:val="both"/>
        <w:rPr>
          <w:rFonts w:ascii="Montserrat" w:hAnsi="Montserrat"/>
          <w:b/>
          <w:bCs/>
          <w:u w:val="single"/>
        </w:rPr>
      </w:pPr>
    </w:p>
    <w:tbl>
      <w:tblPr>
        <w:tblStyle w:val="Grilledutableau"/>
        <w:tblW w:w="0" w:type="auto"/>
        <w:tblLook w:val="04A0" w:firstRow="1" w:lastRow="0" w:firstColumn="1" w:lastColumn="0" w:noHBand="0" w:noVBand="1"/>
      </w:tblPr>
      <w:tblGrid>
        <w:gridCol w:w="4531"/>
        <w:gridCol w:w="2265"/>
        <w:gridCol w:w="2266"/>
      </w:tblGrid>
      <w:tr w:rsidR="00475AA9" w:rsidRPr="00F43828" w14:paraId="54B80E2E" w14:textId="77777777" w:rsidTr="00E051CA">
        <w:tc>
          <w:tcPr>
            <w:tcW w:w="4531" w:type="dxa"/>
          </w:tcPr>
          <w:p w14:paraId="2BD15674" w14:textId="77777777" w:rsidR="00475AA9" w:rsidRPr="00F43828" w:rsidRDefault="00475AA9" w:rsidP="00D07BB9">
            <w:pPr>
              <w:jc w:val="center"/>
              <w:rPr>
                <w:rFonts w:ascii="Montserrat" w:hAnsi="Montserrat"/>
                <w:b/>
                <w:bCs/>
              </w:rPr>
            </w:pPr>
          </w:p>
        </w:tc>
        <w:tc>
          <w:tcPr>
            <w:tcW w:w="4531" w:type="dxa"/>
            <w:gridSpan w:val="2"/>
          </w:tcPr>
          <w:p w14:paraId="267B8BE1" w14:textId="77777777" w:rsidR="00475AA9" w:rsidRDefault="00475AA9" w:rsidP="00D07BB9">
            <w:pPr>
              <w:jc w:val="center"/>
              <w:rPr>
                <w:rFonts w:ascii="Montserrat" w:hAnsi="Montserrat"/>
                <w:b/>
                <w:bCs/>
                <w:u w:val="single"/>
              </w:rPr>
            </w:pPr>
            <w:r w:rsidRPr="00F43828">
              <w:rPr>
                <w:rFonts w:ascii="Montserrat" w:hAnsi="Montserrat"/>
                <w:b/>
                <w:bCs/>
                <w:u w:val="single"/>
              </w:rPr>
              <w:t>Signatures</w:t>
            </w:r>
          </w:p>
          <w:p w14:paraId="0F268B3B" w14:textId="62339F7B" w:rsidR="005609C7" w:rsidRPr="00F43828" w:rsidRDefault="005609C7" w:rsidP="00D07BB9">
            <w:pPr>
              <w:jc w:val="center"/>
              <w:rPr>
                <w:rFonts w:ascii="Montserrat" w:hAnsi="Montserrat"/>
                <w:b/>
                <w:bCs/>
                <w:u w:val="single"/>
              </w:rPr>
            </w:pPr>
          </w:p>
        </w:tc>
      </w:tr>
      <w:tr w:rsidR="00475AA9" w:rsidRPr="00F43828" w14:paraId="3DBE479E" w14:textId="77777777" w:rsidTr="003B7EFA">
        <w:tc>
          <w:tcPr>
            <w:tcW w:w="4531" w:type="dxa"/>
          </w:tcPr>
          <w:p w14:paraId="3EEC6BCE" w14:textId="2A0176C2" w:rsidR="00475AA9" w:rsidRPr="00F43828" w:rsidRDefault="00475AA9" w:rsidP="00D07BB9">
            <w:pPr>
              <w:jc w:val="center"/>
              <w:rPr>
                <w:rFonts w:ascii="Montserrat" w:hAnsi="Montserrat"/>
                <w:b/>
                <w:bCs/>
              </w:rPr>
            </w:pPr>
            <w:r w:rsidRPr="00F43828">
              <w:rPr>
                <w:rFonts w:ascii="Montserrat" w:hAnsi="Montserrat"/>
                <w:b/>
                <w:bCs/>
              </w:rPr>
              <w:t>Dates de RDV</w:t>
            </w:r>
          </w:p>
        </w:tc>
        <w:tc>
          <w:tcPr>
            <w:tcW w:w="2265" w:type="dxa"/>
          </w:tcPr>
          <w:p w14:paraId="5AE6613D" w14:textId="211871F9" w:rsidR="00475AA9" w:rsidRPr="00F43828" w:rsidRDefault="00475AA9" w:rsidP="00D07BB9">
            <w:pPr>
              <w:jc w:val="center"/>
              <w:rPr>
                <w:rFonts w:ascii="Montserrat" w:hAnsi="Montserrat"/>
                <w:b/>
                <w:bCs/>
              </w:rPr>
            </w:pPr>
            <w:r w:rsidRPr="00F43828">
              <w:rPr>
                <w:rFonts w:ascii="Montserrat" w:hAnsi="Montserrat"/>
                <w:b/>
                <w:bCs/>
              </w:rPr>
              <w:t>Entreprise</w:t>
            </w:r>
          </w:p>
        </w:tc>
        <w:tc>
          <w:tcPr>
            <w:tcW w:w="2266" w:type="dxa"/>
          </w:tcPr>
          <w:p w14:paraId="0EF08F83" w14:textId="68698560" w:rsidR="00475AA9" w:rsidRPr="00F43828" w:rsidRDefault="00CF370D" w:rsidP="00D07BB9">
            <w:pPr>
              <w:jc w:val="center"/>
              <w:rPr>
                <w:rFonts w:ascii="Montserrat" w:hAnsi="Montserrat"/>
                <w:b/>
                <w:bCs/>
              </w:rPr>
            </w:pPr>
            <w:r w:rsidRPr="00F43828">
              <w:rPr>
                <w:rFonts w:ascii="Montserrat" w:hAnsi="Montserrat"/>
                <w:b/>
                <w:bCs/>
              </w:rPr>
              <w:t>Le Cercle des Entrepreneurs</w:t>
            </w:r>
          </w:p>
        </w:tc>
      </w:tr>
      <w:tr w:rsidR="00475AA9" w:rsidRPr="00F43828" w14:paraId="2FFC07D9" w14:textId="77777777" w:rsidTr="00221A6B">
        <w:tc>
          <w:tcPr>
            <w:tcW w:w="4531" w:type="dxa"/>
          </w:tcPr>
          <w:p w14:paraId="1EF499E9" w14:textId="38A9E50C" w:rsidR="00475AA9" w:rsidRDefault="00475AA9" w:rsidP="00D07BB9">
            <w:pPr>
              <w:pStyle w:val="Paragraphedeliste"/>
              <w:numPr>
                <w:ilvl w:val="0"/>
                <w:numId w:val="24"/>
              </w:numPr>
              <w:jc w:val="both"/>
              <w:rPr>
                <w:rFonts w:ascii="Montserrat" w:hAnsi="Montserrat"/>
              </w:rPr>
            </w:pPr>
            <w:r w:rsidRPr="00F43828">
              <w:rPr>
                <w:rFonts w:ascii="Montserrat" w:hAnsi="Montserrat"/>
              </w:rPr>
              <w:t xml:space="preserve">Réunion de cadrage : </w:t>
            </w:r>
          </w:p>
          <w:p w14:paraId="5DC18E36" w14:textId="6AB8458C" w:rsidR="009F6B49" w:rsidRPr="009F6B49" w:rsidRDefault="009F6B49" w:rsidP="009F6B49">
            <w:pPr>
              <w:pStyle w:val="Paragraphedeliste"/>
              <w:jc w:val="both"/>
              <w:rPr>
                <w:rFonts w:ascii="Montserrat" w:hAnsi="Montserrat"/>
                <w:b/>
                <w:bCs/>
              </w:rPr>
            </w:pPr>
            <w:r w:rsidRPr="009F6B49">
              <w:rPr>
                <w:rFonts w:ascii="Montserrat" w:hAnsi="Montserrat"/>
                <w:b/>
                <w:bCs/>
              </w:rPr>
              <w:t>13 mars 2025</w:t>
            </w:r>
          </w:p>
          <w:p w14:paraId="1BC1FAAB" w14:textId="77777777" w:rsidR="00475AA9" w:rsidRPr="00F43828" w:rsidRDefault="00475AA9" w:rsidP="00773536">
            <w:pPr>
              <w:pStyle w:val="Paragraphedeliste"/>
              <w:jc w:val="both"/>
              <w:rPr>
                <w:rFonts w:ascii="Montserrat" w:hAnsi="Montserrat"/>
                <w:b/>
                <w:bCs/>
                <w:u w:val="single"/>
              </w:rPr>
            </w:pPr>
          </w:p>
        </w:tc>
        <w:tc>
          <w:tcPr>
            <w:tcW w:w="2265" w:type="dxa"/>
          </w:tcPr>
          <w:p w14:paraId="14D59AD5" w14:textId="77777777" w:rsidR="00475AA9" w:rsidRPr="00F43828" w:rsidRDefault="00475AA9">
            <w:pPr>
              <w:jc w:val="both"/>
              <w:rPr>
                <w:rFonts w:ascii="Montserrat" w:hAnsi="Montserrat"/>
                <w:b/>
                <w:bCs/>
                <w:u w:val="single"/>
              </w:rPr>
            </w:pPr>
          </w:p>
        </w:tc>
        <w:tc>
          <w:tcPr>
            <w:tcW w:w="2266" w:type="dxa"/>
          </w:tcPr>
          <w:p w14:paraId="7BBA2A77" w14:textId="2B4F1B43" w:rsidR="00475AA9" w:rsidRPr="00F43828" w:rsidRDefault="00475AA9">
            <w:pPr>
              <w:jc w:val="both"/>
              <w:rPr>
                <w:rFonts w:ascii="Montserrat" w:hAnsi="Montserrat"/>
                <w:b/>
                <w:bCs/>
                <w:u w:val="single"/>
              </w:rPr>
            </w:pPr>
          </w:p>
        </w:tc>
      </w:tr>
      <w:tr w:rsidR="00475AA9" w:rsidRPr="00F43828" w14:paraId="7D2AA8A1" w14:textId="77777777" w:rsidTr="005D0071">
        <w:tc>
          <w:tcPr>
            <w:tcW w:w="4531" w:type="dxa"/>
          </w:tcPr>
          <w:p w14:paraId="1706BB9C" w14:textId="68C4DBC4" w:rsidR="00475AA9" w:rsidRPr="00BA32B2" w:rsidRDefault="00475AA9" w:rsidP="00D07BB9">
            <w:pPr>
              <w:pStyle w:val="Paragraphedeliste"/>
              <w:numPr>
                <w:ilvl w:val="0"/>
                <w:numId w:val="24"/>
              </w:numPr>
              <w:jc w:val="both"/>
              <w:rPr>
                <w:rFonts w:ascii="Montserrat" w:hAnsi="Montserrat"/>
                <w:b/>
                <w:bCs/>
              </w:rPr>
            </w:pPr>
            <w:r w:rsidRPr="00F43828">
              <w:rPr>
                <w:rFonts w:ascii="Montserrat" w:hAnsi="Montserrat"/>
              </w:rPr>
              <w:t>Diagnostic des pratiques :</w:t>
            </w:r>
            <w:r w:rsidR="005609C7">
              <w:rPr>
                <w:rFonts w:ascii="Montserrat" w:hAnsi="Montserrat"/>
              </w:rPr>
              <w:t xml:space="preserve"> </w:t>
            </w:r>
          </w:p>
          <w:p w14:paraId="1A91A335" w14:textId="1BAEC071" w:rsidR="00BA32B2" w:rsidRPr="00C6236B" w:rsidRDefault="00BA32B2" w:rsidP="00BA32B2">
            <w:pPr>
              <w:pStyle w:val="Paragraphedeliste"/>
              <w:jc w:val="both"/>
              <w:rPr>
                <w:rFonts w:ascii="Montserrat" w:hAnsi="Montserrat"/>
                <w:b/>
                <w:bCs/>
              </w:rPr>
            </w:pPr>
            <w:r>
              <w:rPr>
                <w:rFonts w:ascii="Montserrat" w:hAnsi="Montserrat"/>
                <w:b/>
                <w:bCs/>
              </w:rPr>
              <w:t>25 avril 2025</w:t>
            </w:r>
          </w:p>
          <w:p w14:paraId="72C5E9F8" w14:textId="324CB4CF" w:rsidR="00475AA9" w:rsidRPr="00F43828" w:rsidRDefault="00475AA9" w:rsidP="00773536">
            <w:pPr>
              <w:pStyle w:val="Paragraphedeliste"/>
              <w:jc w:val="both"/>
              <w:rPr>
                <w:rFonts w:ascii="Montserrat" w:hAnsi="Montserrat"/>
                <w:b/>
                <w:bCs/>
                <w:u w:val="single"/>
              </w:rPr>
            </w:pPr>
          </w:p>
        </w:tc>
        <w:tc>
          <w:tcPr>
            <w:tcW w:w="2265" w:type="dxa"/>
          </w:tcPr>
          <w:p w14:paraId="53D4F58A" w14:textId="77777777" w:rsidR="00475AA9" w:rsidRPr="00F43828" w:rsidRDefault="00475AA9">
            <w:pPr>
              <w:jc w:val="both"/>
              <w:rPr>
                <w:rFonts w:ascii="Montserrat" w:hAnsi="Montserrat"/>
                <w:b/>
                <w:bCs/>
                <w:u w:val="single"/>
              </w:rPr>
            </w:pPr>
          </w:p>
        </w:tc>
        <w:tc>
          <w:tcPr>
            <w:tcW w:w="2266" w:type="dxa"/>
          </w:tcPr>
          <w:p w14:paraId="2DADBCA4" w14:textId="2439AE00" w:rsidR="00475AA9" w:rsidRPr="00F43828" w:rsidRDefault="00475AA9">
            <w:pPr>
              <w:jc w:val="both"/>
              <w:rPr>
                <w:rFonts w:ascii="Montserrat" w:hAnsi="Montserrat"/>
                <w:b/>
                <w:bCs/>
                <w:u w:val="single"/>
              </w:rPr>
            </w:pPr>
          </w:p>
        </w:tc>
      </w:tr>
      <w:tr w:rsidR="00475AA9" w:rsidRPr="00F43828" w14:paraId="1D4F0504" w14:textId="77777777" w:rsidTr="00403260">
        <w:tc>
          <w:tcPr>
            <w:tcW w:w="4531" w:type="dxa"/>
          </w:tcPr>
          <w:p w14:paraId="63CE16DB" w14:textId="77777777" w:rsidR="00475AA9" w:rsidRDefault="00475AA9" w:rsidP="00D07BB9">
            <w:pPr>
              <w:pStyle w:val="Paragraphedeliste"/>
              <w:numPr>
                <w:ilvl w:val="0"/>
                <w:numId w:val="24"/>
              </w:numPr>
              <w:jc w:val="both"/>
              <w:rPr>
                <w:rFonts w:ascii="Montserrat" w:hAnsi="Montserrat"/>
              </w:rPr>
            </w:pPr>
            <w:r w:rsidRPr="00F43828">
              <w:rPr>
                <w:rFonts w:ascii="Montserrat" w:hAnsi="Montserrat"/>
              </w:rPr>
              <w:t>Préconisations / Plan d’action :</w:t>
            </w:r>
          </w:p>
          <w:p w14:paraId="0AD9523C" w14:textId="2BD12E37" w:rsidR="00BA32B2" w:rsidRPr="009F6B49" w:rsidRDefault="009F6B49" w:rsidP="00BA32B2">
            <w:pPr>
              <w:pStyle w:val="Paragraphedeliste"/>
              <w:jc w:val="both"/>
              <w:rPr>
                <w:rFonts w:ascii="Montserrat" w:hAnsi="Montserrat"/>
                <w:b/>
                <w:bCs/>
              </w:rPr>
            </w:pPr>
            <w:r w:rsidRPr="009F6B49">
              <w:rPr>
                <w:rFonts w:ascii="Montserrat" w:hAnsi="Montserrat"/>
                <w:b/>
                <w:bCs/>
              </w:rPr>
              <w:t>26 mai 2025</w:t>
            </w:r>
          </w:p>
          <w:p w14:paraId="68942C83" w14:textId="46BB9186" w:rsidR="00475AA9" w:rsidRPr="00F43828" w:rsidRDefault="00475AA9" w:rsidP="00773536">
            <w:pPr>
              <w:pStyle w:val="Paragraphedeliste"/>
              <w:jc w:val="both"/>
              <w:rPr>
                <w:rFonts w:ascii="Montserrat" w:hAnsi="Montserrat"/>
                <w:b/>
                <w:bCs/>
                <w:u w:val="single"/>
              </w:rPr>
            </w:pPr>
          </w:p>
        </w:tc>
        <w:tc>
          <w:tcPr>
            <w:tcW w:w="2265" w:type="dxa"/>
          </w:tcPr>
          <w:p w14:paraId="5B741432" w14:textId="77777777" w:rsidR="00475AA9" w:rsidRPr="00F43828" w:rsidRDefault="00475AA9">
            <w:pPr>
              <w:jc w:val="both"/>
              <w:rPr>
                <w:rFonts w:ascii="Montserrat" w:hAnsi="Montserrat"/>
                <w:b/>
                <w:bCs/>
                <w:u w:val="single"/>
              </w:rPr>
            </w:pPr>
          </w:p>
        </w:tc>
        <w:tc>
          <w:tcPr>
            <w:tcW w:w="2266" w:type="dxa"/>
          </w:tcPr>
          <w:p w14:paraId="177C7988" w14:textId="77777777" w:rsidR="00475AA9" w:rsidRPr="00F43828" w:rsidRDefault="00475AA9" w:rsidP="00475AA9">
            <w:pPr>
              <w:ind w:firstLine="709"/>
              <w:rPr>
                <w:rFonts w:ascii="Montserrat" w:hAnsi="Montserrat"/>
              </w:rPr>
            </w:pPr>
          </w:p>
        </w:tc>
      </w:tr>
    </w:tbl>
    <w:p w14:paraId="69C23028" w14:textId="77777777" w:rsidR="00D07BB9" w:rsidRDefault="00D07BB9">
      <w:pPr>
        <w:jc w:val="both"/>
        <w:rPr>
          <w:rFonts w:ascii="Montserrat Light" w:hAnsi="Montserrat Light"/>
          <w:b/>
          <w:bCs/>
          <w:u w:val="single"/>
        </w:rPr>
      </w:pPr>
    </w:p>
    <w:p w14:paraId="4D8534D6" w14:textId="77777777" w:rsidR="00E833E8" w:rsidRDefault="00E833E8">
      <w:pPr>
        <w:ind w:left="360"/>
        <w:jc w:val="both"/>
        <w:rPr>
          <w:rFonts w:ascii="Montserrat Light" w:hAnsi="Montserrat Light"/>
        </w:rPr>
      </w:pPr>
    </w:p>
    <w:p w14:paraId="4E7E95D7" w14:textId="77777777" w:rsidR="00B6166A" w:rsidRPr="00B6166A" w:rsidRDefault="00B6166A" w:rsidP="00B6166A">
      <w:pPr>
        <w:rPr>
          <w:rFonts w:ascii="Montserrat Light" w:hAnsi="Montserrat Light"/>
        </w:rPr>
      </w:pPr>
    </w:p>
    <w:p w14:paraId="6E0C81F8" w14:textId="77777777" w:rsidR="00B6166A" w:rsidRDefault="00B6166A" w:rsidP="00B6166A">
      <w:pPr>
        <w:rPr>
          <w:rFonts w:ascii="Montserrat Light" w:hAnsi="Montserrat Light"/>
        </w:rPr>
      </w:pPr>
    </w:p>
    <w:p w14:paraId="181A16EE" w14:textId="77777777" w:rsidR="0021559B" w:rsidRDefault="0021559B" w:rsidP="00B6166A">
      <w:pPr>
        <w:rPr>
          <w:rFonts w:ascii="Montserrat Light" w:hAnsi="Montserrat Light"/>
        </w:rPr>
      </w:pPr>
    </w:p>
    <w:p w14:paraId="62F1E611" w14:textId="77777777" w:rsidR="005609C7" w:rsidRDefault="005609C7" w:rsidP="00B6166A">
      <w:pPr>
        <w:rPr>
          <w:rFonts w:ascii="Montserrat Light" w:hAnsi="Montserrat Light"/>
        </w:rPr>
      </w:pPr>
    </w:p>
    <w:p w14:paraId="2C0070E0" w14:textId="77777777" w:rsidR="003242B7" w:rsidRPr="00F83F6A" w:rsidRDefault="003242B7"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color w:val="0E0E0E"/>
          <w:sz w:val="40"/>
          <w:szCs w:val="40"/>
        </w:rPr>
      </w:pPr>
      <w:r>
        <w:rPr>
          <w:rFonts w:ascii="Verdana" w:hAnsi="Verdana" w:cs="System Font"/>
          <w:b/>
          <w:bCs/>
          <w:color w:val="0E0E0E"/>
          <w:sz w:val="40"/>
          <w:szCs w:val="40"/>
        </w:rPr>
        <w:t>Sommaire</w:t>
      </w:r>
    </w:p>
    <w:sdt>
      <w:sdtPr>
        <w:id w:val="-1918318298"/>
        <w:docPartObj>
          <w:docPartGallery w:val="Table of Contents"/>
          <w:docPartUnique/>
        </w:docPartObj>
      </w:sdtPr>
      <w:sdtEndPr>
        <w:rPr>
          <w:b/>
          <w:bCs/>
        </w:rPr>
      </w:sdtEndPr>
      <w:sdtContent>
        <w:p w14:paraId="27F702B7" w14:textId="77777777" w:rsidR="003242B7" w:rsidRDefault="003242B7" w:rsidP="003242B7">
          <w:pPr>
            <w:pStyle w:val="En-ttedetabledesmatires"/>
          </w:pPr>
        </w:p>
        <w:p w14:paraId="4A2FE8F1"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r>
            <w:fldChar w:fldCharType="begin"/>
          </w:r>
          <w:r>
            <w:instrText xml:space="preserve"> TOC \o "1-3" \h \z \u </w:instrText>
          </w:r>
          <w:r>
            <w:fldChar w:fldCharType="separate"/>
          </w:r>
          <w:hyperlink w:anchor="_Toc185617509" w:history="1">
            <w:r w:rsidRPr="006D03B3">
              <w:rPr>
                <w:rStyle w:val="Lienhypertexte"/>
                <w:noProof/>
              </w:rPr>
              <w:t>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Résumé</w:t>
            </w:r>
            <w:r>
              <w:rPr>
                <w:noProof/>
                <w:webHidden/>
              </w:rPr>
              <w:tab/>
            </w:r>
            <w:r>
              <w:rPr>
                <w:noProof/>
                <w:webHidden/>
              </w:rPr>
              <w:fldChar w:fldCharType="begin"/>
            </w:r>
            <w:r>
              <w:rPr>
                <w:noProof/>
                <w:webHidden/>
              </w:rPr>
              <w:instrText xml:space="preserve"> PAGEREF _Toc185617509 \h </w:instrText>
            </w:r>
            <w:r>
              <w:rPr>
                <w:noProof/>
                <w:webHidden/>
              </w:rPr>
            </w:r>
            <w:r>
              <w:rPr>
                <w:noProof/>
                <w:webHidden/>
              </w:rPr>
              <w:fldChar w:fldCharType="separate"/>
            </w:r>
            <w:r>
              <w:rPr>
                <w:noProof/>
                <w:webHidden/>
              </w:rPr>
              <w:t>3</w:t>
            </w:r>
            <w:r>
              <w:rPr>
                <w:noProof/>
                <w:webHidden/>
              </w:rPr>
              <w:fldChar w:fldCharType="end"/>
            </w:r>
          </w:hyperlink>
        </w:p>
        <w:p w14:paraId="2B0843D0"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10" w:history="1">
            <w:r w:rsidRPr="006D03B3">
              <w:rPr>
                <w:rStyle w:val="Lienhypertexte"/>
                <w:noProof/>
              </w:rPr>
              <w:t>II.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Contexte de l’entreprise</w:t>
            </w:r>
            <w:r>
              <w:rPr>
                <w:noProof/>
                <w:webHidden/>
              </w:rPr>
              <w:tab/>
            </w:r>
            <w:r>
              <w:rPr>
                <w:noProof/>
                <w:webHidden/>
              </w:rPr>
              <w:fldChar w:fldCharType="begin"/>
            </w:r>
            <w:r>
              <w:rPr>
                <w:noProof/>
                <w:webHidden/>
              </w:rPr>
              <w:instrText xml:space="preserve"> PAGEREF _Toc185617510 \h </w:instrText>
            </w:r>
            <w:r>
              <w:rPr>
                <w:noProof/>
                <w:webHidden/>
              </w:rPr>
            </w:r>
            <w:r>
              <w:rPr>
                <w:noProof/>
                <w:webHidden/>
              </w:rPr>
              <w:fldChar w:fldCharType="separate"/>
            </w:r>
            <w:r>
              <w:rPr>
                <w:noProof/>
                <w:webHidden/>
              </w:rPr>
              <w:t>4</w:t>
            </w:r>
            <w:r>
              <w:rPr>
                <w:noProof/>
                <w:webHidden/>
              </w:rPr>
              <w:fldChar w:fldCharType="end"/>
            </w:r>
          </w:hyperlink>
        </w:p>
        <w:p w14:paraId="771E495E"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1" w:history="1">
            <w:r w:rsidRPr="006D03B3">
              <w:rPr>
                <w:rStyle w:val="Lienhypertexte"/>
                <w:noProof/>
              </w:rPr>
              <w:t>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Historique et activité</w:t>
            </w:r>
            <w:r>
              <w:rPr>
                <w:noProof/>
                <w:webHidden/>
              </w:rPr>
              <w:tab/>
            </w:r>
            <w:r>
              <w:rPr>
                <w:noProof/>
                <w:webHidden/>
              </w:rPr>
              <w:fldChar w:fldCharType="begin"/>
            </w:r>
            <w:r>
              <w:rPr>
                <w:noProof/>
                <w:webHidden/>
              </w:rPr>
              <w:instrText xml:space="preserve"> PAGEREF _Toc185617511 \h </w:instrText>
            </w:r>
            <w:r>
              <w:rPr>
                <w:noProof/>
                <w:webHidden/>
              </w:rPr>
            </w:r>
            <w:r>
              <w:rPr>
                <w:noProof/>
                <w:webHidden/>
              </w:rPr>
              <w:fldChar w:fldCharType="separate"/>
            </w:r>
            <w:r>
              <w:rPr>
                <w:noProof/>
                <w:webHidden/>
              </w:rPr>
              <w:t>4</w:t>
            </w:r>
            <w:r>
              <w:rPr>
                <w:noProof/>
                <w:webHidden/>
              </w:rPr>
              <w:fldChar w:fldCharType="end"/>
            </w:r>
          </w:hyperlink>
        </w:p>
        <w:p w14:paraId="5FF18DF0"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2" w:history="1">
            <w:r w:rsidRPr="006D03B3">
              <w:rPr>
                <w:rStyle w:val="Lienhypertexte"/>
                <w:noProof/>
              </w:rPr>
              <w:t>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Structure organisationnelle</w:t>
            </w:r>
            <w:r>
              <w:rPr>
                <w:noProof/>
                <w:webHidden/>
              </w:rPr>
              <w:tab/>
            </w:r>
            <w:r>
              <w:rPr>
                <w:noProof/>
                <w:webHidden/>
              </w:rPr>
              <w:fldChar w:fldCharType="begin"/>
            </w:r>
            <w:r>
              <w:rPr>
                <w:noProof/>
                <w:webHidden/>
              </w:rPr>
              <w:instrText xml:space="preserve"> PAGEREF _Toc185617512 \h </w:instrText>
            </w:r>
            <w:r>
              <w:rPr>
                <w:noProof/>
                <w:webHidden/>
              </w:rPr>
            </w:r>
            <w:r>
              <w:rPr>
                <w:noProof/>
                <w:webHidden/>
              </w:rPr>
              <w:fldChar w:fldCharType="separate"/>
            </w:r>
            <w:r>
              <w:rPr>
                <w:noProof/>
                <w:webHidden/>
              </w:rPr>
              <w:t>4</w:t>
            </w:r>
            <w:r>
              <w:rPr>
                <w:noProof/>
                <w:webHidden/>
              </w:rPr>
              <w:fldChar w:fldCharType="end"/>
            </w:r>
          </w:hyperlink>
        </w:p>
        <w:p w14:paraId="50DF1484"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13" w:history="1">
            <w:r w:rsidRPr="006D03B3">
              <w:rPr>
                <w:rStyle w:val="Lienhypertexte"/>
                <w:noProof/>
              </w:rPr>
              <w:t>III.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Diagnostic des pratiques IA</w:t>
            </w:r>
            <w:r>
              <w:rPr>
                <w:noProof/>
                <w:webHidden/>
              </w:rPr>
              <w:tab/>
            </w:r>
            <w:r>
              <w:rPr>
                <w:noProof/>
                <w:webHidden/>
              </w:rPr>
              <w:fldChar w:fldCharType="begin"/>
            </w:r>
            <w:r>
              <w:rPr>
                <w:noProof/>
                <w:webHidden/>
              </w:rPr>
              <w:instrText xml:space="preserve"> PAGEREF _Toc185617513 \h </w:instrText>
            </w:r>
            <w:r>
              <w:rPr>
                <w:noProof/>
                <w:webHidden/>
              </w:rPr>
            </w:r>
            <w:r>
              <w:rPr>
                <w:noProof/>
                <w:webHidden/>
              </w:rPr>
              <w:fldChar w:fldCharType="separate"/>
            </w:r>
            <w:r>
              <w:rPr>
                <w:noProof/>
                <w:webHidden/>
              </w:rPr>
              <w:t>7</w:t>
            </w:r>
            <w:r>
              <w:rPr>
                <w:noProof/>
                <w:webHidden/>
              </w:rPr>
              <w:fldChar w:fldCharType="end"/>
            </w:r>
          </w:hyperlink>
        </w:p>
        <w:p w14:paraId="1922EE1D"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4" w:history="1">
            <w:r w:rsidRPr="006D03B3">
              <w:rPr>
                <w:rStyle w:val="Lienhypertexte"/>
                <w:noProof/>
              </w:rPr>
              <w:t>iii.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Processus Métier</w:t>
            </w:r>
            <w:r>
              <w:rPr>
                <w:noProof/>
                <w:webHidden/>
              </w:rPr>
              <w:tab/>
            </w:r>
            <w:r>
              <w:rPr>
                <w:noProof/>
                <w:webHidden/>
              </w:rPr>
              <w:fldChar w:fldCharType="begin"/>
            </w:r>
            <w:r>
              <w:rPr>
                <w:noProof/>
                <w:webHidden/>
              </w:rPr>
              <w:instrText xml:space="preserve"> PAGEREF _Toc185617514 \h </w:instrText>
            </w:r>
            <w:r>
              <w:rPr>
                <w:noProof/>
                <w:webHidden/>
              </w:rPr>
            </w:r>
            <w:r>
              <w:rPr>
                <w:noProof/>
                <w:webHidden/>
              </w:rPr>
              <w:fldChar w:fldCharType="separate"/>
            </w:r>
            <w:r>
              <w:rPr>
                <w:noProof/>
                <w:webHidden/>
              </w:rPr>
              <w:t>7</w:t>
            </w:r>
            <w:r>
              <w:rPr>
                <w:noProof/>
                <w:webHidden/>
              </w:rPr>
              <w:fldChar w:fldCharType="end"/>
            </w:r>
          </w:hyperlink>
        </w:p>
        <w:p w14:paraId="6C15800F" w14:textId="77777777" w:rsidR="003242B7" w:rsidRDefault="003242B7" w:rsidP="003242B7">
          <w:pPr>
            <w:pStyle w:val="TM3"/>
            <w:tabs>
              <w:tab w:val="left" w:pos="1429"/>
              <w:tab w:val="right" w:leader="dot" w:pos="9062"/>
            </w:tabs>
            <w:rPr>
              <w:rFonts w:eastAsiaTheme="minorEastAsia"/>
              <w:noProof/>
              <w:kern w:val="2"/>
              <w:sz w:val="24"/>
              <w:szCs w:val="24"/>
              <w:lang w:eastAsia="fr-FR"/>
              <w14:ligatures w14:val="standardContextual"/>
            </w:rPr>
          </w:pPr>
        </w:p>
        <w:p w14:paraId="0FDEC221"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1" w:history="1">
            <w:r w:rsidRPr="006D03B3">
              <w:rPr>
                <w:rStyle w:val="Lienhypertexte"/>
                <w:noProof/>
              </w:rPr>
              <w:t>iv.</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Compétences et ressources</w:t>
            </w:r>
            <w:r>
              <w:rPr>
                <w:noProof/>
                <w:webHidden/>
              </w:rPr>
              <w:tab/>
            </w:r>
            <w:r>
              <w:rPr>
                <w:noProof/>
                <w:webHidden/>
              </w:rPr>
              <w:fldChar w:fldCharType="begin"/>
            </w:r>
            <w:r>
              <w:rPr>
                <w:noProof/>
                <w:webHidden/>
              </w:rPr>
              <w:instrText xml:space="preserve"> PAGEREF _Toc185617521 \h </w:instrText>
            </w:r>
            <w:r>
              <w:rPr>
                <w:noProof/>
                <w:webHidden/>
              </w:rPr>
            </w:r>
            <w:r>
              <w:rPr>
                <w:noProof/>
                <w:webHidden/>
              </w:rPr>
              <w:fldChar w:fldCharType="separate"/>
            </w:r>
            <w:r>
              <w:rPr>
                <w:noProof/>
                <w:webHidden/>
              </w:rPr>
              <w:t>10</w:t>
            </w:r>
            <w:r>
              <w:rPr>
                <w:noProof/>
                <w:webHidden/>
              </w:rPr>
              <w:fldChar w:fldCharType="end"/>
            </w:r>
          </w:hyperlink>
        </w:p>
        <w:p w14:paraId="6FCA1712"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2" w:history="1">
            <w:r w:rsidRPr="006D03B3">
              <w:rPr>
                <w:rStyle w:val="Lienhypertexte"/>
                <w:noProof/>
              </w:rPr>
              <w:t>v.</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Données et sécurité</w:t>
            </w:r>
            <w:r>
              <w:rPr>
                <w:noProof/>
                <w:webHidden/>
              </w:rPr>
              <w:tab/>
            </w:r>
            <w:r>
              <w:rPr>
                <w:noProof/>
                <w:webHidden/>
              </w:rPr>
              <w:fldChar w:fldCharType="begin"/>
            </w:r>
            <w:r>
              <w:rPr>
                <w:noProof/>
                <w:webHidden/>
              </w:rPr>
              <w:instrText xml:space="preserve"> PAGEREF _Toc185617522 \h </w:instrText>
            </w:r>
            <w:r>
              <w:rPr>
                <w:noProof/>
                <w:webHidden/>
              </w:rPr>
            </w:r>
            <w:r>
              <w:rPr>
                <w:noProof/>
                <w:webHidden/>
              </w:rPr>
              <w:fldChar w:fldCharType="separate"/>
            </w:r>
            <w:r>
              <w:rPr>
                <w:noProof/>
                <w:webHidden/>
              </w:rPr>
              <w:t>11</w:t>
            </w:r>
            <w:r>
              <w:rPr>
                <w:noProof/>
                <w:webHidden/>
              </w:rPr>
              <w:fldChar w:fldCharType="end"/>
            </w:r>
          </w:hyperlink>
        </w:p>
        <w:p w14:paraId="36E3F863"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3" w:history="1">
            <w:r w:rsidRPr="006D03B3">
              <w:rPr>
                <w:rStyle w:val="Lienhypertexte"/>
                <w:noProof/>
              </w:rPr>
              <w:t>vi.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Organisation</w:t>
            </w:r>
            <w:r>
              <w:rPr>
                <w:noProof/>
                <w:webHidden/>
              </w:rPr>
              <w:tab/>
            </w:r>
            <w:r>
              <w:rPr>
                <w:noProof/>
                <w:webHidden/>
              </w:rPr>
              <w:fldChar w:fldCharType="begin"/>
            </w:r>
            <w:r>
              <w:rPr>
                <w:noProof/>
                <w:webHidden/>
              </w:rPr>
              <w:instrText xml:space="preserve"> PAGEREF _Toc185617523 \h </w:instrText>
            </w:r>
            <w:r>
              <w:rPr>
                <w:noProof/>
                <w:webHidden/>
              </w:rPr>
            </w:r>
            <w:r>
              <w:rPr>
                <w:noProof/>
                <w:webHidden/>
              </w:rPr>
              <w:fldChar w:fldCharType="separate"/>
            </w:r>
            <w:r>
              <w:rPr>
                <w:noProof/>
                <w:webHidden/>
              </w:rPr>
              <w:t>12</w:t>
            </w:r>
            <w:r>
              <w:rPr>
                <w:noProof/>
                <w:webHidden/>
              </w:rPr>
              <w:fldChar w:fldCharType="end"/>
            </w:r>
          </w:hyperlink>
        </w:p>
        <w:p w14:paraId="62BCC88D"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4" w:history="1">
            <w:r w:rsidRPr="006D03B3">
              <w:rPr>
                <w:rStyle w:val="Lienhypertexte"/>
                <w:noProof/>
              </w:rPr>
              <w:t>vii.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Cadre réglementaire</w:t>
            </w:r>
            <w:r>
              <w:rPr>
                <w:noProof/>
                <w:webHidden/>
              </w:rPr>
              <w:tab/>
            </w:r>
            <w:r>
              <w:rPr>
                <w:noProof/>
                <w:webHidden/>
              </w:rPr>
              <w:fldChar w:fldCharType="begin"/>
            </w:r>
            <w:r>
              <w:rPr>
                <w:noProof/>
                <w:webHidden/>
              </w:rPr>
              <w:instrText xml:space="preserve"> PAGEREF _Toc185617524 \h </w:instrText>
            </w:r>
            <w:r>
              <w:rPr>
                <w:noProof/>
                <w:webHidden/>
              </w:rPr>
            </w:r>
            <w:r>
              <w:rPr>
                <w:noProof/>
                <w:webHidden/>
              </w:rPr>
              <w:fldChar w:fldCharType="separate"/>
            </w:r>
            <w:r>
              <w:rPr>
                <w:noProof/>
                <w:webHidden/>
              </w:rPr>
              <w:t>12</w:t>
            </w:r>
            <w:r>
              <w:rPr>
                <w:noProof/>
                <w:webHidden/>
              </w:rPr>
              <w:fldChar w:fldCharType="end"/>
            </w:r>
          </w:hyperlink>
        </w:p>
        <w:p w14:paraId="7F66BA36"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25" w:history="1">
            <w:r w:rsidRPr="006D03B3">
              <w:rPr>
                <w:rStyle w:val="Lienhypertexte"/>
                <w:noProof/>
              </w:rPr>
              <w:t>IV.</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Cas d’usage IA et accompagnement préconisés</w:t>
            </w:r>
            <w:r>
              <w:rPr>
                <w:noProof/>
                <w:webHidden/>
              </w:rPr>
              <w:tab/>
            </w:r>
            <w:r>
              <w:rPr>
                <w:noProof/>
                <w:webHidden/>
              </w:rPr>
              <w:fldChar w:fldCharType="begin"/>
            </w:r>
            <w:r>
              <w:rPr>
                <w:noProof/>
                <w:webHidden/>
              </w:rPr>
              <w:instrText xml:space="preserve"> PAGEREF _Toc185617525 \h </w:instrText>
            </w:r>
            <w:r>
              <w:rPr>
                <w:noProof/>
                <w:webHidden/>
              </w:rPr>
            </w:r>
            <w:r>
              <w:rPr>
                <w:noProof/>
                <w:webHidden/>
              </w:rPr>
              <w:fldChar w:fldCharType="separate"/>
            </w:r>
            <w:r>
              <w:rPr>
                <w:noProof/>
                <w:webHidden/>
              </w:rPr>
              <w:t>14</w:t>
            </w:r>
            <w:r>
              <w:rPr>
                <w:noProof/>
                <w:webHidden/>
              </w:rPr>
              <w:fldChar w:fldCharType="end"/>
            </w:r>
          </w:hyperlink>
        </w:p>
        <w:p w14:paraId="2302A686"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26" w:history="1">
            <w:r w:rsidRPr="006D03B3">
              <w:rPr>
                <w:rStyle w:val="Lienhypertexte"/>
                <w:noProof/>
              </w:rPr>
              <w:t>V.</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Synthèse et plan d’action</w:t>
            </w:r>
            <w:r>
              <w:rPr>
                <w:noProof/>
                <w:webHidden/>
              </w:rPr>
              <w:tab/>
            </w:r>
            <w:r>
              <w:rPr>
                <w:noProof/>
                <w:webHidden/>
              </w:rPr>
              <w:fldChar w:fldCharType="begin"/>
            </w:r>
            <w:r>
              <w:rPr>
                <w:noProof/>
                <w:webHidden/>
              </w:rPr>
              <w:instrText xml:space="preserve"> PAGEREF _Toc185617526 \h </w:instrText>
            </w:r>
            <w:r>
              <w:rPr>
                <w:noProof/>
                <w:webHidden/>
              </w:rPr>
            </w:r>
            <w:r>
              <w:rPr>
                <w:noProof/>
                <w:webHidden/>
              </w:rPr>
              <w:fldChar w:fldCharType="separate"/>
            </w:r>
            <w:r>
              <w:rPr>
                <w:noProof/>
                <w:webHidden/>
              </w:rPr>
              <w:t>18</w:t>
            </w:r>
            <w:r>
              <w:rPr>
                <w:noProof/>
                <w:webHidden/>
              </w:rPr>
              <w:fldChar w:fldCharType="end"/>
            </w:r>
          </w:hyperlink>
        </w:p>
        <w:p w14:paraId="37BB34BA" w14:textId="77777777" w:rsidR="003242B7" w:rsidRDefault="003242B7" w:rsidP="003242B7">
          <w:pPr>
            <w:pStyle w:val="TM2"/>
            <w:tabs>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7" w:history="1">
            <w:r w:rsidRPr="006D03B3">
              <w:rPr>
                <w:rStyle w:val="Lienhypertexte"/>
                <w:noProof/>
              </w:rPr>
              <w:t>Synthèse graphique</w:t>
            </w:r>
            <w:r>
              <w:rPr>
                <w:noProof/>
                <w:webHidden/>
              </w:rPr>
              <w:tab/>
            </w:r>
            <w:r>
              <w:rPr>
                <w:noProof/>
                <w:webHidden/>
              </w:rPr>
              <w:fldChar w:fldCharType="begin"/>
            </w:r>
            <w:r>
              <w:rPr>
                <w:noProof/>
                <w:webHidden/>
              </w:rPr>
              <w:instrText xml:space="preserve"> PAGEREF _Toc185617527 \h </w:instrText>
            </w:r>
            <w:r>
              <w:rPr>
                <w:noProof/>
                <w:webHidden/>
              </w:rPr>
            </w:r>
            <w:r>
              <w:rPr>
                <w:noProof/>
                <w:webHidden/>
              </w:rPr>
              <w:fldChar w:fldCharType="separate"/>
            </w:r>
            <w:r>
              <w:rPr>
                <w:noProof/>
                <w:webHidden/>
              </w:rPr>
              <w:t>18</w:t>
            </w:r>
            <w:r>
              <w:rPr>
                <w:noProof/>
                <w:webHidden/>
              </w:rPr>
              <w:fldChar w:fldCharType="end"/>
            </w:r>
          </w:hyperlink>
        </w:p>
        <w:p w14:paraId="23E29971"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8" w:history="1">
            <w:r w:rsidRPr="006D03B3">
              <w:rPr>
                <w:rStyle w:val="Lienhypertexte"/>
                <w:noProof/>
              </w:rPr>
              <w:t>VI.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SWOT</w:t>
            </w:r>
            <w:r>
              <w:rPr>
                <w:noProof/>
                <w:webHidden/>
              </w:rPr>
              <w:tab/>
            </w:r>
            <w:r>
              <w:rPr>
                <w:noProof/>
                <w:webHidden/>
              </w:rPr>
              <w:fldChar w:fldCharType="begin"/>
            </w:r>
            <w:r>
              <w:rPr>
                <w:noProof/>
                <w:webHidden/>
              </w:rPr>
              <w:instrText xml:space="preserve"> PAGEREF _Toc185617528 \h </w:instrText>
            </w:r>
            <w:r>
              <w:rPr>
                <w:noProof/>
                <w:webHidden/>
              </w:rPr>
            </w:r>
            <w:r>
              <w:rPr>
                <w:noProof/>
                <w:webHidden/>
              </w:rPr>
              <w:fldChar w:fldCharType="separate"/>
            </w:r>
            <w:r>
              <w:rPr>
                <w:noProof/>
                <w:webHidden/>
              </w:rPr>
              <w:t>19</w:t>
            </w:r>
            <w:r>
              <w:rPr>
                <w:noProof/>
                <w:webHidden/>
              </w:rPr>
              <w:fldChar w:fldCharType="end"/>
            </w:r>
          </w:hyperlink>
        </w:p>
        <w:p w14:paraId="47253DAC"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9" w:history="1">
            <w:r w:rsidRPr="006D03B3">
              <w:rPr>
                <w:rStyle w:val="Lienhypertexte"/>
                <w:noProof/>
              </w:rPr>
              <w:t>VII.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Plan d’action détaillé</w:t>
            </w:r>
            <w:r>
              <w:rPr>
                <w:noProof/>
                <w:webHidden/>
              </w:rPr>
              <w:tab/>
            </w:r>
            <w:r>
              <w:rPr>
                <w:noProof/>
                <w:webHidden/>
              </w:rPr>
              <w:fldChar w:fldCharType="begin"/>
            </w:r>
            <w:r>
              <w:rPr>
                <w:noProof/>
                <w:webHidden/>
              </w:rPr>
              <w:instrText xml:space="preserve"> PAGEREF _Toc185617529 \h </w:instrText>
            </w:r>
            <w:r>
              <w:rPr>
                <w:noProof/>
                <w:webHidden/>
              </w:rPr>
            </w:r>
            <w:r>
              <w:rPr>
                <w:noProof/>
                <w:webHidden/>
              </w:rPr>
              <w:fldChar w:fldCharType="separate"/>
            </w:r>
            <w:r>
              <w:rPr>
                <w:noProof/>
                <w:webHidden/>
              </w:rPr>
              <w:t>20</w:t>
            </w:r>
            <w:r>
              <w:rPr>
                <w:noProof/>
                <w:webHidden/>
              </w:rPr>
              <w:fldChar w:fldCharType="end"/>
            </w:r>
          </w:hyperlink>
        </w:p>
        <w:p w14:paraId="5391AEF9" w14:textId="7ABBBD1B" w:rsidR="00003664" w:rsidRDefault="003242B7" w:rsidP="003242B7">
          <w:pPr>
            <w:rPr>
              <w:rFonts w:ascii="Montserrat" w:hAnsi="Montserrat"/>
              <w:b/>
              <w:bCs/>
              <w:sz w:val="26"/>
              <w:szCs w:val="26"/>
              <w:u w:val="single"/>
            </w:rPr>
          </w:pPr>
          <w:r>
            <w:rPr>
              <w:b/>
              <w:bCs/>
            </w:rPr>
            <w:fldChar w:fldCharType="end"/>
          </w:r>
        </w:p>
      </w:sdtContent>
    </w:sdt>
    <w:p w14:paraId="64562195" w14:textId="77777777" w:rsidR="003242B7" w:rsidRDefault="003242B7" w:rsidP="00B6166A">
      <w:pPr>
        <w:rPr>
          <w:rFonts w:ascii="Montserrat" w:hAnsi="Montserrat"/>
          <w:b/>
          <w:bCs/>
          <w:sz w:val="26"/>
          <w:szCs w:val="26"/>
          <w:u w:val="single"/>
        </w:rPr>
      </w:pPr>
    </w:p>
    <w:p w14:paraId="3172866A" w14:textId="77777777" w:rsidR="003242B7" w:rsidRDefault="003242B7" w:rsidP="00B6166A">
      <w:pPr>
        <w:rPr>
          <w:rFonts w:ascii="Montserrat" w:hAnsi="Montserrat"/>
          <w:b/>
          <w:bCs/>
          <w:sz w:val="26"/>
          <w:szCs w:val="26"/>
          <w:u w:val="single"/>
        </w:rPr>
      </w:pPr>
    </w:p>
    <w:p w14:paraId="125CE93B" w14:textId="77777777" w:rsidR="003242B7" w:rsidRDefault="003242B7" w:rsidP="00B6166A">
      <w:pPr>
        <w:rPr>
          <w:rFonts w:ascii="Montserrat" w:hAnsi="Montserrat"/>
          <w:b/>
          <w:bCs/>
          <w:sz w:val="26"/>
          <w:szCs w:val="26"/>
          <w:u w:val="single"/>
        </w:rPr>
      </w:pPr>
    </w:p>
    <w:p w14:paraId="0070B88F" w14:textId="77777777" w:rsidR="003242B7" w:rsidRDefault="003242B7" w:rsidP="00B6166A">
      <w:pPr>
        <w:rPr>
          <w:rFonts w:ascii="Montserrat" w:hAnsi="Montserrat"/>
          <w:b/>
          <w:bCs/>
          <w:sz w:val="26"/>
          <w:szCs w:val="26"/>
          <w:u w:val="single"/>
        </w:rPr>
      </w:pPr>
    </w:p>
    <w:p w14:paraId="603A56D6" w14:textId="77777777" w:rsidR="003242B7" w:rsidRDefault="003242B7" w:rsidP="00B6166A">
      <w:pPr>
        <w:rPr>
          <w:rFonts w:ascii="Montserrat" w:hAnsi="Montserrat"/>
          <w:b/>
          <w:bCs/>
          <w:sz w:val="26"/>
          <w:szCs w:val="26"/>
          <w:u w:val="single"/>
        </w:rPr>
      </w:pPr>
    </w:p>
    <w:p w14:paraId="731A1754" w14:textId="77777777" w:rsidR="003242B7" w:rsidRDefault="003242B7" w:rsidP="00B6166A">
      <w:pPr>
        <w:rPr>
          <w:rFonts w:ascii="Montserrat" w:hAnsi="Montserrat"/>
          <w:b/>
          <w:bCs/>
          <w:sz w:val="26"/>
          <w:szCs w:val="26"/>
          <w:u w:val="single"/>
        </w:rPr>
      </w:pPr>
    </w:p>
    <w:p w14:paraId="06C8244A" w14:textId="77777777" w:rsidR="003242B7" w:rsidRDefault="003242B7" w:rsidP="00B6166A">
      <w:pPr>
        <w:rPr>
          <w:rFonts w:ascii="Montserrat" w:hAnsi="Montserrat"/>
          <w:b/>
          <w:bCs/>
          <w:sz w:val="26"/>
          <w:szCs w:val="26"/>
          <w:u w:val="single"/>
        </w:rPr>
      </w:pPr>
    </w:p>
    <w:p w14:paraId="6E0E4E99" w14:textId="77777777" w:rsidR="003242B7" w:rsidRDefault="003242B7" w:rsidP="00B6166A">
      <w:pPr>
        <w:rPr>
          <w:rFonts w:ascii="Montserrat" w:hAnsi="Montserrat"/>
          <w:b/>
          <w:bCs/>
          <w:sz w:val="26"/>
          <w:szCs w:val="26"/>
          <w:u w:val="single"/>
        </w:rPr>
      </w:pPr>
    </w:p>
    <w:p w14:paraId="75124064" w14:textId="77777777" w:rsidR="003242B7" w:rsidRDefault="003242B7" w:rsidP="00B6166A">
      <w:pPr>
        <w:rPr>
          <w:rFonts w:ascii="Montserrat" w:hAnsi="Montserrat"/>
          <w:b/>
          <w:bCs/>
          <w:sz w:val="26"/>
          <w:szCs w:val="26"/>
          <w:u w:val="single"/>
        </w:rPr>
      </w:pPr>
    </w:p>
    <w:p w14:paraId="3D70BFCC" w14:textId="77777777" w:rsidR="003242B7" w:rsidRDefault="003242B7" w:rsidP="00B6166A">
      <w:pPr>
        <w:rPr>
          <w:rFonts w:ascii="Montserrat" w:hAnsi="Montserrat"/>
          <w:b/>
          <w:bCs/>
          <w:sz w:val="26"/>
          <w:szCs w:val="26"/>
          <w:u w:val="single"/>
        </w:rPr>
      </w:pPr>
    </w:p>
    <w:p w14:paraId="15AD67BC" w14:textId="77777777" w:rsidR="003242B7" w:rsidRPr="00C246E9" w:rsidRDefault="003242B7" w:rsidP="003242B7">
      <w:pPr>
        <w:pStyle w:val="Style1"/>
        <w:numPr>
          <w:ilvl w:val="0"/>
          <w:numId w:val="91"/>
        </w:numPr>
        <w:tabs>
          <w:tab w:val="num" w:pos="360"/>
        </w:tabs>
        <w:ind w:left="357" w:hanging="357"/>
      </w:pPr>
      <w:bookmarkStart w:id="2" w:name="_Toc185617509"/>
      <w:r w:rsidRPr="00C246E9">
        <w:t>Résumé</w:t>
      </w:r>
      <w:bookmarkEnd w:id="2"/>
    </w:p>
    <w:p w14:paraId="25E0BF95" w14:textId="77777777" w:rsidR="003242B7" w:rsidRDefault="003242B7" w:rsidP="00B6166A">
      <w:pPr>
        <w:rPr>
          <w:rFonts w:ascii="Montserrat" w:hAnsi="Montserrat"/>
          <w:b/>
          <w:bCs/>
          <w:sz w:val="26"/>
          <w:szCs w:val="26"/>
          <w:u w:val="single"/>
        </w:rPr>
      </w:pPr>
    </w:p>
    <w:p w14:paraId="229A0280" w14:textId="5DDC19F1" w:rsidR="006D2949" w:rsidRPr="006D2949" w:rsidRDefault="006D2949" w:rsidP="006D2949">
      <w:pPr>
        <w:pStyle w:val="p1"/>
        <w:spacing w:line="324" w:lineRule="auto"/>
        <w:rPr>
          <w:rFonts w:ascii="Verdana" w:hAnsi="Verdana"/>
          <w:sz w:val="22"/>
          <w:szCs w:val="22"/>
        </w:rPr>
      </w:pPr>
      <w:r w:rsidRPr="006D2949">
        <w:rPr>
          <w:rFonts w:ascii="Verdana" w:hAnsi="Verdana"/>
          <w:sz w:val="22"/>
          <w:szCs w:val="22"/>
        </w:rPr>
        <w:t>L’audit a mis en lumière une entreprise structurée, historiquement bien implantée, avec une gouvernance familiale stable et un savoir-faire reconnu dans la vente et la réparation de matériel agricole. Toutefois, l’analyse révèle une organisation encore très manuelle sur de nombreux processus supports et administratifs, avec un potentiel significatif d’optimisation via des outils numériques simples et accessibles.</w:t>
      </w:r>
    </w:p>
    <w:p w14:paraId="095E9DA1" w14:textId="77777777" w:rsidR="006D2949" w:rsidRPr="006D2949" w:rsidRDefault="006D2949" w:rsidP="006D2949">
      <w:pPr>
        <w:pStyle w:val="Titre2"/>
        <w:spacing w:line="324" w:lineRule="auto"/>
        <w:rPr>
          <w:rFonts w:ascii="Verdana" w:hAnsi="Verdana"/>
          <w:sz w:val="22"/>
        </w:rPr>
      </w:pPr>
      <w:r w:rsidRPr="006D2949">
        <w:rPr>
          <w:rFonts w:ascii="Verdana" w:hAnsi="Verdana"/>
          <w:sz w:val="22"/>
        </w:rPr>
        <w:t>Synthèse des constats :</w:t>
      </w:r>
    </w:p>
    <w:p w14:paraId="0DD1D4A6" w14:textId="77777777" w:rsidR="006D2949" w:rsidRPr="006D2949" w:rsidRDefault="006D2949" w:rsidP="006D2949">
      <w:pPr>
        <w:pStyle w:val="p1"/>
        <w:numPr>
          <w:ilvl w:val="0"/>
          <w:numId w:val="197"/>
        </w:numPr>
        <w:spacing w:before="100" w:beforeAutospacing="1" w:after="100" w:afterAutospacing="1" w:line="324" w:lineRule="auto"/>
        <w:ind w:left="0"/>
        <w:rPr>
          <w:rFonts w:ascii="Verdana" w:hAnsi="Verdana"/>
          <w:sz w:val="22"/>
          <w:szCs w:val="22"/>
        </w:rPr>
      </w:pPr>
      <w:r w:rsidRPr="006D2949">
        <w:rPr>
          <w:rStyle w:val="s1"/>
          <w:rFonts w:ascii="Verdana" w:eastAsia="Arial" w:hAnsi="Verdana"/>
          <w:b/>
          <w:bCs/>
          <w:sz w:val="22"/>
          <w:szCs w:val="22"/>
        </w:rPr>
        <w:t>Processus métiers</w:t>
      </w:r>
      <w:r w:rsidRPr="006D2949">
        <w:rPr>
          <w:rFonts w:ascii="Verdana" w:hAnsi="Verdana"/>
          <w:sz w:val="22"/>
          <w:szCs w:val="22"/>
        </w:rPr>
        <w:t xml:space="preserve"> peu automatisés : double saisie, relances clients manuelles, absence d’analyse des flux de stock.</w:t>
      </w:r>
    </w:p>
    <w:p w14:paraId="45D7AFC2" w14:textId="77777777" w:rsidR="006D2949" w:rsidRPr="006D2949" w:rsidRDefault="006D2949" w:rsidP="006D2949">
      <w:pPr>
        <w:pStyle w:val="p1"/>
        <w:numPr>
          <w:ilvl w:val="0"/>
          <w:numId w:val="197"/>
        </w:numPr>
        <w:spacing w:before="100" w:beforeAutospacing="1" w:after="100" w:afterAutospacing="1" w:line="324" w:lineRule="auto"/>
        <w:ind w:left="0"/>
        <w:rPr>
          <w:rFonts w:ascii="Verdana" w:hAnsi="Verdana"/>
          <w:sz w:val="22"/>
          <w:szCs w:val="22"/>
        </w:rPr>
      </w:pPr>
      <w:r w:rsidRPr="006D2949">
        <w:rPr>
          <w:rFonts w:ascii="Verdana" w:hAnsi="Verdana"/>
          <w:b/>
          <w:bCs/>
          <w:sz w:val="22"/>
          <w:szCs w:val="22"/>
        </w:rPr>
        <w:t>Communication interne et coordination inter-sites</w:t>
      </w:r>
      <w:r w:rsidRPr="006D2949">
        <w:rPr>
          <w:rStyle w:val="s1"/>
          <w:rFonts w:ascii="Verdana" w:eastAsia="Arial" w:hAnsi="Verdana"/>
          <w:sz w:val="22"/>
          <w:szCs w:val="22"/>
        </w:rPr>
        <w:t xml:space="preserve"> à structurer (absence d’outil collaboratif).</w:t>
      </w:r>
    </w:p>
    <w:p w14:paraId="7E7E7BF1" w14:textId="77777777" w:rsidR="006D2949" w:rsidRPr="006D2949" w:rsidRDefault="006D2949" w:rsidP="006D2949">
      <w:pPr>
        <w:pStyle w:val="p1"/>
        <w:numPr>
          <w:ilvl w:val="0"/>
          <w:numId w:val="197"/>
        </w:numPr>
        <w:spacing w:before="100" w:beforeAutospacing="1" w:after="100" w:afterAutospacing="1" w:line="324" w:lineRule="auto"/>
        <w:ind w:left="0"/>
        <w:rPr>
          <w:rFonts w:ascii="Verdana" w:hAnsi="Verdana"/>
          <w:sz w:val="22"/>
          <w:szCs w:val="22"/>
        </w:rPr>
      </w:pPr>
      <w:r w:rsidRPr="006D2949">
        <w:rPr>
          <w:rStyle w:val="s1"/>
          <w:rFonts w:ascii="Verdana" w:eastAsia="Arial" w:hAnsi="Verdana"/>
          <w:b/>
          <w:bCs/>
          <w:sz w:val="22"/>
          <w:szCs w:val="22"/>
        </w:rPr>
        <w:t>Relation client</w:t>
      </w:r>
      <w:r w:rsidRPr="006D2949">
        <w:rPr>
          <w:rFonts w:ascii="Verdana" w:hAnsi="Verdana"/>
          <w:sz w:val="22"/>
          <w:szCs w:val="22"/>
        </w:rPr>
        <w:t xml:space="preserve"> limitée à deux campagnes annuelles, sans segmentation ni personnalisation.</w:t>
      </w:r>
    </w:p>
    <w:p w14:paraId="5565BDEB" w14:textId="77777777" w:rsidR="006D2949" w:rsidRPr="006D2949" w:rsidRDefault="006D2949" w:rsidP="006D2949">
      <w:pPr>
        <w:pStyle w:val="p1"/>
        <w:numPr>
          <w:ilvl w:val="0"/>
          <w:numId w:val="197"/>
        </w:numPr>
        <w:spacing w:before="100" w:beforeAutospacing="1" w:after="100" w:afterAutospacing="1" w:line="324" w:lineRule="auto"/>
        <w:ind w:left="0"/>
        <w:rPr>
          <w:rFonts w:ascii="Verdana" w:hAnsi="Verdana"/>
          <w:sz w:val="22"/>
          <w:szCs w:val="22"/>
        </w:rPr>
      </w:pPr>
      <w:r w:rsidRPr="006D2949">
        <w:rPr>
          <w:rStyle w:val="s1"/>
          <w:rFonts w:ascii="Verdana" w:eastAsia="Arial" w:hAnsi="Verdana"/>
          <w:b/>
          <w:bCs/>
          <w:sz w:val="22"/>
          <w:szCs w:val="22"/>
        </w:rPr>
        <w:t xml:space="preserve">Gestion des </w:t>
      </w:r>
      <w:proofErr w:type="gramStart"/>
      <w:r w:rsidRPr="006D2949">
        <w:rPr>
          <w:rStyle w:val="s1"/>
          <w:rFonts w:ascii="Verdana" w:eastAsia="Arial" w:hAnsi="Verdana"/>
          <w:b/>
          <w:bCs/>
          <w:sz w:val="22"/>
          <w:szCs w:val="22"/>
        </w:rPr>
        <w:t>emails</w:t>
      </w:r>
      <w:proofErr w:type="gramEnd"/>
      <w:r w:rsidRPr="006D2949">
        <w:rPr>
          <w:rFonts w:ascii="Verdana" w:hAnsi="Verdana"/>
          <w:sz w:val="22"/>
          <w:szCs w:val="22"/>
        </w:rPr>
        <w:t xml:space="preserve"> non priorisée, source de perte de temps.</w:t>
      </w:r>
    </w:p>
    <w:p w14:paraId="3B33B378" w14:textId="77777777" w:rsidR="006D2949" w:rsidRPr="006D2949" w:rsidRDefault="006D2949" w:rsidP="006D2949">
      <w:pPr>
        <w:pStyle w:val="p1"/>
        <w:numPr>
          <w:ilvl w:val="0"/>
          <w:numId w:val="197"/>
        </w:numPr>
        <w:spacing w:before="100" w:beforeAutospacing="1" w:after="100" w:afterAutospacing="1" w:line="324" w:lineRule="auto"/>
        <w:ind w:left="0"/>
        <w:rPr>
          <w:rFonts w:ascii="Verdana" w:hAnsi="Verdana"/>
          <w:sz w:val="22"/>
          <w:szCs w:val="22"/>
        </w:rPr>
      </w:pPr>
      <w:r w:rsidRPr="006D2949">
        <w:rPr>
          <w:rStyle w:val="s1"/>
          <w:rFonts w:ascii="Verdana" w:eastAsia="Arial" w:hAnsi="Verdana"/>
          <w:b/>
          <w:bCs/>
          <w:sz w:val="22"/>
          <w:szCs w:val="22"/>
        </w:rPr>
        <w:t>Compétences numériques</w:t>
      </w:r>
      <w:r w:rsidRPr="006D2949">
        <w:rPr>
          <w:rFonts w:ascii="Verdana" w:hAnsi="Verdana"/>
          <w:sz w:val="22"/>
          <w:szCs w:val="22"/>
        </w:rPr>
        <w:t xml:space="preserve"> faibles, sans référent digital ni politique de formation.</w:t>
      </w:r>
    </w:p>
    <w:p w14:paraId="3974651D" w14:textId="2990E900" w:rsidR="006D2949" w:rsidRPr="006D2949" w:rsidRDefault="006D2949" w:rsidP="006D2949">
      <w:pPr>
        <w:pStyle w:val="p1"/>
        <w:numPr>
          <w:ilvl w:val="0"/>
          <w:numId w:val="197"/>
        </w:numPr>
        <w:spacing w:before="100" w:beforeAutospacing="1" w:after="100" w:afterAutospacing="1" w:line="324" w:lineRule="auto"/>
        <w:ind w:left="0"/>
        <w:rPr>
          <w:rFonts w:ascii="Verdana" w:hAnsi="Verdana"/>
          <w:sz w:val="22"/>
          <w:szCs w:val="22"/>
        </w:rPr>
      </w:pPr>
      <w:r w:rsidRPr="006D2949">
        <w:rPr>
          <w:rStyle w:val="s1"/>
          <w:rFonts w:ascii="Verdana" w:eastAsia="Arial" w:hAnsi="Verdana"/>
          <w:b/>
          <w:bCs/>
          <w:sz w:val="22"/>
          <w:szCs w:val="22"/>
        </w:rPr>
        <w:t>Cadre réglementaire</w:t>
      </w:r>
      <w:r w:rsidRPr="006D2949">
        <w:rPr>
          <w:rFonts w:ascii="Verdana" w:hAnsi="Verdana"/>
          <w:sz w:val="22"/>
          <w:szCs w:val="22"/>
        </w:rPr>
        <w:t xml:space="preserve"> non formalisé (RGPD, sécurité des données).</w:t>
      </w:r>
    </w:p>
    <w:p w14:paraId="4157DC68" w14:textId="77777777" w:rsidR="006D2949" w:rsidRPr="006D2949" w:rsidRDefault="006D2949" w:rsidP="006D2949">
      <w:pPr>
        <w:pStyle w:val="Titre2"/>
        <w:spacing w:line="324" w:lineRule="auto"/>
        <w:rPr>
          <w:rFonts w:ascii="Verdana" w:hAnsi="Verdana"/>
          <w:sz w:val="22"/>
        </w:rPr>
      </w:pPr>
      <w:r w:rsidRPr="006D2949">
        <w:rPr>
          <w:rFonts w:ascii="Verdana" w:hAnsi="Verdana"/>
          <w:sz w:val="22"/>
        </w:rPr>
        <w:t>Cas d’usages IA proposés :</w:t>
      </w:r>
    </w:p>
    <w:p w14:paraId="62AF5793" w14:textId="77777777" w:rsidR="006D2949" w:rsidRPr="006D2949" w:rsidRDefault="006D2949" w:rsidP="006D2949">
      <w:pPr>
        <w:pStyle w:val="p1"/>
        <w:numPr>
          <w:ilvl w:val="0"/>
          <w:numId w:val="198"/>
        </w:numPr>
        <w:spacing w:before="100" w:beforeAutospacing="1" w:after="100" w:afterAutospacing="1" w:line="324" w:lineRule="auto"/>
        <w:ind w:left="0"/>
        <w:rPr>
          <w:rFonts w:ascii="Verdana" w:hAnsi="Verdana"/>
          <w:sz w:val="22"/>
          <w:szCs w:val="22"/>
        </w:rPr>
      </w:pPr>
      <w:r w:rsidRPr="006D2949">
        <w:rPr>
          <w:rStyle w:val="s1"/>
          <w:rFonts w:ascii="Verdana" w:eastAsia="Arial" w:hAnsi="Verdana"/>
          <w:b/>
          <w:bCs/>
          <w:sz w:val="22"/>
          <w:szCs w:val="22"/>
        </w:rPr>
        <w:t>1. Automatisation des temps techniciens</w:t>
      </w:r>
      <w:r w:rsidRPr="006D2949">
        <w:rPr>
          <w:rFonts w:ascii="Verdana" w:hAnsi="Verdana"/>
          <w:sz w:val="22"/>
          <w:szCs w:val="22"/>
        </w:rPr>
        <w:t xml:space="preserve"> via formulaire numérique connecté à IRIUM.</w:t>
      </w:r>
    </w:p>
    <w:p w14:paraId="7BBF7B6A" w14:textId="77777777" w:rsidR="006D2949" w:rsidRPr="006D2949" w:rsidRDefault="006D2949" w:rsidP="006D2949">
      <w:pPr>
        <w:pStyle w:val="p1"/>
        <w:numPr>
          <w:ilvl w:val="0"/>
          <w:numId w:val="198"/>
        </w:numPr>
        <w:spacing w:before="100" w:beforeAutospacing="1" w:after="100" w:afterAutospacing="1" w:line="324" w:lineRule="auto"/>
        <w:ind w:left="0"/>
        <w:rPr>
          <w:rFonts w:ascii="Verdana" w:hAnsi="Verdana"/>
          <w:sz w:val="22"/>
          <w:szCs w:val="22"/>
        </w:rPr>
      </w:pPr>
      <w:r w:rsidRPr="006D2949">
        <w:rPr>
          <w:rStyle w:val="s1"/>
          <w:rFonts w:ascii="Verdana" w:eastAsia="Arial" w:hAnsi="Verdana"/>
          <w:b/>
          <w:bCs/>
          <w:sz w:val="22"/>
          <w:szCs w:val="22"/>
        </w:rPr>
        <w:t>2. Relances clients automatisées</w:t>
      </w:r>
      <w:r w:rsidRPr="006D2949">
        <w:rPr>
          <w:rFonts w:ascii="Verdana" w:hAnsi="Verdana"/>
          <w:sz w:val="22"/>
          <w:szCs w:val="22"/>
        </w:rPr>
        <w:t xml:space="preserve"> à partir de scénarios conditionnels avec </w:t>
      </w:r>
      <w:proofErr w:type="spellStart"/>
      <w:r w:rsidRPr="006D2949">
        <w:rPr>
          <w:rFonts w:ascii="Verdana" w:hAnsi="Verdana"/>
          <w:sz w:val="22"/>
          <w:szCs w:val="22"/>
        </w:rPr>
        <w:t>Brevo</w:t>
      </w:r>
      <w:proofErr w:type="spellEnd"/>
      <w:r w:rsidRPr="006D2949">
        <w:rPr>
          <w:rFonts w:ascii="Verdana" w:hAnsi="Verdana"/>
          <w:sz w:val="22"/>
          <w:szCs w:val="22"/>
        </w:rPr>
        <w:t xml:space="preserve"> ou </w:t>
      </w:r>
      <w:proofErr w:type="spellStart"/>
      <w:r w:rsidRPr="006D2949">
        <w:rPr>
          <w:rFonts w:ascii="Verdana" w:hAnsi="Verdana"/>
          <w:sz w:val="22"/>
          <w:szCs w:val="22"/>
        </w:rPr>
        <w:t>Make</w:t>
      </w:r>
      <w:proofErr w:type="spellEnd"/>
      <w:r w:rsidRPr="006D2949">
        <w:rPr>
          <w:rFonts w:ascii="Verdana" w:hAnsi="Verdana"/>
          <w:sz w:val="22"/>
          <w:szCs w:val="22"/>
        </w:rPr>
        <w:t>.</w:t>
      </w:r>
    </w:p>
    <w:p w14:paraId="7BEE899D" w14:textId="77777777" w:rsidR="006D2949" w:rsidRPr="006D2949" w:rsidRDefault="006D2949" w:rsidP="006D2949">
      <w:pPr>
        <w:pStyle w:val="p1"/>
        <w:numPr>
          <w:ilvl w:val="0"/>
          <w:numId w:val="198"/>
        </w:numPr>
        <w:spacing w:before="100" w:beforeAutospacing="1" w:after="100" w:afterAutospacing="1" w:line="324" w:lineRule="auto"/>
        <w:ind w:left="0"/>
        <w:rPr>
          <w:rFonts w:ascii="Verdana" w:hAnsi="Verdana"/>
          <w:sz w:val="22"/>
          <w:szCs w:val="22"/>
        </w:rPr>
      </w:pPr>
      <w:r w:rsidRPr="006D2949">
        <w:rPr>
          <w:rStyle w:val="s1"/>
          <w:rFonts w:ascii="Verdana" w:eastAsia="Arial" w:hAnsi="Verdana"/>
          <w:b/>
          <w:bCs/>
          <w:sz w:val="22"/>
          <w:szCs w:val="22"/>
        </w:rPr>
        <w:t>3. Suivi financier automatisé</w:t>
      </w:r>
      <w:r w:rsidRPr="006D2949">
        <w:rPr>
          <w:rFonts w:ascii="Verdana" w:hAnsi="Verdana"/>
          <w:sz w:val="22"/>
          <w:szCs w:val="22"/>
        </w:rPr>
        <w:t xml:space="preserve"> par tableau de bord connecté à Google Sheets / Looker Studio.</w:t>
      </w:r>
    </w:p>
    <w:p w14:paraId="092252D6" w14:textId="77777777" w:rsidR="006D2949" w:rsidRPr="006D2949" w:rsidRDefault="006D2949" w:rsidP="006D2949">
      <w:pPr>
        <w:pStyle w:val="p1"/>
        <w:numPr>
          <w:ilvl w:val="0"/>
          <w:numId w:val="198"/>
        </w:numPr>
        <w:spacing w:before="100" w:beforeAutospacing="1" w:after="100" w:afterAutospacing="1" w:line="324" w:lineRule="auto"/>
        <w:ind w:left="0"/>
        <w:rPr>
          <w:rFonts w:ascii="Verdana" w:hAnsi="Verdana"/>
          <w:sz w:val="22"/>
          <w:szCs w:val="22"/>
        </w:rPr>
      </w:pPr>
      <w:r w:rsidRPr="006D2949">
        <w:rPr>
          <w:rStyle w:val="s1"/>
          <w:rFonts w:ascii="Verdana" w:eastAsia="Arial" w:hAnsi="Verdana"/>
          <w:b/>
          <w:bCs/>
          <w:sz w:val="22"/>
          <w:szCs w:val="22"/>
        </w:rPr>
        <w:t>4. Veille marchés publics structurée</w:t>
      </w:r>
      <w:r w:rsidRPr="006D2949">
        <w:rPr>
          <w:rFonts w:ascii="Verdana" w:hAnsi="Verdana"/>
          <w:sz w:val="22"/>
          <w:szCs w:val="22"/>
        </w:rPr>
        <w:t xml:space="preserve"> et interfacée avec le service commercial.</w:t>
      </w:r>
    </w:p>
    <w:p w14:paraId="04D08688" w14:textId="77777777" w:rsidR="006D2949" w:rsidRPr="006D2949" w:rsidRDefault="006D2949" w:rsidP="006D2949">
      <w:pPr>
        <w:pStyle w:val="p1"/>
        <w:numPr>
          <w:ilvl w:val="0"/>
          <w:numId w:val="198"/>
        </w:numPr>
        <w:spacing w:before="100" w:beforeAutospacing="1" w:after="100" w:afterAutospacing="1" w:line="324" w:lineRule="auto"/>
        <w:ind w:left="0"/>
        <w:rPr>
          <w:rFonts w:ascii="Verdana" w:hAnsi="Verdana"/>
          <w:sz w:val="22"/>
          <w:szCs w:val="22"/>
        </w:rPr>
      </w:pPr>
      <w:r w:rsidRPr="006D2949">
        <w:rPr>
          <w:rStyle w:val="s1"/>
          <w:rFonts w:ascii="Verdana" w:eastAsia="Arial" w:hAnsi="Verdana"/>
          <w:b/>
          <w:bCs/>
          <w:sz w:val="22"/>
          <w:szCs w:val="22"/>
        </w:rPr>
        <w:t>5. Traitement intelligent des mails</w:t>
      </w:r>
      <w:r w:rsidRPr="006D2949">
        <w:rPr>
          <w:rFonts w:ascii="Verdana" w:hAnsi="Verdana"/>
          <w:sz w:val="22"/>
          <w:szCs w:val="22"/>
        </w:rPr>
        <w:t xml:space="preserve"> avec IA pour catégorisation, priorisation, réponses types.</w:t>
      </w:r>
    </w:p>
    <w:p w14:paraId="4EC5B804" w14:textId="77777777" w:rsidR="006D2949" w:rsidRPr="006D2949" w:rsidRDefault="006D2949" w:rsidP="006D2949">
      <w:pPr>
        <w:pStyle w:val="p1"/>
        <w:numPr>
          <w:ilvl w:val="0"/>
          <w:numId w:val="198"/>
        </w:numPr>
        <w:spacing w:before="100" w:beforeAutospacing="1" w:after="100" w:afterAutospacing="1" w:line="324" w:lineRule="auto"/>
        <w:ind w:left="0"/>
        <w:rPr>
          <w:rFonts w:ascii="Verdana" w:hAnsi="Verdana"/>
          <w:sz w:val="22"/>
          <w:szCs w:val="22"/>
        </w:rPr>
      </w:pPr>
      <w:r w:rsidRPr="006D2949">
        <w:rPr>
          <w:rFonts w:ascii="Verdana" w:hAnsi="Verdana"/>
          <w:b/>
          <w:bCs/>
          <w:sz w:val="22"/>
          <w:szCs w:val="22"/>
        </w:rPr>
        <w:t>6. Déploiement d’un espace collaboratif interne</w:t>
      </w:r>
      <w:r w:rsidRPr="006D2949">
        <w:rPr>
          <w:rStyle w:val="s1"/>
          <w:rFonts w:ascii="Verdana" w:eastAsia="Arial" w:hAnsi="Verdana"/>
          <w:sz w:val="22"/>
          <w:szCs w:val="22"/>
        </w:rPr>
        <w:t xml:space="preserve"> (Notion ou Google Drive).</w:t>
      </w:r>
    </w:p>
    <w:p w14:paraId="12315C87" w14:textId="77777777" w:rsidR="006D2949" w:rsidRPr="006D2949" w:rsidRDefault="006D2949" w:rsidP="006D2949">
      <w:pPr>
        <w:pStyle w:val="p1"/>
        <w:numPr>
          <w:ilvl w:val="0"/>
          <w:numId w:val="198"/>
        </w:numPr>
        <w:spacing w:before="100" w:beforeAutospacing="1" w:after="100" w:afterAutospacing="1" w:line="324" w:lineRule="auto"/>
        <w:ind w:left="0"/>
        <w:rPr>
          <w:rFonts w:ascii="Verdana" w:hAnsi="Verdana"/>
          <w:sz w:val="22"/>
          <w:szCs w:val="22"/>
        </w:rPr>
      </w:pPr>
      <w:r w:rsidRPr="006D2949">
        <w:rPr>
          <w:rStyle w:val="s1"/>
          <w:rFonts w:ascii="Verdana" w:eastAsia="Arial" w:hAnsi="Verdana"/>
          <w:b/>
          <w:bCs/>
          <w:sz w:val="22"/>
          <w:szCs w:val="22"/>
        </w:rPr>
        <w:t>7. Communication client renforcée</w:t>
      </w:r>
      <w:r w:rsidRPr="006D2949">
        <w:rPr>
          <w:rFonts w:ascii="Verdana" w:hAnsi="Verdana"/>
          <w:sz w:val="22"/>
          <w:szCs w:val="22"/>
        </w:rPr>
        <w:t xml:space="preserve"> (segmentation, newsletters, campagnes ciblées).</w:t>
      </w:r>
    </w:p>
    <w:p w14:paraId="61469649" w14:textId="3136879A" w:rsidR="003242B7" w:rsidRPr="006D2949" w:rsidRDefault="006D2949" w:rsidP="00B6166A">
      <w:pPr>
        <w:pStyle w:val="p1"/>
        <w:numPr>
          <w:ilvl w:val="0"/>
          <w:numId w:val="198"/>
        </w:numPr>
        <w:spacing w:before="100" w:beforeAutospacing="1" w:after="100" w:afterAutospacing="1" w:line="324" w:lineRule="auto"/>
        <w:ind w:left="0"/>
        <w:rPr>
          <w:rFonts w:ascii="Verdana" w:hAnsi="Verdana"/>
          <w:sz w:val="22"/>
          <w:szCs w:val="22"/>
        </w:rPr>
      </w:pPr>
      <w:r w:rsidRPr="006D2949">
        <w:rPr>
          <w:rStyle w:val="s1"/>
          <w:rFonts w:ascii="Verdana" w:eastAsia="Arial" w:hAnsi="Verdana"/>
          <w:b/>
          <w:bCs/>
          <w:sz w:val="22"/>
          <w:szCs w:val="22"/>
        </w:rPr>
        <w:t>8. Amélioration de la marque employeur</w:t>
      </w:r>
      <w:r w:rsidRPr="006D2949">
        <w:rPr>
          <w:rFonts w:ascii="Verdana" w:hAnsi="Verdana"/>
          <w:sz w:val="22"/>
          <w:szCs w:val="22"/>
        </w:rPr>
        <w:t xml:space="preserve"> via les réseaux sociaux pour renforcer l’attractivité RH.</w:t>
      </w:r>
    </w:p>
    <w:p w14:paraId="58F8B675" w14:textId="77777777" w:rsidR="003242B7" w:rsidRPr="006D2165" w:rsidRDefault="003242B7" w:rsidP="003242B7">
      <w:pPr>
        <w:pStyle w:val="Style1"/>
        <w:numPr>
          <w:ilvl w:val="0"/>
          <w:numId w:val="91"/>
        </w:numPr>
        <w:tabs>
          <w:tab w:val="num" w:pos="360"/>
        </w:tabs>
        <w:ind w:left="357" w:hanging="357"/>
      </w:pPr>
      <w:bookmarkStart w:id="3" w:name="_Toc185617510"/>
      <w:r w:rsidRPr="006D6D23">
        <w:lastRenderedPageBreak/>
        <w:t>Contexte de l’entreprise</w:t>
      </w:r>
      <w:bookmarkEnd w:id="3"/>
    </w:p>
    <w:p w14:paraId="16C2597D" w14:textId="77777777" w:rsidR="00315217" w:rsidRDefault="00315217" w:rsidP="00B6166A">
      <w:pPr>
        <w:rPr>
          <w:rFonts w:ascii="Verdana" w:hAnsi="Verdana"/>
        </w:rPr>
      </w:pPr>
    </w:p>
    <w:p w14:paraId="3050984E" w14:textId="77777777" w:rsidR="003242B7" w:rsidRDefault="003242B7" w:rsidP="00B6166A">
      <w:pPr>
        <w:rPr>
          <w:rFonts w:ascii="Verdana" w:hAnsi="Verdana"/>
        </w:rPr>
      </w:pPr>
    </w:p>
    <w:p w14:paraId="37B54485" w14:textId="77777777" w:rsidR="003242B7" w:rsidRPr="00F83F6A" w:rsidRDefault="003242B7" w:rsidP="003242B7">
      <w:pPr>
        <w:pStyle w:val="Titre2"/>
        <w:numPr>
          <w:ilvl w:val="0"/>
          <w:numId w:val="92"/>
        </w:numPr>
        <w:tabs>
          <w:tab w:val="num" w:pos="360"/>
        </w:tabs>
        <w:ind w:left="0" w:firstLine="0"/>
      </w:pPr>
      <w:bookmarkStart w:id="4" w:name="_Toc185617511"/>
      <w:r w:rsidRPr="00F83F6A">
        <w:t>Historique et activité</w:t>
      </w:r>
      <w:bookmarkEnd w:id="4"/>
    </w:p>
    <w:p w14:paraId="6ED68B92" w14:textId="77777777" w:rsidR="003242B7" w:rsidRDefault="003242B7" w:rsidP="00B6166A">
      <w:pPr>
        <w:rPr>
          <w:rFonts w:ascii="Verdana" w:hAnsi="Verdana"/>
        </w:rPr>
      </w:pPr>
    </w:p>
    <w:p w14:paraId="36D50D2F" w14:textId="0FA5EC5B" w:rsidR="00D97E9B" w:rsidRPr="00D97E9B" w:rsidRDefault="00D97E9B" w:rsidP="00D97E9B">
      <w:pPr>
        <w:spacing w:before="100" w:beforeAutospacing="1" w:after="100" w:afterAutospacing="1" w:line="324" w:lineRule="auto"/>
        <w:rPr>
          <w:rFonts w:ascii="Verdana" w:eastAsia="Times New Roman" w:hAnsi="Verdana" w:cs="Times New Roman"/>
          <w:lang w:eastAsia="fr-FR"/>
        </w:rPr>
      </w:pPr>
      <w:r w:rsidRPr="00D97E9B">
        <w:rPr>
          <w:rFonts w:ascii="Verdana" w:eastAsia="Times New Roman" w:hAnsi="Verdana" w:cs="Times New Roman"/>
          <w:lang w:eastAsia="fr-FR"/>
        </w:rPr>
        <w:t>L’entreprise a été fondée en 1974 par trois frères de la famille VIDAL. Monsieur MARTIN père y a débuté comme magasinier comptable avant de progressivement en racheter les parts à partir de 1999. Il a ensuite associé son épouse et son fils dans le capital, instaurant ainsi une gouvernance familiale. Aujourd’hui, la société est dirigée par leurs enfants, Delphine et Yannick MARTIN, qui en sont les actuels dirigeants et associés.</w:t>
      </w:r>
    </w:p>
    <w:p w14:paraId="26678497" w14:textId="77777777" w:rsidR="00D97E9B" w:rsidRPr="00D97E9B" w:rsidRDefault="00D97E9B" w:rsidP="00D97E9B">
      <w:pPr>
        <w:spacing w:before="100" w:beforeAutospacing="1" w:after="100" w:afterAutospacing="1" w:line="324" w:lineRule="auto"/>
        <w:rPr>
          <w:rFonts w:ascii="Verdana" w:eastAsia="Times New Roman" w:hAnsi="Verdana" w:cs="Times New Roman"/>
          <w:lang w:eastAsia="fr-FR"/>
        </w:rPr>
      </w:pPr>
      <w:r w:rsidRPr="00D97E9B">
        <w:rPr>
          <w:rFonts w:ascii="Verdana" w:eastAsia="Times New Roman" w:hAnsi="Verdana" w:cs="Times New Roman"/>
          <w:lang w:eastAsia="fr-FR"/>
        </w:rPr>
        <w:t>L’activité principale de l’entreprise est la vente et la réparation de matériel agricole, en tant que concessionnaire officiel de la marque CLAAS. Le siège social est situé à CURAN, entre Rodez et Millau, et son champ d’action couvre tout le sud de l’Aveyron. Pour assurer cette couverture géographique, la société s’appuie sur trois établissements secondaires implantés à Séverac d’Aveyron, Saint-Affrique et Réquista.</w:t>
      </w:r>
    </w:p>
    <w:p w14:paraId="2ED0AEC3" w14:textId="288E01E8" w:rsidR="00BA32B2" w:rsidRPr="007D285B" w:rsidRDefault="00BE55D4" w:rsidP="00B6166A">
      <w:pPr>
        <w:rPr>
          <w:rFonts w:ascii="Verdana" w:hAnsi="Verdana"/>
        </w:rPr>
      </w:pPr>
      <w:r>
        <w:rPr>
          <w:rFonts w:ascii="Verdana" w:hAnsi="Verdana"/>
        </w:rPr>
        <w:t xml:space="preserve"> </w:t>
      </w:r>
    </w:p>
    <w:p w14:paraId="5F8F7DFE" w14:textId="77777777" w:rsidR="00B07633" w:rsidRDefault="00B07633" w:rsidP="00B07633">
      <w:pPr>
        <w:pStyle w:val="Titre2"/>
        <w:numPr>
          <w:ilvl w:val="0"/>
          <w:numId w:val="92"/>
        </w:numPr>
        <w:tabs>
          <w:tab w:val="num" w:pos="360"/>
        </w:tabs>
        <w:ind w:left="0" w:firstLine="0"/>
      </w:pPr>
      <w:bookmarkStart w:id="5" w:name="_Toc185617512"/>
      <w:r w:rsidRPr="006D6D23">
        <w:t>Structure organisationnelle</w:t>
      </w:r>
      <w:bookmarkEnd w:id="5"/>
    </w:p>
    <w:p w14:paraId="5CA45CA2" w14:textId="77777777" w:rsidR="00B07633" w:rsidRDefault="00B07633" w:rsidP="00B07633">
      <w:pPr>
        <w:spacing w:after="0" w:line="240" w:lineRule="auto"/>
        <w:rPr>
          <w:rFonts w:ascii=".AppleSystemUIFont" w:eastAsia="Times New Roman" w:hAnsi=".AppleSystemUIFont" w:cs="Times New Roman"/>
          <w:b/>
          <w:bCs/>
          <w:color w:val="0E0E0E"/>
          <w:sz w:val="23"/>
          <w:szCs w:val="23"/>
          <w:lang w:eastAsia="fr-FR"/>
        </w:rPr>
      </w:pPr>
    </w:p>
    <w:p w14:paraId="554E8098" w14:textId="547FA48F" w:rsidR="00D97E9B" w:rsidRPr="00D97E9B" w:rsidRDefault="009F6B49" w:rsidP="00D97E9B">
      <w:pPr>
        <w:pStyle w:val="p1"/>
        <w:spacing w:line="324" w:lineRule="auto"/>
        <w:rPr>
          <w:rFonts w:ascii="Verdana" w:hAnsi="Verdana"/>
          <w:sz w:val="22"/>
          <w:szCs w:val="22"/>
        </w:rPr>
      </w:pPr>
      <w:r>
        <w:rPr>
          <w:rFonts w:ascii="Verdana" w:hAnsi="Verdana"/>
          <w:sz w:val="22"/>
          <w:szCs w:val="22"/>
        </w:rPr>
        <w:t>L</w:t>
      </w:r>
      <w:r w:rsidR="00D97E9B" w:rsidRPr="00D97E9B">
        <w:rPr>
          <w:rFonts w:ascii="Verdana" w:hAnsi="Verdana"/>
          <w:sz w:val="22"/>
          <w:szCs w:val="22"/>
        </w:rPr>
        <w:t>’entreprise compte 36 salariés répartis entre le siège social de Curan et ses établissements secondaires de Séverac d’Aveyron, Saint-Affrique et Réquista.</w:t>
      </w:r>
    </w:p>
    <w:p w14:paraId="3FA83331" w14:textId="77777777" w:rsidR="00D97E9B" w:rsidRPr="00D97E9B" w:rsidRDefault="00D97E9B" w:rsidP="00D97E9B">
      <w:pPr>
        <w:pStyle w:val="p2"/>
        <w:spacing w:line="324" w:lineRule="auto"/>
        <w:rPr>
          <w:rFonts w:ascii="Verdana" w:hAnsi="Verdana"/>
          <w:sz w:val="22"/>
          <w:szCs w:val="22"/>
        </w:rPr>
      </w:pPr>
    </w:p>
    <w:p w14:paraId="32C0AED3" w14:textId="77777777" w:rsidR="00D97E9B" w:rsidRPr="00D97E9B" w:rsidRDefault="00D97E9B" w:rsidP="00D97E9B">
      <w:pPr>
        <w:pStyle w:val="Titre3"/>
        <w:spacing w:line="324" w:lineRule="auto"/>
        <w:rPr>
          <w:rFonts w:ascii="Verdana" w:hAnsi="Verdana"/>
          <w:sz w:val="22"/>
          <w:szCs w:val="22"/>
        </w:rPr>
      </w:pPr>
      <w:r w:rsidRPr="00D97E9B">
        <w:rPr>
          <w:rFonts w:ascii="Verdana" w:hAnsi="Verdana"/>
          <w:sz w:val="22"/>
          <w:szCs w:val="22"/>
        </w:rPr>
        <w:t>Métiers supports</w:t>
      </w:r>
    </w:p>
    <w:p w14:paraId="24FFAE32" w14:textId="77777777" w:rsidR="00D97E9B" w:rsidRPr="00D97E9B" w:rsidRDefault="00D97E9B" w:rsidP="00D97E9B">
      <w:pPr>
        <w:pStyle w:val="p1"/>
        <w:numPr>
          <w:ilvl w:val="0"/>
          <w:numId w:val="163"/>
        </w:numPr>
        <w:spacing w:before="100" w:beforeAutospacing="1" w:after="100" w:afterAutospacing="1" w:line="324" w:lineRule="auto"/>
        <w:rPr>
          <w:rFonts w:ascii="Verdana" w:hAnsi="Verdana"/>
          <w:sz w:val="22"/>
          <w:szCs w:val="22"/>
        </w:rPr>
      </w:pPr>
      <w:r w:rsidRPr="00D97E9B">
        <w:rPr>
          <w:rFonts w:ascii="Verdana" w:hAnsi="Verdana"/>
          <w:b/>
          <w:bCs/>
          <w:sz w:val="22"/>
          <w:szCs w:val="22"/>
        </w:rPr>
        <w:t>Pôle administratif et comptable</w:t>
      </w:r>
    </w:p>
    <w:p w14:paraId="7FCA69F6" w14:textId="77777777" w:rsidR="00D97E9B" w:rsidRPr="00D97E9B" w:rsidRDefault="00D97E9B" w:rsidP="00D97E9B">
      <w:pPr>
        <w:pStyle w:val="p2"/>
        <w:spacing w:line="324" w:lineRule="auto"/>
        <w:ind w:left="525" w:firstLine="0"/>
        <w:rPr>
          <w:rFonts w:ascii="Verdana" w:hAnsi="Verdana"/>
          <w:sz w:val="22"/>
          <w:szCs w:val="22"/>
        </w:rPr>
      </w:pPr>
      <w:r w:rsidRPr="00D97E9B">
        <w:rPr>
          <w:rFonts w:ascii="Verdana" w:hAnsi="Verdana"/>
          <w:sz w:val="22"/>
          <w:szCs w:val="22"/>
        </w:rPr>
        <w:t>Ce service gère l’accueil téléphonique, le traitement du courrier, et la saisie des factures fournisseurs papier dans le logiciel comptable, après rapprochement manuel avec les bons de livraison. Il saisit également dans le logiciel métier (IRIUM) les ordres de réparation ainsi que les temps des techniciens, à partir d’un agenda papier quotidien renseigné manuellement par ces derniers.</w:t>
      </w:r>
    </w:p>
    <w:p w14:paraId="134FEC3E" w14:textId="77777777" w:rsidR="00D97E9B" w:rsidRPr="00D97E9B" w:rsidRDefault="00D97E9B" w:rsidP="00D97E9B">
      <w:pPr>
        <w:pStyle w:val="p1"/>
        <w:numPr>
          <w:ilvl w:val="0"/>
          <w:numId w:val="163"/>
        </w:numPr>
        <w:spacing w:before="100" w:beforeAutospacing="1" w:after="100" w:afterAutospacing="1" w:line="324" w:lineRule="auto"/>
        <w:rPr>
          <w:rFonts w:ascii="Verdana" w:hAnsi="Verdana"/>
          <w:sz w:val="22"/>
          <w:szCs w:val="22"/>
        </w:rPr>
      </w:pPr>
      <w:r w:rsidRPr="00D97E9B">
        <w:rPr>
          <w:rFonts w:ascii="Verdana" w:hAnsi="Verdana"/>
          <w:b/>
          <w:bCs/>
          <w:sz w:val="22"/>
          <w:szCs w:val="22"/>
        </w:rPr>
        <w:lastRenderedPageBreak/>
        <w:t>Pôle Ressources Humaines</w:t>
      </w:r>
    </w:p>
    <w:p w14:paraId="7C26D352" w14:textId="77777777" w:rsidR="00D97E9B" w:rsidRPr="00D97E9B" w:rsidRDefault="00D97E9B" w:rsidP="00D97E9B">
      <w:pPr>
        <w:pStyle w:val="p2"/>
        <w:spacing w:line="324" w:lineRule="auto"/>
        <w:ind w:left="525" w:firstLine="0"/>
        <w:rPr>
          <w:rFonts w:ascii="Verdana" w:hAnsi="Verdana"/>
          <w:sz w:val="22"/>
          <w:szCs w:val="22"/>
        </w:rPr>
      </w:pPr>
      <w:r w:rsidRPr="00D97E9B">
        <w:rPr>
          <w:rFonts w:ascii="Verdana" w:hAnsi="Verdana"/>
          <w:sz w:val="22"/>
          <w:szCs w:val="22"/>
        </w:rPr>
        <w:t>Une collaboratrice est chargée de la saisie comptable des écritures liées aux frais généraux ainsi que de la pré-saisie bancaire quotidienne à partir d’un relevé fourni par la banque. Elle prépare les paies en croisant les données d’extraction des temps du logiciel IRIUM avec les feuilles de congés, ce qui génère un surcroît de travail manuel. La mise en place d’un formulaire de saisie dématérialisé des périodes de congés permettrait de simplifier ce processus.</w:t>
      </w:r>
    </w:p>
    <w:p w14:paraId="7885F7F5" w14:textId="77777777" w:rsidR="00D97E9B" w:rsidRPr="00D97E9B" w:rsidRDefault="00D97E9B" w:rsidP="00D97E9B">
      <w:pPr>
        <w:pStyle w:val="p2"/>
        <w:spacing w:line="324" w:lineRule="auto"/>
        <w:ind w:left="525" w:firstLine="0"/>
        <w:rPr>
          <w:rFonts w:ascii="Verdana" w:hAnsi="Verdana"/>
          <w:sz w:val="22"/>
          <w:szCs w:val="22"/>
        </w:rPr>
      </w:pPr>
      <w:r w:rsidRPr="00D97E9B">
        <w:rPr>
          <w:rFonts w:ascii="Verdana" w:hAnsi="Verdana"/>
          <w:sz w:val="22"/>
          <w:szCs w:val="22"/>
        </w:rPr>
        <w:t>Elle assure également une veille sur les marchés publics pour les appels d’offres d’achat de matériel. Toutefois, elle exprime le besoin d’améliorer le processus de sélection et de disposer d’une base de données permettant la transmission structurée des informations au service commercial.</w:t>
      </w:r>
    </w:p>
    <w:p w14:paraId="468665EB" w14:textId="77777777" w:rsidR="00D97E9B" w:rsidRPr="00D97E9B" w:rsidRDefault="00D97E9B" w:rsidP="00D97E9B">
      <w:pPr>
        <w:pStyle w:val="p2"/>
        <w:spacing w:line="324" w:lineRule="auto"/>
        <w:rPr>
          <w:rFonts w:ascii="Verdana" w:hAnsi="Verdana"/>
          <w:sz w:val="22"/>
          <w:szCs w:val="22"/>
        </w:rPr>
      </w:pPr>
    </w:p>
    <w:p w14:paraId="2D00C236" w14:textId="77777777" w:rsidR="00D97E9B" w:rsidRPr="00D97E9B" w:rsidRDefault="00D97E9B" w:rsidP="00D97E9B">
      <w:pPr>
        <w:pStyle w:val="Titre3"/>
        <w:spacing w:line="324" w:lineRule="auto"/>
        <w:rPr>
          <w:rFonts w:ascii="Verdana" w:hAnsi="Verdana"/>
          <w:sz w:val="22"/>
          <w:szCs w:val="22"/>
        </w:rPr>
      </w:pPr>
      <w:r w:rsidRPr="00D97E9B">
        <w:rPr>
          <w:rFonts w:ascii="Verdana" w:hAnsi="Verdana"/>
          <w:sz w:val="22"/>
          <w:szCs w:val="22"/>
        </w:rPr>
        <w:t>Direction – Delphine MARTIN</w:t>
      </w:r>
    </w:p>
    <w:p w14:paraId="1127634B" w14:textId="77777777" w:rsidR="00D97E9B" w:rsidRPr="00D97E9B" w:rsidRDefault="00D97E9B" w:rsidP="00D97E9B">
      <w:pPr>
        <w:pStyle w:val="p1"/>
        <w:numPr>
          <w:ilvl w:val="0"/>
          <w:numId w:val="164"/>
        </w:numPr>
        <w:spacing w:before="100" w:beforeAutospacing="1" w:after="100" w:afterAutospacing="1" w:line="324" w:lineRule="auto"/>
        <w:rPr>
          <w:rFonts w:ascii="Verdana" w:hAnsi="Verdana"/>
          <w:sz w:val="22"/>
          <w:szCs w:val="22"/>
        </w:rPr>
      </w:pPr>
      <w:r w:rsidRPr="00D97E9B">
        <w:rPr>
          <w:rFonts w:ascii="Verdana" w:hAnsi="Verdana"/>
          <w:b/>
          <w:bCs/>
          <w:sz w:val="22"/>
          <w:szCs w:val="22"/>
        </w:rPr>
        <w:t>Recrutement et marque employeur</w:t>
      </w:r>
    </w:p>
    <w:p w14:paraId="2F18E746" w14:textId="77777777" w:rsidR="00D97E9B" w:rsidRPr="00D97E9B" w:rsidRDefault="00D97E9B" w:rsidP="00D97E9B">
      <w:pPr>
        <w:pStyle w:val="p2"/>
        <w:spacing w:line="324" w:lineRule="auto"/>
        <w:ind w:left="525" w:firstLine="0"/>
        <w:rPr>
          <w:rFonts w:ascii="Verdana" w:hAnsi="Verdana"/>
          <w:sz w:val="22"/>
          <w:szCs w:val="22"/>
        </w:rPr>
      </w:pPr>
      <w:r w:rsidRPr="00D97E9B">
        <w:rPr>
          <w:rFonts w:ascii="Verdana" w:hAnsi="Verdana"/>
          <w:sz w:val="22"/>
          <w:szCs w:val="22"/>
        </w:rPr>
        <w:t>Elle pilote les recrutements et souhaite valoriser la marque employeur de l’entreprise afin d’attirer davantage de candidats, notamment via une communication renforcée sur les réseaux sociaux.</w:t>
      </w:r>
    </w:p>
    <w:p w14:paraId="696D36A7" w14:textId="77777777" w:rsidR="00D97E9B" w:rsidRPr="00D97E9B" w:rsidRDefault="00D97E9B" w:rsidP="00D97E9B">
      <w:pPr>
        <w:pStyle w:val="p1"/>
        <w:numPr>
          <w:ilvl w:val="0"/>
          <w:numId w:val="164"/>
        </w:numPr>
        <w:spacing w:before="100" w:beforeAutospacing="1" w:after="100" w:afterAutospacing="1" w:line="324" w:lineRule="auto"/>
        <w:rPr>
          <w:rFonts w:ascii="Verdana" w:hAnsi="Verdana"/>
          <w:sz w:val="22"/>
          <w:szCs w:val="22"/>
        </w:rPr>
      </w:pPr>
      <w:r w:rsidRPr="00D97E9B">
        <w:rPr>
          <w:rFonts w:ascii="Verdana" w:hAnsi="Verdana"/>
          <w:b/>
          <w:bCs/>
          <w:sz w:val="22"/>
          <w:szCs w:val="22"/>
        </w:rPr>
        <w:t>Fonction commerciale</w:t>
      </w:r>
    </w:p>
    <w:p w14:paraId="1DD696C9" w14:textId="77777777" w:rsidR="00D97E9B" w:rsidRPr="00D97E9B" w:rsidRDefault="00D97E9B" w:rsidP="00D97E9B">
      <w:pPr>
        <w:pStyle w:val="p2"/>
        <w:spacing w:line="324" w:lineRule="auto"/>
        <w:ind w:left="525" w:firstLine="0"/>
        <w:rPr>
          <w:rFonts w:ascii="Verdana" w:hAnsi="Verdana"/>
          <w:sz w:val="22"/>
          <w:szCs w:val="22"/>
        </w:rPr>
      </w:pPr>
      <w:r w:rsidRPr="00D97E9B">
        <w:rPr>
          <w:rFonts w:ascii="Verdana" w:hAnsi="Verdana"/>
          <w:sz w:val="22"/>
          <w:szCs w:val="22"/>
        </w:rPr>
        <w:t>Elle supervise les opérations commerciales. Actuellement, la relation client repose principalement sur deux campagnes de phoning annuelles. Il n’existe ni segmentation du fichier client, ni personnalisation des offres, ni envoi de newsletters.</w:t>
      </w:r>
    </w:p>
    <w:p w14:paraId="4C6368FF" w14:textId="77777777" w:rsidR="00D97E9B" w:rsidRPr="00D97E9B" w:rsidRDefault="00D97E9B" w:rsidP="00D97E9B">
      <w:pPr>
        <w:pStyle w:val="p1"/>
        <w:numPr>
          <w:ilvl w:val="0"/>
          <w:numId w:val="164"/>
        </w:numPr>
        <w:spacing w:before="100" w:beforeAutospacing="1" w:after="100" w:afterAutospacing="1" w:line="324" w:lineRule="auto"/>
        <w:rPr>
          <w:rFonts w:ascii="Verdana" w:hAnsi="Verdana"/>
          <w:sz w:val="22"/>
          <w:szCs w:val="22"/>
        </w:rPr>
      </w:pPr>
      <w:r w:rsidRPr="00D97E9B">
        <w:rPr>
          <w:rFonts w:ascii="Verdana" w:hAnsi="Verdana"/>
          <w:b/>
          <w:bCs/>
          <w:sz w:val="22"/>
          <w:szCs w:val="22"/>
        </w:rPr>
        <w:t>Gestion des stocks et outils</w:t>
      </w:r>
    </w:p>
    <w:p w14:paraId="1CBFDF85" w14:textId="77777777" w:rsidR="00D97E9B" w:rsidRPr="00D97E9B" w:rsidRDefault="00D97E9B" w:rsidP="00D97E9B">
      <w:pPr>
        <w:pStyle w:val="p2"/>
        <w:spacing w:line="324" w:lineRule="auto"/>
        <w:ind w:left="525" w:firstLine="0"/>
        <w:rPr>
          <w:rFonts w:ascii="Verdana" w:hAnsi="Verdana"/>
          <w:sz w:val="22"/>
          <w:szCs w:val="22"/>
        </w:rPr>
      </w:pPr>
      <w:r w:rsidRPr="00D97E9B">
        <w:rPr>
          <w:rFonts w:ascii="Verdana" w:hAnsi="Verdana"/>
          <w:sz w:val="22"/>
          <w:szCs w:val="22"/>
        </w:rPr>
        <w:t xml:space="preserve">L’entreprise utilise le logiciel </w:t>
      </w:r>
      <w:proofErr w:type="spellStart"/>
      <w:r w:rsidRPr="00D97E9B">
        <w:rPr>
          <w:rFonts w:ascii="Verdana" w:hAnsi="Verdana"/>
          <w:sz w:val="22"/>
          <w:szCs w:val="22"/>
        </w:rPr>
        <w:t>Tiktrack</w:t>
      </w:r>
      <w:proofErr w:type="spellEnd"/>
      <w:r w:rsidRPr="00D97E9B">
        <w:rPr>
          <w:rFonts w:ascii="Verdana" w:hAnsi="Verdana"/>
          <w:sz w:val="22"/>
          <w:szCs w:val="22"/>
        </w:rPr>
        <w:t xml:space="preserve"> pour partager les informations sur les matériels et équipements entre commerciaux. Toutefois, les entrées de stock doivent encore être saisies manuellement dans le logiciel IRIUM, et les sorties le sont également après chaque vente.</w:t>
      </w:r>
    </w:p>
    <w:p w14:paraId="07EEC5D7" w14:textId="77777777" w:rsidR="00D97E9B" w:rsidRPr="00D97E9B" w:rsidRDefault="00D97E9B" w:rsidP="00D97E9B">
      <w:pPr>
        <w:pStyle w:val="p2"/>
        <w:spacing w:line="324" w:lineRule="auto"/>
        <w:ind w:left="525" w:firstLine="0"/>
        <w:rPr>
          <w:rFonts w:ascii="Verdana" w:hAnsi="Verdana"/>
          <w:sz w:val="22"/>
          <w:szCs w:val="22"/>
        </w:rPr>
      </w:pPr>
      <w:r w:rsidRPr="00D97E9B">
        <w:rPr>
          <w:rFonts w:ascii="Verdana" w:hAnsi="Verdana"/>
          <w:sz w:val="22"/>
          <w:szCs w:val="22"/>
        </w:rPr>
        <w:t>La gestion des stocks manque d’analyse périodique des flux et d’automatisation dans la préparation des commandes.</w:t>
      </w:r>
    </w:p>
    <w:p w14:paraId="6E287862" w14:textId="77777777" w:rsidR="00D97E9B" w:rsidRPr="00D97E9B" w:rsidRDefault="00D97E9B" w:rsidP="00D97E9B">
      <w:pPr>
        <w:pStyle w:val="p1"/>
        <w:numPr>
          <w:ilvl w:val="0"/>
          <w:numId w:val="164"/>
        </w:numPr>
        <w:spacing w:before="100" w:beforeAutospacing="1" w:after="100" w:afterAutospacing="1" w:line="324" w:lineRule="auto"/>
        <w:rPr>
          <w:rFonts w:ascii="Verdana" w:hAnsi="Verdana"/>
          <w:sz w:val="22"/>
          <w:szCs w:val="22"/>
        </w:rPr>
      </w:pPr>
      <w:r w:rsidRPr="00D97E9B">
        <w:rPr>
          <w:rFonts w:ascii="Verdana" w:hAnsi="Verdana"/>
          <w:b/>
          <w:bCs/>
          <w:sz w:val="22"/>
          <w:szCs w:val="22"/>
        </w:rPr>
        <w:t>Suivi financier et relances clients</w:t>
      </w:r>
    </w:p>
    <w:p w14:paraId="219F390C" w14:textId="77777777" w:rsidR="00D97E9B" w:rsidRPr="00D97E9B" w:rsidRDefault="00D97E9B" w:rsidP="00D97E9B">
      <w:pPr>
        <w:pStyle w:val="p2"/>
        <w:spacing w:line="324" w:lineRule="auto"/>
        <w:ind w:left="525" w:firstLine="0"/>
        <w:rPr>
          <w:rFonts w:ascii="Verdana" w:hAnsi="Verdana"/>
          <w:sz w:val="22"/>
          <w:szCs w:val="22"/>
        </w:rPr>
      </w:pPr>
      <w:r w:rsidRPr="00D97E9B">
        <w:rPr>
          <w:rFonts w:ascii="Verdana" w:hAnsi="Verdana"/>
          <w:sz w:val="22"/>
          <w:szCs w:val="22"/>
        </w:rPr>
        <w:lastRenderedPageBreak/>
        <w:t>Les écritures comptables de ventes et d’achats sont extraites manuellement à partir du logiciel comptable pour alimenter un tableau de bord de suivi. Les relances clients sont faites chaque mois, principalement par courrier généré à partir du logiciel métier. Une extraction structurée de la base permettrait d’automatiser les envois de relance par mail.</w:t>
      </w:r>
    </w:p>
    <w:p w14:paraId="745C34FB" w14:textId="77777777" w:rsidR="00D97E9B" w:rsidRPr="00D97E9B" w:rsidRDefault="00D97E9B" w:rsidP="00D97E9B">
      <w:pPr>
        <w:pStyle w:val="p1"/>
        <w:numPr>
          <w:ilvl w:val="0"/>
          <w:numId w:val="164"/>
        </w:numPr>
        <w:spacing w:before="100" w:beforeAutospacing="1" w:after="100" w:afterAutospacing="1" w:line="324" w:lineRule="auto"/>
        <w:rPr>
          <w:rFonts w:ascii="Verdana" w:hAnsi="Verdana"/>
          <w:sz w:val="22"/>
          <w:szCs w:val="22"/>
        </w:rPr>
      </w:pPr>
      <w:r w:rsidRPr="00D97E9B">
        <w:rPr>
          <w:rFonts w:ascii="Verdana" w:hAnsi="Verdana"/>
          <w:b/>
          <w:bCs/>
          <w:sz w:val="22"/>
          <w:szCs w:val="22"/>
        </w:rPr>
        <w:t xml:space="preserve">Communication interne et gestion des </w:t>
      </w:r>
      <w:proofErr w:type="gramStart"/>
      <w:r w:rsidRPr="00D97E9B">
        <w:rPr>
          <w:rFonts w:ascii="Verdana" w:hAnsi="Verdana"/>
          <w:b/>
          <w:bCs/>
          <w:sz w:val="22"/>
          <w:szCs w:val="22"/>
        </w:rPr>
        <w:t>emails</w:t>
      </w:r>
      <w:proofErr w:type="gramEnd"/>
    </w:p>
    <w:p w14:paraId="10698729" w14:textId="77777777" w:rsidR="00D97E9B" w:rsidRPr="00D97E9B" w:rsidRDefault="00D97E9B" w:rsidP="00D97E9B">
      <w:pPr>
        <w:pStyle w:val="p2"/>
        <w:spacing w:line="324" w:lineRule="auto"/>
        <w:ind w:left="525" w:firstLine="0"/>
        <w:rPr>
          <w:rFonts w:ascii="Verdana" w:hAnsi="Verdana"/>
          <w:sz w:val="22"/>
          <w:szCs w:val="22"/>
        </w:rPr>
      </w:pPr>
      <w:r w:rsidRPr="00D97E9B">
        <w:rPr>
          <w:rFonts w:ascii="Verdana" w:hAnsi="Verdana"/>
          <w:sz w:val="22"/>
          <w:szCs w:val="22"/>
        </w:rPr>
        <w:t>L’entreprise reçoit un grand volume de mails, sans tri ni classification. Les réponses sont rédigées manuellement. Un outil basé sur l’IA serait utile pour prioriser et traiter plus rapidement ces échanges.</w:t>
      </w:r>
    </w:p>
    <w:p w14:paraId="3B72DAAE" w14:textId="77777777" w:rsidR="00D97E9B" w:rsidRPr="00D97E9B" w:rsidRDefault="00D97E9B" w:rsidP="00D97E9B">
      <w:pPr>
        <w:pStyle w:val="p2"/>
        <w:spacing w:line="324" w:lineRule="auto"/>
        <w:ind w:left="527" w:firstLine="0"/>
        <w:rPr>
          <w:rFonts w:ascii="Verdana" w:hAnsi="Verdana"/>
          <w:sz w:val="22"/>
          <w:szCs w:val="22"/>
        </w:rPr>
      </w:pPr>
      <w:r w:rsidRPr="00D97E9B">
        <w:rPr>
          <w:rFonts w:ascii="Verdana" w:hAnsi="Verdana"/>
          <w:sz w:val="22"/>
          <w:szCs w:val="22"/>
        </w:rPr>
        <w:t>Par ailleurs, il n’existe pas d’outil collaboratif pour le partage d’informations ou de documents, ce qui freine la communication interne et la coordination inter-sites.</w:t>
      </w:r>
    </w:p>
    <w:p w14:paraId="591A2000" w14:textId="77777777" w:rsidR="00FC6F88" w:rsidRDefault="00FC6F88" w:rsidP="00B6166A">
      <w:pPr>
        <w:rPr>
          <w:rFonts w:ascii="Verdana" w:hAnsi="Verdana"/>
        </w:rPr>
      </w:pPr>
    </w:p>
    <w:p w14:paraId="7886E3E0" w14:textId="77777777" w:rsidR="00FC6F88" w:rsidRPr="00822760" w:rsidRDefault="00FC6F88" w:rsidP="00B6166A">
      <w:pPr>
        <w:rPr>
          <w:rFonts w:ascii="Verdana" w:hAnsi="Verdana"/>
        </w:rPr>
      </w:pPr>
    </w:p>
    <w:p w14:paraId="7269743A" w14:textId="77777777" w:rsidR="00822760" w:rsidRPr="00822760" w:rsidRDefault="00822760" w:rsidP="00B6166A">
      <w:pPr>
        <w:rPr>
          <w:rFonts w:ascii="Verdana" w:hAnsi="Verdana"/>
          <w:u w:val="single"/>
        </w:rPr>
      </w:pPr>
    </w:p>
    <w:p w14:paraId="4F0BD14A" w14:textId="74611F43" w:rsidR="00C76B9A" w:rsidRDefault="00C76B9A" w:rsidP="00B6166A">
      <w:pPr>
        <w:rPr>
          <w:rFonts w:ascii="Montserrat Light" w:hAnsi="Montserrat Light"/>
        </w:rPr>
      </w:pPr>
    </w:p>
    <w:p w14:paraId="74AC3CFA" w14:textId="77777777" w:rsidR="007D285B" w:rsidRPr="007D285B" w:rsidRDefault="007D285B" w:rsidP="007D285B">
      <w:pPr>
        <w:spacing w:before="180" w:after="0" w:line="240" w:lineRule="auto"/>
        <w:ind w:left="795" w:hanging="795"/>
        <w:rPr>
          <w:rFonts w:ascii=".AppleSystemUIFont" w:eastAsia="Times New Roman" w:hAnsi=".AppleSystemUIFont" w:cs="Times New Roman"/>
          <w:color w:val="0E0E0E"/>
          <w:sz w:val="21"/>
          <w:szCs w:val="21"/>
          <w:lang w:eastAsia="fr-FR"/>
        </w:rPr>
      </w:pPr>
    </w:p>
    <w:p w14:paraId="762D1F09" w14:textId="77777777" w:rsidR="007D285B" w:rsidRDefault="007D285B" w:rsidP="00B6166A">
      <w:pPr>
        <w:rPr>
          <w:rFonts w:ascii="Montserrat Light" w:hAnsi="Montserrat Light"/>
        </w:rPr>
      </w:pPr>
    </w:p>
    <w:p w14:paraId="293B3A8D" w14:textId="77777777" w:rsidR="00D97E9B" w:rsidRDefault="00D97E9B" w:rsidP="00B6166A">
      <w:pPr>
        <w:rPr>
          <w:rFonts w:ascii="Montserrat Light" w:hAnsi="Montserrat Light"/>
        </w:rPr>
      </w:pPr>
    </w:p>
    <w:p w14:paraId="5DD714B2" w14:textId="77777777" w:rsidR="00D97E9B" w:rsidRDefault="00D97E9B" w:rsidP="00B6166A">
      <w:pPr>
        <w:rPr>
          <w:rFonts w:ascii="Montserrat Light" w:hAnsi="Montserrat Light"/>
        </w:rPr>
      </w:pPr>
    </w:p>
    <w:p w14:paraId="6A6E0DDD" w14:textId="77777777" w:rsidR="006D2949" w:rsidRDefault="006D2949" w:rsidP="00B6166A">
      <w:pPr>
        <w:rPr>
          <w:rFonts w:ascii="Montserrat Light" w:hAnsi="Montserrat Light"/>
        </w:rPr>
      </w:pPr>
    </w:p>
    <w:p w14:paraId="00AC9DB3" w14:textId="77777777" w:rsidR="006D2949" w:rsidRDefault="006D2949" w:rsidP="00B6166A">
      <w:pPr>
        <w:rPr>
          <w:rFonts w:ascii="Montserrat Light" w:hAnsi="Montserrat Light"/>
        </w:rPr>
      </w:pPr>
    </w:p>
    <w:p w14:paraId="6FBC25F3" w14:textId="77777777" w:rsidR="006D2949" w:rsidRDefault="006D2949" w:rsidP="00B6166A">
      <w:pPr>
        <w:rPr>
          <w:rFonts w:ascii="Montserrat Light" w:hAnsi="Montserrat Light"/>
        </w:rPr>
      </w:pPr>
    </w:p>
    <w:p w14:paraId="0C8E69D1" w14:textId="77777777" w:rsidR="006D2949" w:rsidRDefault="006D2949" w:rsidP="00B6166A">
      <w:pPr>
        <w:rPr>
          <w:rFonts w:ascii="Montserrat Light" w:hAnsi="Montserrat Light"/>
        </w:rPr>
      </w:pPr>
    </w:p>
    <w:p w14:paraId="59A91D87" w14:textId="77777777" w:rsidR="006D2949" w:rsidRDefault="006D2949" w:rsidP="00B6166A">
      <w:pPr>
        <w:rPr>
          <w:rFonts w:ascii="Montserrat Light" w:hAnsi="Montserrat Light"/>
        </w:rPr>
      </w:pPr>
    </w:p>
    <w:p w14:paraId="447B0055" w14:textId="77777777" w:rsidR="006D2949" w:rsidRDefault="006D2949" w:rsidP="00B6166A">
      <w:pPr>
        <w:rPr>
          <w:rFonts w:ascii="Montserrat Light" w:hAnsi="Montserrat Light"/>
        </w:rPr>
      </w:pPr>
    </w:p>
    <w:p w14:paraId="517C1756" w14:textId="77777777" w:rsidR="006D2949" w:rsidRDefault="006D2949" w:rsidP="00B6166A">
      <w:pPr>
        <w:rPr>
          <w:rFonts w:ascii="Montserrat Light" w:hAnsi="Montserrat Light"/>
        </w:rPr>
      </w:pPr>
    </w:p>
    <w:p w14:paraId="07817C8D" w14:textId="77777777" w:rsidR="006D2949" w:rsidRDefault="006D2949" w:rsidP="00B6166A">
      <w:pPr>
        <w:rPr>
          <w:rFonts w:ascii="Montserrat Light" w:hAnsi="Montserrat Light"/>
        </w:rPr>
      </w:pPr>
    </w:p>
    <w:p w14:paraId="3A644424" w14:textId="77777777" w:rsidR="00D97E9B" w:rsidRDefault="00D97E9B" w:rsidP="00B6166A">
      <w:pPr>
        <w:rPr>
          <w:rFonts w:ascii="Montserrat Light" w:hAnsi="Montserrat Light"/>
        </w:rPr>
      </w:pPr>
    </w:p>
    <w:p w14:paraId="3D209F04" w14:textId="77777777" w:rsidR="00D97E9B" w:rsidRDefault="00D97E9B" w:rsidP="00B6166A">
      <w:pPr>
        <w:rPr>
          <w:rFonts w:ascii="Montserrat Light" w:hAnsi="Montserrat Light"/>
        </w:rPr>
      </w:pPr>
    </w:p>
    <w:p w14:paraId="203E0D40" w14:textId="77777777" w:rsidR="00D97E9B" w:rsidRDefault="00D97E9B" w:rsidP="00B6166A">
      <w:pPr>
        <w:rPr>
          <w:rFonts w:ascii="Montserrat Light" w:hAnsi="Montserrat Light"/>
        </w:rPr>
      </w:pPr>
    </w:p>
    <w:p w14:paraId="54E48031" w14:textId="77777777" w:rsidR="007D285B" w:rsidRDefault="007D285B" w:rsidP="00B6166A">
      <w:pPr>
        <w:rPr>
          <w:rFonts w:ascii="Montserrat Light" w:hAnsi="Montserrat Light"/>
        </w:rPr>
      </w:pPr>
    </w:p>
    <w:p w14:paraId="7C6E2F04" w14:textId="77777777" w:rsidR="00B07633" w:rsidRPr="006D6D23" w:rsidRDefault="00B07633" w:rsidP="00B07633">
      <w:pPr>
        <w:pStyle w:val="Style1"/>
        <w:numPr>
          <w:ilvl w:val="0"/>
          <w:numId w:val="91"/>
        </w:numPr>
        <w:tabs>
          <w:tab w:val="num" w:pos="360"/>
        </w:tabs>
        <w:ind w:left="357" w:hanging="357"/>
      </w:pPr>
      <w:bookmarkStart w:id="6" w:name="_Toc185617513"/>
      <w:r w:rsidRPr="006D6D23">
        <w:lastRenderedPageBreak/>
        <w:t>Diagnostic des pratiques IA</w:t>
      </w:r>
      <w:bookmarkEnd w:id="6"/>
    </w:p>
    <w:p w14:paraId="2A0EAD08" w14:textId="77777777" w:rsidR="00B07633" w:rsidRPr="008A0F2C" w:rsidRDefault="00B07633" w:rsidP="00B076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theme="minorHAnsi"/>
          <w:color w:val="0E0E0E"/>
        </w:rPr>
      </w:pPr>
    </w:p>
    <w:p w14:paraId="1010DA0F" w14:textId="77777777" w:rsidR="00B07633" w:rsidRDefault="00B07633" w:rsidP="00B07633">
      <w:pPr>
        <w:pStyle w:val="Titre2"/>
        <w:numPr>
          <w:ilvl w:val="0"/>
          <w:numId w:val="92"/>
        </w:numPr>
        <w:tabs>
          <w:tab w:val="num" w:pos="360"/>
        </w:tabs>
        <w:ind w:left="0" w:firstLine="0"/>
      </w:pPr>
      <w:bookmarkStart w:id="7" w:name="_Toc185617514"/>
      <w:r w:rsidRPr="008A0F2C">
        <w:t>Processus Métier</w:t>
      </w:r>
      <w:bookmarkEnd w:id="7"/>
    </w:p>
    <w:p w14:paraId="7C86230A" w14:textId="77777777" w:rsidR="00D97E9B" w:rsidRDefault="00D97E9B" w:rsidP="00D97E9B">
      <w:pPr>
        <w:pStyle w:val="p2"/>
      </w:pPr>
    </w:p>
    <w:p w14:paraId="40FB223B" w14:textId="77777777" w:rsidR="00D97E9B" w:rsidRPr="00D97E9B" w:rsidRDefault="00D97E9B" w:rsidP="00D97E9B">
      <w:pPr>
        <w:pStyle w:val="Titre3"/>
        <w:spacing w:line="324" w:lineRule="auto"/>
        <w:rPr>
          <w:rFonts w:ascii="Verdana" w:hAnsi="Verdana"/>
          <w:sz w:val="22"/>
          <w:szCs w:val="22"/>
        </w:rPr>
      </w:pPr>
      <w:r w:rsidRPr="00D97E9B">
        <w:rPr>
          <w:rFonts w:ascii="Verdana" w:hAnsi="Verdana"/>
          <w:sz w:val="22"/>
          <w:szCs w:val="22"/>
        </w:rPr>
        <w:t>Constats détaillés</w:t>
      </w:r>
    </w:p>
    <w:p w14:paraId="7D5D04FA" w14:textId="77777777" w:rsidR="00D97E9B" w:rsidRPr="00D97E9B" w:rsidRDefault="00D97E9B" w:rsidP="00D97E9B">
      <w:pPr>
        <w:pStyle w:val="p1"/>
        <w:numPr>
          <w:ilvl w:val="0"/>
          <w:numId w:val="165"/>
        </w:numPr>
        <w:spacing w:before="100" w:beforeAutospacing="1" w:after="100" w:afterAutospacing="1" w:line="324" w:lineRule="auto"/>
        <w:rPr>
          <w:rFonts w:ascii="Verdana" w:hAnsi="Verdana"/>
          <w:sz w:val="22"/>
          <w:szCs w:val="22"/>
        </w:rPr>
      </w:pPr>
      <w:r w:rsidRPr="00D97E9B">
        <w:rPr>
          <w:rStyle w:val="s1"/>
          <w:rFonts w:ascii="Verdana" w:eastAsia="Arial" w:hAnsi="Verdana"/>
          <w:b/>
          <w:bCs/>
          <w:sz w:val="22"/>
          <w:szCs w:val="22"/>
        </w:rPr>
        <w:t>Double saisie manuelle chronophage</w:t>
      </w:r>
      <w:r w:rsidRPr="00D97E9B">
        <w:rPr>
          <w:rFonts w:ascii="Verdana" w:hAnsi="Verdana"/>
          <w:sz w:val="22"/>
          <w:szCs w:val="22"/>
        </w:rPr>
        <w:t xml:space="preserve"> : Les temps des techniciens sont d’abord notés manuellement sur agenda papier, puis ressaisis dans IRIUM pour générer les ordres de réparation, augmentant les risques d’erreur et les pertes de temps.</w:t>
      </w:r>
    </w:p>
    <w:p w14:paraId="7494D8F6" w14:textId="77777777" w:rsidR="00D97E9B" w:rsidRPr="00D97E9B" w:rsidRDefault="00D97E9B" w:rsidP="00D97E9B">
      <w:pPr>
        <w:pStyle w:val="p1"/>
        <w:numPr>
          <w:ilvl w:val="0"/>
          <w:numId w:val="165"/>
        </w:numPr>
        <w:spacing w:before="100" w:beforeAutospacing="1" w:after="100" w:afterAutospacing="1" w:line="324" w:lineRule="auto"/>
        <w:rPr>
          <w:rFonts w:ascii="Verdana" w:hAnsi="Verdana"/>
          <w:sz w:val="22"/>
          <w:szCs w:val="22"/>
        </w:rPr>
      </w:pPr>
      <w:r w:rsidRPr="00D97E9B">
        <w:rPr>
          <w:rStyle w:val="s1"/>
          <w:rFonts w:ascii="Verdana" w:eastAsia="Arial" w:hAnsi="Verdana"/>
          <w:b/>
          <w:bCs/>
          <w:sz w:val="22"/>
          <w:szCs w:val="22"/>
        </w:rPr>
        <w:t>Gestion des stocks non synchronisée</w:t>
      </w:r>
      <w:r w:rsidRPr="00D97E9B">
        <w:rPr>
          <w:rFonts w:ascii="Verdana" w:hAnsi="Verdana"/>
          <w:sz w:val="22"/>
          <w:szCs w:val="22"/>
        </w:rPr>
        <w:t xml:space="preserve"> : Bien que </w:t>
      </w:r>
      <w:proofErr w:type="spellStart"/>
      <w:r w:rsidRPr="00D97E9B">
        <w:rPr>
          <w:rFonts w:ascii="Verdana" w:hAnsi="Verdana"/>
          <w:sz w:val="22"/>
          <w:szCs w:val="22"/>
        </w:rPr>
        <w:t>Tiktrack</w:t>
      </w:r>
      <w:proofErr w:type="spellEnd"/>
      <w:r w:rsidRPr="00D97E9B">
        <w:rPr>
          <w:rFonts w:ascii="Verdana" w:hAnsi="Verdana"/>
          <w:sz w:val="22"/>
          <w:szCs w:val="22"/>
        </w:rPr>
        <w:t xml:space="preserve"> permette le partage d’informations entre commerciaux, le réajustement du stock dans IRIUM reste manuel (entrées et sorties), ce qui ralentit le traitement des ventes et augmente les risques d’incohérences.</w:t>
      </w:r>
    </w:p>
    <w:p w14:paraId="0D545606" w14:textId="77777777" w:rsidR="00D97E9B" w:rsidRPr="00D97E9B" w:rsidRDefault="00D97E9B" w:rsidP="00D97E9B">
      <w:pPr>
        <w:pStyle w:val="p1"/>
        <w:numPr>
          <w:ilvl w:val="0"/>
          <w:numId w:val="165"/>
        </w:numPr>
        <w:spacing w:before="100" w:beforeAutospacing="1" w:after="100" w:afterAutospacing="1" w:line="324" w:lineRule="auto"/>
        <w:rPr>
          <w:rFonts w:ascii="Verdana" w:hAnsi="Verdana"/>
          <w:sz w:val="22"/>
          <w:szCs w:val="22"/>
        </w:rPr>
      </w:pPr>
      <w:r w:rsidRPr="00D97E9B">
        <w:rPr>
          <w:rStyle w:val="s1"/>
          <w:rFonts w:ascii="Verdana" w:eastAsia="Arial" w:hAnsi="Verdana"/>
          <w:b/>
          <w:bCs/>
          <w:sz w:val="22"/>
          <w:szCs w:val="22"/>
        </w:rPr>
        <w:t>Préparation des commandes non automatisée</w:t>
      </w:r>
      <w:r w:rsidRPr="00D97E9B">
        <w:rPr>
          <w:rFonts w:ascii="Verdana" w:hAnsi="Verdana"/>
          <w:sz w:val="22"/>
          <w:szCs w:val="22"/>
        </w:rPr>
        <w:t xml:space="preserve"> : Aucun système de génération automatique en fonction du niveau de stock, de la saisonnalité ou des ventes antérieures n’est en place.</w:t>
      </w:r>
    </w:p>
    <w:p w14:paraId="7774D302" w14:textId="77777777" w:rsidR="00D97E9B" w:rsidRPr="00D97E9B" w:rsidRDefault="00D97E9B" w:rsidP="00D97E9B">
      <w:pPr>
        <w:pStyle w:val="p1"/>
        <w:numPr>
          <w:ilvl w:val="0"/>
          <w:numId w:val="165"/>
        </w:numPr>
        <w:spacing w:before="100" w:beforeAutospacing="1" w:after="100" w:afterAutospacing="1" w:line="324" w:lineRule="auto"/>
        <w:rPr>
          <w:rFonts w:ascii="Verdana" w:hAnsi="Verdana"/>
          <w:sz w:val="22"/>
          <w:szCs w:val="22"/>
        </w:rPr>
      </w:pPr>
      <w:r w:rsidRPr="00D97E9B">
        <w:rPr>
          <w:rStyle w:val="s1"/>
          <w:rFonts w:ascii="Verdana" w:eastAsia="Arial" w:hAnsi="Verdana"/>
          <w:b/>
          <w:bCs/>
          <w:sz w:val="22"/>
          <w:szCs w:val="22"/>
        </w:rPr>
        <w:t>Relances clients fastidieuses</w:t>
      </w:r>
      <w:r w:rsidRPr="00D97E9B">
        <w:rPr>
          <w:rFonts w:ascii="Verdana" w:hAnsi="Verdana"/>
          <w:sz w:val="22"/>
          <w:szCs w:val="22"/>
        </w:rPr>
        <w:t xml:space="preserve"> : Chaque mois, les relances sont réalisées à la main par courrier, sans segmentation ni scénario automatisé, mobilisant beaucoup de temps pour un rendement limité.</w:t>
      </w:r>
    </w:p>
    <w:p w14:paraId="57CFE1B8" w14:textId="77777777" w:rsidR="00D97E9B" w:rsidRPr="00D97E9B" w:rsidRDefault="00D97E9B" w:rsidP="00D97E9B">
      <w:pPr>
        <w:pStyle w:val="p1"/>
        <w:numPr>
          <w:ilvl w:val="0"/>
          <w:numId w:val="165"/>
        </w:numPr>
        <w:spacing w:before="100" w:beforeAutospacing="1" w:after="100" w:afterAutospacing="1" w:line="324" w:lineRule="auto"/>
        <w:rPr>
          <w:rFonts w:ascii="Verdana" w:hAnsi="Verdana"/>
          <w:sz w:val="22"/>
          <w:szCs w:val="22"/>
        </w:rPr>
      </w:pPr>
      <w:r w:rsidRPr="00D97E9B">
        <w:rPr>
          <w:rStyle w:val="s1"/>
          <w:rFonts w:ascii="Verdana" w:eastAsia="Arial" w:hAnsi="Verdana"/>
          <w:b/>
          <w:bCs/>
          <w:sz w:val="22"/>
          <w:szCs w:val="22"/>
        </w:rPr>
        <w:t>Communication commerciale peu structurée</w:t>
      </w:r>
      <w:r w:rsidRPr="00D97E9B">
        <w:rPr>
          <w:rFonts w:ascii="Verdana" w:hAnsi="Verdana"/>
          <w:sz w:val="22"/>
          <w:szCs w:val="22"/>
        </w:rPr>
        <w:t xml:space="preserve"> : Deux campagnes de phoning sont réalisées annuellement, sans CRM actif, ni personnalisation des messages, ni actions multicanales (</w:t>
      </w:r>
      <w:proofErr w:type="gramStart"/>
      <w:r w:rsidRPr="00D97E9B">
        <w:rPr>
          <w:rFonts w:ascii="Verdana" w:hAnsi="Verdana"/>
          <w:sz w:val="22"/>
          <w:szCs w:val="22"/>
        </w:rPr>
        <w:t>email</w:t>
      </w:r>
      <w:proofErr w:type="gramEnd"/>
      <w:r w:rsidRPr="00D97E9B">
        <w:rPr>
          <w:rFonts w:ascii="Verdana" w:hAnsi="Verdana"/>
          <w:sz w:val="22"/>
          <w:szCs w:val="22"/>
        </w:rPr>
        <w:t>, SMS, réseaux sociaux).</w:t>
      </w:r>
    </w:p>
    <w:p w14:paraId="5D13428F" w14:textId="77777777" w:rsidR="00D97E9B" w:rsidRPr="00D97E9B" w:rsidRDefault="00D97E9B" w:rsidP="00D97E9B">
      <w:pPr>
        <w:pStyle w:val="p1"/>
        <w:numPr>
          <w:ilvl w:val="0"/>
          <w:numId w:val="165"/>
        </w:numPr>
        <w:spacing w:before="100" w:beforeAutospacing="1" w:after="100" w:afterAutospacing="1" w:line="324" w:lineRule="auto"/>
        <w:rPr>
          <w:rFonts w:ascii="Verdana" w:hAnsi="Verdana"/>
          <w:sz w:val="22"/>
          <w:szCs w:val="22"/>
        </w:rPr>
      </w:pPr>
      <w:r w:rsidRPr="00D97E9B">
        <w:rPr>
          <w:rStyle w:val="s1"/>
          <w:rFonts w:ascii="Verdana" w:eastAsia="Arial" w:hAnsi="Verdana"/>
          <w:b/>
          <w:bCs/>
          <w:sz w:val="22"/>
          <w:szCs w:val="22"/>
        </w:rPr>
        <w:t>Extraction manuelle pour tableau de bord</w:t>
      </w:r>
      <w:r w:rsidRPr="00D97E9B">
        <w:rPr>
          <w:rFonts w:ascii="Verdana" w:hAnsi="Verdana"/>
          <w:sz w:val="22"/>
          <w:szCs w:val="22"/>
        </w:rPr>
        <w:t xml:space="preserve"> : Les écritures de ventes et d’achats sont extraites manuellement du logiciel comptable pour alimenter un fichier de suivi, limitant la réactivité et la mise à jour en temps réel.</w:t>
      </w:r>
    </w:p>
    <w:p w14:paraId="46ED454F" w14:textId="77777777" w:rsidR="00D97E9B" w:rsidRPr="00D97E9B" w:rsidRDefault="00D97E9B" w:rsidP="00D97E9B">
      <w:pPr>
        <w:pStyle w:val="p1"/>
        <w:numPr>
          <w:ilvl w:val="0"/>
          <w:numId w:val="165"/>
        </w:numPr>
        <w:spacing w:before="100" w:beforeAutospacing="1" w:after="100" w:afterAutospacing="1" w:line="324" w:lineRule="auto"/>
        <w:rPr>
          <w:rFonts w:ascii="Verdana" w:hAnsi="Verdana"/>
          <w:sz w:val="22"/>
          <w:szCs w:val="22"/>
        </w:rPr>
      </w:pPr>
      <w:r w:rsidRPr="00D97E9B">
        <w:rPr>
          <w:rStyle w:val="s1"/>
          <w:rFonts w:ascii="Verdana" w:eastAsia="Arial" w:hAnsi="Verdana"/>
          <w:b/>
          <w:bCs/>
          <w:sz w:val="22"/>
          <w:szCs w:val="22"/>
        </w:rPr>
        <w:t>Pas d’outil collaboratif</w:t>
      </w:r>
      <w:r w:rsidRPr="00D97E9B">
        <w:rPr>
          <w:rFonts w:ascii="Verdana" w:hAnsi="Verdana"/>
          <w:sz w:val="22"/>
          <w:szCs w:val="22"/>
        </w:rPr>
        <w:t xml:space="preserve"> : Les informations circulent par mail, sans espace partagé, entraînant des pertes d’information, des doublons et un manque de fluidité entre les services.</w:t>
      </w:r>
    </w:p>
    <w:p w14:paraId="1788CDFB" w14:textId="77777777" w:rsidR="00D97E9B" w:rsidRPr="00D97E9B" w:rsidRDefault="00D97E9B" w:rsidP="00D97E9B">
      <w:pPr>
        <w:pStyle w:val="p1"/>
        <w:numPr>
          <w:ilvl w:val="0"/>
          <w:numId w:val="165"/>
        </w:numPr>
        <w:spacing w:before="100" w:beforeAutospacing="1" w:after="100" w:afterAutospacing="1" w:line="324" w:lineRule="auto"/>
        <w:rPr>
          <w:rFonts w:ascii="Verdana" w:hAnsi="Verdana"/>
          <w:sz w:val="22"/>
          <w:szCs w:val="22"/>
        </w:rPr>
      </w:pPr>
      <w:r w:rsidRPr="00D97E9B">
        <w:rPr>
          <w:rStyle w:val="s1"/>
          <w:rFonts w:ascii="Verdana" w:eastAsia="Arial" w:hAnsi="Verdana"/>
          <w:b/>
          <w:bCs/>
          <w:sz w:val="22"/>
          <w:szCs w:val="22"/>
        </w:rPr>
        <w:t>Veille marchés publics isolée</w:t>
      </w:r>
      <w:r w:rsidRPr="00D97E9B">
        <w:rPr>
          <w:rFonts w:ascii="Verdana" w:hAnsi="Verdana"/>
          <w:sz w:val="22"/>
          <w:szCs w:val="22"/>
        </w:rPr>
        <w:t xml:space="preserve"> : La collaboratrice RH réalise seule cette tâche, sans structuration des données ni outil de transmission efficace vers les équipes commerciales.</w:t>
      </w:r>
    </w:p>
    <w:p w14:paraId="7652C755" w14:textId="77777777" w:rsidR="00D97E9B" w:rsidRPr="00D97E9B" w:rsidRDefault="00D97E9B" w:rsidP="00D97E9B">
      <w:pPr>
        <w:pStyle w:val="p2"/>
        <w:spacing w:line="324" w:lineRule="auto"/>
        <w:rPr>
          <w:rFonts w:ascii="Verdana" w:hAnsi="Verdana"/>
          <w:sz w:val="22"/>
          <w:szCs w:val="22"/>
        </w:rPr>
      </w:pPr>
    </w:p>
    <w:p w14:paraId="60B60E13" w14:textId="77777777" w:rsidR="00D97E9B" w:rsidRPr="00D97E9B" w:rsidRDefault="00D97E9B" w:rsidP="00D97E9B">
      <w:pPr>
        <w:pStyle w:val="Titre3"/>
        <w:spacing w:line="324" w:lineRule="auto"/>
        <w:rPr>
          <w:rFonts w:ascii="Verdana" w:hAnsi="Verdana"/>
          <w:sz w:val="22"/>
          <w:szCs w:val="22"/>
        </w:rPr>
      </w:pPr>
      <w:r w:rsidRPr="00D97E9B">
        <w:rPr>
          <w:rFonts w:ascii="Verdana" w:hAnsi="Verdana"/>
          <w:sz w:val="22"/>
          <w:szCs w:val="22"/>
        </w:rPr>
        <w:t>Propositions d’amélioration concrètes</w:t>
      </w:r>
    </w:p>
    <w:p w14:paraId="4346D508" w14:textId="77777777" w:rsidR="00D97E9B" w:rsidRPr="00D97E9B" w:rsidRDefault="00D97E9B" w:rsidP="00D97E9B">
      <w:pPr>
        <w:pStyle w:val="p1"/>
        <w:numPr>
          <w:ilvl w:val="0"/>
          <w:numId w:val="166"/>
        </w:numPr>
        <w:spacing w:before="100" w:beforeAutospacing="1" w:after="100" w:afterAutospacing="1" w:line="324" w:lineRule="auto"/>
        <w:rPr>
          <w:rFonts w:ascii="Verdana" w:hAnsi="Verdana"/>
          <w:sz w:val="22"/>
          <w:szCs w:val="22"/>
        </w:rPr>
      </w:pPr>
      <w:r w:rsidRPr="00D97E9B">
        <w:rPr>
          <w:rFonts w:ascii="Verdana" w:hAnsi="Verdana"/>
          <w:b/>
          <w:bCs/>
          <w:sz w:val="22"/>
          <w:szCs w:val="22"/>
        </w:rPr>
        <w:t>Automatiser la gestion des temps techniciens</w:t>
      </w:r>
    </w:p>
    <w:p w14:paraId="0F675D7D" w14:textId="77777777" w:rsidR="00D97E9B" w:rsidRPr="00D97E9B" w:rsidRDefault="00D97E9B" w:rsidP="00D97E9B">
      <w:pPr>
        <w:pStyle w:val="p1"/>
        <w:numPr>
          <w:ilvl w:val="1"/>
          <w:numId w:val="166"/>
        </w:numPr>
        <w:spacing w:before="100" w:beforeAutospacing="1" w:after="100" w:afterAutospacing="1" w:line="324" w:lineRule="auto"/>
        <w:rPr>
          <w:rFonts w:ascii="Verdana" w:hAnsi="Verdana"/>
          <w:sz w:val="22"/>
          <w:szCs w:val="22"/>
        </w:rPr>
      </w:pPr>
      <w:r w:rsidRPr="00D97E9B">
        <w:rPr>
          <w:rFonts w:ascii="Verdana" w:hAnsi="Verdana"/>
          <w:sz w:val="22"/>
          <w:szCs w:val="22"/>
        </w:rPr>
        <w:lastRenderedPageBreak/>
        <w:t xml:space="preserve">Mettre en place un formulaire numérique (Google Forms, </w:t>
      </w:r>
      <w:proofErr w:type="spellStart"/>
      <w:r w:rsidRPr="00D97E9B">
        <w:rPr>
          <w:rFonts w:ascii="Verdana" w:hAnsi="Verdana"/>
          <w:sz w:val="22"/>
          <w:szCs w:val="22"/>
        </w:rPr>
        <w:t>Typeform</w:t>
      </w:r>
      <w:proofErr w:type="spellEnd"/>
      <w:r w:rsidRPr="00D97E9B">
        <w:rPr>
          <w:rFonts w:ascii="Verdana" w:hAnsi="Verdana"/>
          <w:sz w:val="22"/>
          <w:szCs w:val="22"/>
        </w:rPr>
        <w:t xml:space="preserve">) rempli par les techniciens depuis mobile, intégré à IRIUM via </w:t>
      </w:r>
      <w:proofErr w:type="spellStart"/>
      <w:r w:rsidRPr="00D97E9B">
        <w:rPr>
          <w:rFonts w:ascii="Verdana" w:hAnsi="Verdana"/>
          <w:sz w:val="22"/>
          <w:szCs w:val="22"/>
        </w:rPr>
        <w:t>Make</w:t>
      </w:r>
      <w:proofErr w:type="spellEnd"/>
      <w:r w:rsidRPr="00D97E9B">
        <w:rPr>
          <w:rFonts w:ascii="Verdana" w:hAnsi="Verdana"/>
          <w:sz w:val="22"/>
          <w:szCs w:val="22"/>
        </w:rPr>
        <w:t xml:space="preserve"> ou </w:t>
      </w:r>
      <w:proofErr w:type="spellStart"/>
      <w:r w:rsidRPr="00D97E9B">
        <w:rPr>
          <w:rFonts w:ascii="Verdana" w:hAnsi="Verdana"/>
          <w:sz w:val="22"/>
          <w:szCs w:val="22"/>
        </w:rPr>
        <w:t>Zapier</w:t>
      </w:r>
      <w:proofErr w:type="spellEnd"/>
      <w:r w:rsidRPr="00D97E9B">
        <w:rPr>
          <w:rFonts w:ascii="Verdana" w:hAnsi="Verdana"/>
          <w:sz w:val="22"/>
          <w:szCs w:val="22"/>
        </w:rPr>
        <w:t xml:space="preserve"> (si API disponible) pour générer automatiquement les ordres de réparation.</w:t>
      </w:r>
    </w:p>
    <w:p w14:paraId="0B7A4620" w14:textId="77777777" w:rsidR="00D97E9B" w:rsidRPr="00D97E9B" w:rsidRDefault="00D97E9B" w:rsidP="00D97E9B">
      <w:pPr>
        <w:pStyle w:val="p1"/>
        <w:numPr>
          <w:ilvl w:val="0"/>
          <w:numId w:val="166"/>
        </w:numPr>
        <w:spacing w:before="100" w:beforeAutospacing="1" w:after="100" w:afterAutospacing="1" w:line="324" w:lineRule="auto"/>
        <w:rPr>
          <w:rFonts w:ascii="Verdana" w:hAnsi="Verdana"/>
          <w:sz w:val="22"/>
          <w:szCs w:val="22"/>
        </w:rPr>
      </w:pPr>
      <w:r w:rsidRPr="00D97E9B">
        <w:rPr>
          <w:rFonts w:ascii="Verdana" w:hAnsi="Verdana"/>
          <w:b/>
          <w:bCs/>
          <w:sz w:val="22"/>
          <w:szCs w:val="22"/>
        </w:rPr>
        <w:t>Fluidifier la gestion des stocks</w:t>
      </w:r>
    </w:p>
    <w:p w14:paraId="6CE0F890" w14:textId="77777777" w:rsidR="00D97E9B" w:rsidRPr="00D97E9B" w:rsidRDefault="00D97E9B" w:rsidP="00D97E9B">
      <w:pPr>
        <w:pStyle w:val="p1"/>
        <w:numPr>
          <w:ilvl w:val="1"/>
          <w:numId w:val="166"/>
        </w:numPr>
        <w:spacing w:before="100" w:beforeAutospacing="1" w:after="100" w:afterAutospacing="1" w:line="324" w:lineRule="auto"/>
        <w:rPr>
          <w:rFonts w:ascii="Verdana" w:hAnsi="Verdana"/>
          <w:sz w:val="22"/>
          <w:szCs w:val="22"/>
        </w:rPr>
      </w:pPr>
      <w:r w:rsidRPr="00D97E9B">
        <w:rPr>
          <w:rFonts w:ascii="Verdana" w:hAnsi="Verdana"/>
          <w:sz w:val="22"/>
          <w:szCs w:val="22"/>
        </w:rPr>
        <w:t xml:space="preserve">Connecter </w:t>
      </w:r>
      <w:proofErr w:type="spellStart"/>
      <w:r w:rsidRPr="00D97E9B">
        <w:rPr>
          <w:rFonts w:ascii="Verdana" w:hAnsi="Verdana"/>
          <w:sz w:val="22"/>
          <w:szCs w:val="22"/>
        </w:rPr>
        <w:t>Tiktrack</w:t>
      </w:r>
      <w:proofErr w:type="spellEnd"/>
      <w:r w:rsidRPr="00D97E9B">
        <w:rPr>
          <w:rFonts w:ascii="Verdana" w:hAnsi="Verdana"/>
          <w:sz w:val="22"/>
          <w:szCs w:val="22"/>
        </w:rPr>
        <w:t xml:space="preserve"> et IRIUM via une interface d’intégration ou automatiser une extraction/chargement régulier des données de stock.</w:t>
      </w:r>
    </w:p>
    <w:p w14:paraId="0DAC9C55" w14:textId="77777777" w:rsidR="00D97E9B" w:rsidRPr="00D97E9B" w:rsidRDefault="00D97E9B" w:rsidP="00D97E9B">
      <w:pPr>
        <w:pStyle w:val="p1"/>
        <w:numPr>
          <w:ilvl w:val="1"/>
          <w:numId w:val="166"/>
        </w:numPr>
        <w:spacing w:before="100" w:beforeAutospacing="1" w:after="100" w:afterAutospacing="1" w:line="324" w:lineRule="auto"/>
        <w:rPr>
          <w:rFonts w:ascii="Verdana" w:hAnsi="Verdana"/>
          <w:sz w:val="22"/>
          <w:szCs w:val="22"/>
        </w:rPr>
      </w:pPr>
      <w:r w:rsidRPr="00D97E9B">
        <w:rPr>
          <w:rFonts w:ascii="Verdana" w:hAnsi="Verdana"/>
          <w:sz w:val="22"/>
          <w:szCs w:val="22"/>
        </w:rPr>
        <w:t>Mettre en place un outil d’analyse des flux (Google Sheets + Data Studio) pour détecter les produits à rotation lente/rapide et anticiper les commandes.</w:t>
      </w:r>
    </w:p>
    <w:p w14:paraId="31F631A3" w14:textId="77777777" w:rsidR="00D97E9B" w:rsidRPr="00D97E9B" w:rsidRDefault="00D97E9B" w:rsidP="00D97E9B">
      <w:pPr>
        <w:pStyle w:val="p1"/>
        <w:numPr>
          <w:ilvl w:val="0"/>
          <w:numId w:val="166"/>
        </w:numPr>
        <w:spacing w:before="100" w:beforeAutospacing="1" w:after="100" w:afterAutospacing="1" w:line="324" w:lineRule="auto"/>
        <w:rPr>
          <w:rFonts w:ascii="Verdana" w:hAnsi="Verdana"/>
          <w:sz w:val="22"/>
          <w:szCs w:val="22"/>
        </w:rPr>
      </w:pPr>
      <w:r w:rsidRPr="00D97E9B">
        <w:rPr>
          <w:rFonts w:ascii="Verdana" w:hAnsi="Verdana"/>
          <w:b/>
          <w:bCs/>
          <w:sz w:val="22"/>
          <w:szCs w:val="22"/>
        </w:rPr>
        <w:t>Automatiser la préparation des commandes</w:t>
      </w:r>
    </w:p>
    <w:p w14:paraId="4CDAFC00" w14:textId="77777777" w:rsidR="00D97E9B" w:rsidRPr="00D97E9B" w:rsidRDefault="00D97E9B" w:rsidP="00D97E9B">
      <w:pPr>
        <w:pStyle w:val="p1"/>
        <w:numPr>
          <w:ilvl w:val="1"/>
          <w:numId w:val="166"/>
        </w:numPr>
        <w:spacing w:before="100" w:beforeAutospacing="1" w:after="100" w:afterAutospacing="1" w:line="324" w:lineRule="auto"/>
        <w:rPr>
          <w:rFonts w:ascii="Verdana" w:hAnsi="Verdana"/>
          <w:sz w:val="22"/>
          <w:szCs w:val="22"/>
        </w:rPr>
      </w:pPr>
      <w:r w:rsidRPr="00D97E9B">
        <w:rPr>
          <w:rFonts w:ascii="Verdana" w:hAnsi="Verdana"/>
          <w:sz w:val="22"/>
          <w:szCs w:val="22"/>
        </w:rPr>
        <w:t xml:space="preserve">Créer une règle de seuils critiques et alertes automatisées via un tableau de bord connecté à IRIUM, ou à défaut, via une base de données intermédiaire (ex : Notion, </w:t>
      </w:r>
      <w:proofErr w:type="spellStart"/>
      <w:r w:rsidRPr="00D97E9B">
        <w:rPr>
          <w:rFonts w:ascii="Verdana" w:hAnsi="Verdana"/>
          <w:sz w:val="22"/>
          <w:szCs w:val="22"/>
        </w:rPr>
        <w:t>Airtable</w:t>
      </w:r>
      <w:proofErr w:type="spellEnd"/>
      <w:r w:rsidRPr="00D97E9B">
        <w:rPr>
          <w:rFonts w:ascii="Verdana" w:hAnsi="Verdana"/>
          <w:sz w:val="22"/>
          <w:szCs w:val="22"/>
        </w:rPr>
        <w:t>).</w:t>
      </w:r>
    </w:p>
    <w:p w14:paraId="08027846" w14:textId="77777777" w:rsidR="00D97E9B" w:rsidRPr="00D97E9B" w:rsidRDefault="00D97E9B" w:rsidP="00D97E9B">
      <w:pPr>
        <w:pStyle w:val="p1"/>
        <w:numPr>
          <w:ilvl w:val="0"/>
          <w:numId w:val="166"/>
        </w:numPr>
        <w:spacing w:before="100" w:beforeAutospacing="1" w:after="100" w:afterAutospacing="1" w:line="324" w:lineRule="auto"/>
        <w:rPr>
          <w:rFonts w:ascii="Verdana" w:hAnsi="Verdana"/>
          <w:sz w:val="22"/>
          <w:szCs w:val="22"/>
        </w:rPr>
      </w:pPr>
      <w:r w:rsidRPr="00D97E9B">
        <w:rPr>
          <w:rFonts w:ascii="Verdana" w:hAnsi="Verdana"/>
          <w:b/>
          <w:bCs/>
          <w:sz w:val="22"/>
          <w:szCs w:val="22"/>
        </w:rPr>
        <w:t>Optimiser les relances clients</w:t>
      </w:r>
    </w:p>
    <w:p w14:paraId="61CCDAF6" w14:textId="77777777" w:rsidR="00D97E9B" w:rsidRPr="00D97E9B" w:rsidRDefault="00D97E9B" w:rsidP="00D97E9B">
      <w:pPr>
        <w:pStyle w:val="p1"/>
        <w:numPr>
          <w:ilvl w:val="1"/>
          <w:numId w:val="166"/>
        </w:numPr>
        <w:spacing w:before="100" w:beforeAutospacing="1" w:after="100" w:afterAutospacing="1" w:line="324" w:lineRule="auto"/>
        <w:rPr>
          <w:rFonts w:ascii="Verdana" w:hAnsi="Verdana"/>
          <w:sz w:val="22"/>
          <w:szCs w:val="22"/>
        </w:rPr>
      </w:pPr>
      <w:r w:rsidRPr="00D97E9B">
        <w:rPr>
          <w:rFonts w:ascii="Verdana" w:hAnsi="Verdana"/>
          <w:sz w:val="22"/>
          <w:szCs w:val="22"/>
        </w:rPr>
        <w:t>Extraire automatiquement les factures échues du logiciel métier.</w:t>
      </w:r>
    </w:p>
    <w:p w14:paraId="0AF8FECA" w14:textId="77777777" w:rsidR="00D97E9B" w:rsidRPr="00D97E9B" w:rsidRDefault="00D97E9B" w:rsidP="00D97E9B">
      <w:pPr>
        <w:pStyle w:val="p1"/>
        <w:numPr>
          <w:ilvl w:val="1"/>
          <w:numId w:val="166"/>
        </w:numPr>
        <w:spacing w:before="100" w:beforeAutospacing="1" w:after="100" w:afterAutospacing="1" w:line="324" w:lineRule="auto"/>
        <w:rPr>
          <w:rFonts w:ascii="Verdana" w:hAnsi="Verdana"/>
          <w:sz w:val="22"/>
          <w:szCs w:val="22"/>
        </w:rPr>
      </w:pPr>
      <w:r w:rsidRPr="00D97E9B">
        <w:rPr>
          <w:rFonts w:ascii="Verdana" w:hAnsi="Verdana"/>
          <w:sz w:val="22"/>
          <w:szCs w:val="22"/>
        </w:rPr>
        <w:t xml:space="preserve">Générer des </w:t>
      </w:r>
      <w:proofErr w:type="gramStart"/>
      <w:r w:rsidRPr="00D97E9B">
        <w:rPr>
          <w:rFonts w:ascii="Verdana" w:hAnsi="Verdana"/>
          <w:sz w:val="22"/>
          <w:szCs w:val="22"/>
        </w:rPr>
        <w:t>emails</w:t>
      </w:r>
      <w:proofErr w:type="gramEnd"/>
      <w:r w:rsidRPr="00D97E9B">
        <w:rPr>
          <w:rFonts w:ascii="Verdana" w:hAnsi="Verdana"/>
          <w:sz w:val="22"/>
          <w:szCs w:val="22"/>
        </w:rPr>
        <w:t xml:space="preserve"> de relance personnalisés avec un outil no-code (</w:t>
      </w:r>
      <w:proofErr w:type="spellStart"/>
      <w:r w:rsidRPr="00D97E9B">
        <w:rPr>
          <w:rFonts w:ascii="Verdana" w:hAnsi="Verdana"/>
          <w:sz w:val="22"/>
          <w:szCs w:val="22"/>
        </w:rPr>
        <w:t>Brevo</w:t>
      </w:r>
      <w:proofErr w:type="spellEnd"/>
      <w:r w:rsidRPr="00D97E9B">
        <w:rPr>
          <w:rFonts w:ascii="Verdana" w:hAnsi="Verdana"/>
          <w:sz w:val="22"/>
          <w:szCs w:val="22"/>
        </w:rPr>
        <w:t xml:space="preserve">, </w:t>
      </w:r>
      <w:proofErr w:type="spellStart"/>
      <w:r w:rsidRPr="00D97E9B">
        <w:rPr>
          <w:rFonts w:ascii="Verdana" w:hAnsi="Verdana"/>
          <w:sz w:val="22"/>
          <w:szCs w:val="22"/>
        </w:rPr>
        <w:t>Mailjet</w:t>
      </w:r>
      <w:proofErr w:type="spellEnd"/>
      <w:r w:rsidRPr="00D97E9B">
        <w:rPr>
          <w:rFonts w:ascii="Verdana" w:hAnsi="Verdana"/>
          <w:sz w:val="22"/>
          <w:szCs w:val="22"/>
        </w:rPr>
        <w:t xml:space="preserve">, </w:t>
      </w:r>
      <w:proofErr w:type="spellStart"/>
      <w:r w:rsidRPr="00D97E9B">
        <w:rPr>
          <w:rFonts w:ascii="Verdana" w:hAnsi="Verdana"/>
          <w:sz w:val="22"/>
          <w:szCs w:val="22"/>
        </w:rPr>
        <w:t>Make</w:t>
      </w:r>
      <w:proofErr w:type="spellEnd"/>
      <w:r w:rsidRPr="00D97E9B">
        <w:rPr>
          <w:rFonts w:ascii="Verdana" w:hAnsi="Verdana"/>
          <w:sz w:val="22"/>
          <w:szCs w:val="22"/>
        </w:rPr>
        <w:t>).</w:t>
      </w:r>
    </w:p>
    <w:p w14:paraId="0D5342AF" w14:textId="77777777" w:rsidR="00D97E9B" w:rsidRPr="00D97E9B" w:rsidRDefault="00D97E9B" w:rsidP="00D97E9B">
      <w:pPr>
        <w:pStyle w:val="p1"/>
        <w:numPr>
          <w:ilvl w:val="1"/>
          <w:numId w:val="166"/>
        </w:numPr>
        <w:spacing w:before="100" w:beforeAutospacing="1" w:after="100" w:afterAutospacing="1" w:line="324" w:lineRule="auto"/>
        <w:rPr>
          <w:rFonts w:ascii="Verdana" w:hAnsi="Verdana"/>
          <w:sz w:val="22"/>
          <w:szCs w:val="22"/>
        </w:rPr>
      </w:pPr>
      <w:r w:rsidRPr="00D97E9B">
        <w:rPr>
          <w:rFonts w:ascii="Verdana" w:hAnsi="Verdana"/>
          <w:sz w:val="22"/>
          <w:szCs w:val="22"/>
        </w:rPr>
        <w:t>Programmer les envois par vagues (scénarios conditionnels selon montant ou ancienneté de la créance).</w:t>
      </w:r>
    </w:p>
    <w:p w14:paraId="4E31E8FF" w14:textId="77777777" w:rsidR="00D97E9B" w:rsidRPr="00D97E9B" w:rsidRDefault="00D97E9B" w:rsidP="00D97E9B">
      <w:pPr>
        <w:pStyle w:val="p1"/>
        <w:numPr>
          <w:ilvl w:val="0"/>
          <w:numId w:val="166"/>
        </w:numPr>
        <w:spacing w:before="100" w:beforeAutospacing="1" w:after="100" w:afterAutospacing="1" w:line="324" w:lineRule="auto"/>
        <w:rPr>
          <w:rFonts w:ascii="Verdana" w:hAnsi="Verdana"/>
          <w:sz w:val="22"/>
          <w:szCs w:val="22"/>
        </w:rPr>
      </w:pPr>
      <w:r w:rsidRPr="00D97E9B">
        <w:rPr>
          <w:rFonts w:ascii="Verdana" w:hAnsi="Verdana"/>
          <w:b/>
          <w:bCs/>
          <w:sz w:val="22"/>
          <w:szCs w:val="22"/>
        </w:rPr>
        <w:t>Structurer l’activité commerciale</w:t>
      </w:r>
    </w:p>
    <w:p w14:paraId="6BC46C08" w14:textId="77777777" w:rsidR="00D97E9B" w:rsidRPr="00D97E9B" w:rsidRDefault="00D97E9B" w:rsidP="00D97E9B">
      <w:pPr>
        <w:pStyle w:val="p1"/>
        <w:numPr>
          <w:ilvl w:val="1"/>
          <w:numId w:val="166"/>
        </w:numPr>
        <w:spacing w:before="100" w:beforeAutospacing="1" w:after="100" w:afterAutospacing="1" w:line="324" w:lineRule="auto"/>
        <w:rPr>
          <w:rFonts w:ascii="Verdana" w:hAnsi="Verdana"/>
          <w:sz w:val="22"/>
          <w:szCs w:val="22"/>
        </w:rPr>
      </w:pPr>
      <w:r w:rsidRPr="00D97E9B">
        <w:rPr>
          <w:rFonts w:ascii="Verdana" w:hAnsi="Verdana"/>
          <w:sz w:val="22"/>
          <w:szCs w:val="22"/>
        </w:rPr>
        <w:t xml:space="preserve">Implémenter un CRM simple (ex : Folk, </w:t>
      </w:r>
      <w:proofErr w:type="spellStart"/>
      <w:r w:rsidRPr="00D97E9B">
        <w:rPr>
          <w:rFonts w:ascii="Verdana" w:hAnsi="Verdana"/>
          <w:sz w:val="22"/>
          <w:szCs w:val="22"/>
        </w:rPr>
        <w:t>Axonaut</w:t>
      </w:r>
      <w:proofErr w:type="spellEnd"/>
      <w:r w:rsidRPr="00D97E9B">
        <w:rPr>
          <w:rFonts w:ascii="Verdana" w:hAnsi="Verdana"/>
          <w:sz w:val="22"/>
          <w:szCs w:val="22"/>
        </w:rPr>
        <w:t>, Notion CRM).</w:t>
      </w:r>
    </w:p>
    <w:p w14:paraId="6971503C" w14:textId="77777777" w:rsidR="00D97E9B" w:rsidRPr="00D97E9B" w:rsidRDefault="00D97E9B" w:rsidP="00D97E9B">
      <w:pPr>
        <w:pStyle w:val="p1"/>
        <w:numPr>
          <w:ilvl w:val="1"/>
          <w:numId w:val="166"/>
        </w:numPr>
        <w:spacing w:before="100" w:beforeAutospacing="1" w:after="100" w:afterAutospacing="1" w:line="324" w:lineRule="auto"/>
        <w:rPr>
          <w:rFonts w:ascii="Verdana" w:hAnsi="Verdana"/>
          <w:sz w:val="22"/>
          <w:szCs w:val="22"/>
        </w:rPr>
      </w:pPr>
      <w:r w:rsidRPr="00D97E9B">
        <w:rPr>
          <w:rFonts w:ascii="Verdana" w:hAnsi="Verdana"/>
          <w:sz w:val="22"/>
          <w:szCs w:val="22"/>
        </w:rPr>
        <w:t>Segmentation du fichier client selon typologie, fréquence d’achat, zone géographique.</w:t>
      </w:r>
    </w:p>
    <w:p w14:paraId="3B200C34" w14:textId="77777777" w:rsidR="00D97E9B" w:rsidRPr="00D97E9B" w:rsidRDefault="00D97E9B" w:rsidP="00D97E9B">
      <w:pPr>
        <w:pStyle w:val="p1"/>
        <w:numPr>
          <w:ilvl w:val="1"/>
          <w:numId w:val="166"/>
        </w:numPr>
        <w:spacing w:before="100" w:beforeAutospacing="1" w:after="100" w:afterAutospacing="1" w:line="324" w:lineRule="auto"/>
        <w:rPr>
          <w:rFonts w:ascii="Verdana" w:hAnsi="Verdana"/>
          <w:sz w:val="22"/>
          <w:szCs w:val="22"/>
        </w:rPr>
      </w:pPr>
      <w:r w:rsidRPr="00D97E9B">
        <w:rPr>
          <w:rFonts w:ascii="Verdana" w:hAnsi="Verdana"/>
          <w:sz w:val="22"/>
          <w:szCs w:val="22"/>
        </w:rPr>
        <w:t xml:space="preserve">Création de campagnes marketing </w:t>
      </w:r>
      <w:proofErr w:type="gramStart"/>
      <w:r w:rsidRPr="00D97E9B">
        <w:rPr>
          <w:rFonts w:ascii="Verdana" w:hAnsi="Verdana"/>
          <w:sz w:val="22"/>
          <w:szCs w:val="22"/>
        </w:rPr>
        <w:t>email</w:t>
      </w:r>
      <w:proofErr w:type="gramEnd"/>
      <w:r w:rsidRPr="00D97E9B">
        <w:rPr>
          <w:rFonts w:ascii="Verdana" w:hAnsi="Verdana"/>
          <w:sz w:val="22"/>
          <w:szCs w:val="22"/>
        </w:rPr>
        <w:t xml:space="preserve"> + SMS + phoning avec suivi des interactions.</w:t>
      </w:r>
    </w:p>
    <w:p w14:paraId="5780EAC6" w14:textId="77777777" w:rsidR="00D97E9B" w:rsidRPr="00D97E9B" w:rsidRDefault="00D97E9B" w:rsidP="00D97E9B">
      <w:pPr>
        <w:pStyle w:val="p1"/>
        <w:numPr>
          <w:ilvl w:val="0"/>
          <w:numId w:val="166"/>
        </w:numPr>
        <w:spacing w:before="100" w:beforeAutospacing="1" w:after="100" w:afterAutospacing="1" w:line="324" w:lineRule="auto"/>
        <w:rPr>
          <w:rFonts w:ascii="Verdana" w:hAnsi="Verdana"/>
          <w:sz w:val="22"/>
          <w:szCs w:val="22"/>
        </w:rPr>
      </w:pPr>
      <w:r w:rsidRPr="00D97E9B">
        <w:rPr>
          <w:rFonts w:ascii="Verdana" w:hAnsi="Verdana"/>
          <w:b/>
          <w:bCs/>
          <w:sz w:val="22"/>
          <w:szCs w:val="22"/>
        </w:rPr>
        <w:t xml:space="preserve">Automatiser le </w:t>
      </w:r>
      <w:proofErr w:type="spellStart"/>
      <w:r w:rsidRPr="00D97E9B">
        <w:rPr>
          <w:rFonts w:ascii="Verdana" w:hAnsi="Verdana"/>
          <w:b/>
          <w:bCs/>
          <w:sz w:val="22"/>
          <w:szCs w:val="22"/>
        </w:rPr>
        <w:t>reporting</w:t>
      </w:r>
      <w:proofErr w:type="spellEnd"/>
    </w:p>
    <w:p w14:paraId="07BB9D80" w14:textId="77777777" w:rsidR="00D97E9B" w:rsidRPr="00D97E9B" w:rsidRDefault="00D97E9B" w:rsidP="00D97E9B">
      <w:pPr>
        <w:pStyle w:val="p1"/>
        <w:numPr>
          <w:ilvl w:val="1"/>
          <w:numId w:val="166"/>
        </w:numPr>
        <w:spacing w:before="100" w:beforeAutospacing="1" w:after="100" w:afterAutospacing="1" w:line="324" w:lineRule="auto"/>
        <w:rPr>
          <w:rFonts w:ascii="Verdana" w:hAnsi="Verdana"/>
          <w:sz w:val="22"/>
          <w:szCs w:val="22"/>
        </w:rPr>
      </w:pPr>
      <w:r w:rsidRPr="00D97E9B">
        <w:rPr>
          <w:rFonts w:ascii="Verdana" w:hAnsi="Verdana"/>
          <w:sz w:val="22"/>
          <w:szCs w:val="22"/>
        </w:rPr>
        <w:t>Relier les exports du logiciel comptable à un tableau de bord dynamique (Google Sheets + Looker Studio) mis à jour automatiquement chaque semaine.</w:t>
      </w:r>
    </w:p>
    <w:p w14:paraId="4395FCBC" w14:textId="77777777" w:rsidR="00D97E9B" w:rsidRPr="00D97E9B" w:rsidRDefault="00D97E9B" w:rsidP="00D97E9B">
      <w:pPr>
        <w:pStyle w:val="p1"/>
        <w:numPr>
          <w:ilvl w:val="0"/>
          <w:numId w:val="166"/>
        </w:numPr>
        <w:spacing w:before="100" w:beforeAutospacing="1" w:after="100" w:afterAutospacing="1" w:line="324" w:lineRule="auto"/>
        <w:rPr>
          <w:rFonts w:ascii="Verdana" w:hAnsi="Verdana"/>
          <w:sz w:val="22"/>
          <w:szCs w:val="22"/>
        </w:rPr>
      </w:pPr>
      <w:r w:rsidRPr="00D97E9B">
        <w:rPr>
          <w:rFonts w:ascii="Verdana" w:hAnsi="Verdana"/>
          <w:b/>
          <w:bCs/>
          <w:sz w:val="22"/>
          <w:szCs w:val="22"/>
        </w:rPr>
        <w:t>Renforcer le travail collaboratif</w:t>
      </w:r>
    </w:p>
    <w:p w14:paraId="6C0D8BD7" w14:textId="77777777" w:rsidR="00D97E9B" w:rsidRPr="00D97E9B" w:rsidRDefault="00D97E9B" w:rsidP="00D97E9B">
      <w:pPr>
        <w:pStyle w:val="p1"/>
        <w:numPr>
          <w:ilvl w:val="1"/>
          <w:numId w:val="166"/>
        </w:numPr>
        <w:spacing w:before="100" w:beforeAutospacing="1" w:after="100" w:afterAutospacing="1" w:line="324" w:lineRule="auto"/>
        <w:rPr>
          <w:rFonts w:ascii="Verdana" w:hAnsi="Verdana"/>
          <w:sz w:val="22"/>
          <w:szCs w:val="22"/>
        </w:rPr>
      </w:pPr>
      <w:r w:rsidRPr="00D97E9B">
        <w:rPr>
          <w:rFonts w:ascii="Verdana" w:hAnsi="Verdana"/>
          <w:sz w:val="22"/>
          <w:szCs w:val="22"/>
        </w:rPr>
        <w:t>Déployer un espace partagé (Google Drive, Notion ou Microsoft 365) structuré par service.</w:t>
      </w:r>
    </w:p>
    <w:p w14:paraId="5EBAA540" w14:textId="77777777" w:rsidR="00D97E9B" w:rsidRPr="00D97E9B" w:rsidRDefault="00D97E9B" w:rsidP="00D97E9B">
      <w:pPr>
        <w:pStyle w:val="p1"/>
        <w:numPr>
          <w:ilvl w:val="1"/>
          <w:numId w:val="166"/>
        </w:numPr>
        <w:spacing w:before="100" w:beforeAutospacing="1" w:after="100" w:afterAutospacing="1" w:line="324" w:lineRule="auto"/>
        <w:rPr>
          <w:rFonts w:ascii="Verdana" w:hAnsi="Verdana"/>
          <w:sz w:val="22"/>
          <w:szCs w:val="22"/>
        </w:rPr>
      </w:pPr>
      <w:r w:rsidRPr="00D97E9B">
        <w:rPr>
          <w:rFonts w:ascii="Verdana" w:hAnsi="Verdana"/>
          <w:sz w:val="22"/>
          <w:szCs w:val="22"/>
        </w:rPr>
        <w:t>Partager les documents clés (procédures, modèles, suivis) et améliorer la coordination entre sites.</w:t>
      </w:r>
    </w:p>
    <w:p w14:paraId="3962628A" w14:textId="77777777" w:rsidR="00D97E9B" w:rsidRPr="00D97E9B" w:rsidRDefault="00D97E9B" w:rsidP="00D97E9B">
      <w:pPr>
        <w:pStyle w:val="p1"/>
        <w:numPr>
          <w:ilvl w:val="0"/>
          <w:numId w:val="166"/>
        </w:numPr>
        <w:spacing w:before="100" w:beforeAutospacing="1" w:after="100" w:afterAutospacing="1" w:line="324" w:lineRule="auto"/>
        <w:rPr>
          <w:rFonts w:ascii="Verdana" w:hAnsi="Verdana"/>
          <w:sz w:val="22"/>
          <w:szCs w:val="22"/>
        </w:rPr>
      </w:pPr>
      <w:r w:rsidRPr="00D97E9B">
        <w:rPr>
          <w:rFonts w:ascii="Verdana" w:hAnsi="Verdana"/>
          <w:b/>
          <w:bCs/>
          <w:sz w:val="22"/>
          <w:szCs w:val="22"/>
        </w:rPr>
        <w:t>Structurer la veille marchés publics</w:t>
      </w:r>
    </w:p>
    <w:p w14:paraId="0E6B1D41" w14:textId="77777777" w:rsidR="00D97E9B" w:rsidRPr="00D97E9B" w:rsidRDefault="00D97E9B" w:rsidP="00D97E9B">
      <w:pPr>
        <w:pStyle w:val="p1"/>
        <w:numPr>
          <w:ilvl w:val="1"/>
          <w:numId w:val="166"/>
        </w:numPr>
        <w:spacing w:before="100" w:beforeAutospacing="1" w:after="100" w:afterAutospacing="1" w:line="324" w:lineRule="auto"/>
        <w:rPr>
          <w:rFonts w:ascii="Verdana" w:hAnsi="Verdana"/>
          <w:sz w:val="22"/>
          <w:szCs w:val="22"/>
        </w:rPr>
      </w:pPr>
      <w:r w:rsidRPr="00D97E9B">
        <w:rPr>
          <w:rFonts w:ascii="Verdana" w:hAnsi="Verdana"/>
          <w:sz w:val="22"/>
          <w:szCs w:val="22"/>
        </w:rPr>
        <w:t xml:space="preserve">Centraliser les appels d’offres dans une base commune (Notion ou </w:t>
      </w:r>
      <w:proofErr w:type="spellStart"/>
      <w:r w:rsidRPr="00D97E9B">
        <w:rPr>
          <w:rFonts w:ascii="Verdana" w:hAnsi="Verdana"/>
          <w:sz w:val="22"/>
          <w:szCs w:val="22"/>
        </w:rPr>
        <w:t>Airtable</w:t>
      </w:r>
      <w:proofErr w:type="spellEnd"/>
      <w:r w:rsidRPr="00D97E9B">
        <w:rPr>
          <w:rFonts w:ascii="Verdana" w:hAnsi="Verdana"/>
          <w:sz w:val="22"/>
          <w:szCs w:val="22"/>
        </w:rPr>
        <w:t>).</w:t>
      </w:r>
    </w:p>
    <w:p w14:paraId="3E4E0747" w14:textId="77777777" w:rsidR="00D97E9B" w:rsidRPr="00D97E9B" w:rsidRDefault="00D97E9B" w:rsidP="00D97E9B">
      <w:pPr>
        <w:pStyle w:val="p1"/>
        <w:numPr>
          <w:ilvl w:val="1"/>
          <w:numId w:val="166"/>
        </w:numPr>
        <w:spacing w:before="100" w:beforeAutospacing="1" w:after="100" w:afterAutospacing="1" w:line="324" w:lineRule="auto"/>
        <w:rPr>
          <w:rFonts w:ascii="Verdana" w:hAnsi="Verdana"/>
          <w:sz w:val="22"/>
          <w:szCs w:val="22"/>
        </w:rPr>
      </w:pPr>
      <w:r w:rsidRPr="00D97E9B">
        <w:rPr>
          <w:rFonts w:ascii="Verdana" w:hAnsi="Verdana"/>
          <w:sz w:val="22"/>
          <w:szCs w:val="22"/>
        </w:rPr>
        <w:lastRenderedPageBreak/>
        <w:t xml:space="preserve">Mettre en place un flux automatisé (ex : </w:t>
      </w:r>
      <w:proofErr w:type="spellStart"/>
      <w:r w:rsidRPr="00D97E9B">
        <w:rPr>
          <w:rFonts w:ascii="Verdana" w:hAnsi="Verdana"/>
          <w:sz w:val="22"/>
          <w:szCs w:val="22"/>
        </w:rPr>
        <w:t>Make</w:t>
      </w:r>
      <w:proofErr w:type="spellEnd"/>
      <w:r w:rsidRPr="00D97E9B">
        <w:rPr>
          <w:rFonts w:ascii="Verdana" w:hAnsi="Verdana"/>
          <w:sz w:val="22"/>
          <w:szCs w:val="22"/>
        </w:rPr>
        <w:t xml:space="preserve"> + RSS) pour suivre les nouvelles publications.</w:t>
      </w:r>
    </w:p>
    <w:p w14:paraId="5279FF44" w14:textId="77777777" w:rsidR="00D97E9B" w:rsidRPr="00D97E9B" w:rsidRDefault="00D97E9B" w:rsidP="00D97E9B">
      <w:pPr>
        <w:pStyle w:val="p1"/>
        <w:numPr>
          <w:ilvl w:val="1"/>
          <w:numId w:val="166"/>
        </w:numPr>
        <w:spacing w:before="100" w:beforeAutospacing="1" w:after="100" w:afterAutospacing="1" w:line="324" w:lineRule="auto"/>
        <w:rPr>
          <w:rFonts w:ascii="Verdana" w:hAnsi="Verdana"/>
          <w:sz w:val="22"/>
          <w:szCs w:val="22"/>
        </w:rPr>
      </w:pPr>
      <w:r w:rsidRPr="00D97E9B">
        <w:rPr>
          <w:rFonts w:ascii="Verdana" w:hAnsi="Verdana"/>
          <w:sz w:val="22"/>
          <w:szCs w:val="22"/>
        </w:rPr>
        <w:t xml:space="preserve">Relier cette base au service commercial avec des alertes internes par </w:t>
      </w:r>
      <w:proofErr w:type="gramStart"/>
      <w:r w:rsidRPr="00D97E9B">
        <w:rPr>
          <w:rFonts w:ascii="Verdana" w:hAnsi="Verdana"/>
          <w:sz w:val="22"/>
          <w:szCs w:val="22"/>
        </w:rPr>
        <w:t>email</w:t>
      </w:r>
      <w:proofErr w:type="gramEnd"/>
      <w:r w:rsidRPr="00D97E9B">
        <w:rPr>
          <w:rFonts w:ascii="Verdana" w:hAnsi="Verdana"/>
          <w:sz w:val="22"/>
          <w:szCs w:val="22"/>
        </w:rPr>
        <w:t xml:space="preserve"> ou tâche.</w:t>
      </w:r>
    </w:p>
    <w:p w14:paraId="0DF08E83" w14:textId="77777777" w:rsidR="005D63CC" w:rsidRPr="005D63CC" w:rsidRDefault="005D63CC" w:rsidP="005D63CC"/>
    <w:p w14:paraId="72CDA45A" w14:textId="77777777" w:rsidR="00B07633" w:rsidRDefault="00B07633" w:rsidP="00B07633">
      <w:pPr>
        <w:pStyle w:val="Titre2"/>
        <w:numPr>
          <w:ilvl w:val="0"/>
          <w:numId w:val="92"/>
        </w:numPr>
        <w:tabs>
          <w:tab w:val="num" w:pos="360"/>
        </w:tabs>
        <w:ind w:left="0" w:firstLine="0"/>
      </w:pPr>
      <w:bookmarkStart w:id="8" w:name="_Toc185617521"/>
      <w:r w:rsidRPr="008A0F2C">
        <w:t>Compétences et ressources</w:t>
      </w:r>
      <w:bookmarkEnd w:id="8"/>
    </w:p>
    <w:p w14:paraId="68478C85" w14:textId="77777777" w:rsidR="00105BCE" w:rsidRDefault="00105BCE" w:rsidP="00105BCE">
      <w:pPr>
        <w:pStyle w:val="Titre3"/>
        <w:spacing w:line="324" w:lineRule="auto"/>
        <w:rPr>
          <w:rFonts w:ascii="Verdana" w:hAnsi="Verdana"/>
          <w:sz w:val="22"/>
          <w:szCs w:val="22"/>
        </w:rPr>
      </w:pPr>
    </w:p>
    <w:p w14:paraId="4398F47B" w14:textId="0F69C8C3" w:rsidR="00105BCE" w:rsidRPr="00105BCE" w:rsidRDefault="00105BCE" w:rsidP="00105BCE">
      <w:pPr>
        <w:pStyle w:val="Titre3"/>
        <w:spacing w:line="324" w:lineRule="auto"/>
        <w:rPr>
          <w:rFonts w:ascii="Verdana" w:hAnsi="Verdana"/>
          <w:sz w:val="22"/>
          <w:szCs w:val="22"/>
        </w:rPr>
      </w:pPr>
      <w:r w:rsidRPr="00105BCE">
        <w:rPr>
          <w:rFonts w:ascii="Verdana" w:hAnsi="Verdana"/>
          <w:sz w:val="22"/>
          <w:szCs w:val="22"/>
        </w:rPr>
        <w:t>Constats</w:t>
      </w:r>
    </w:p>
    <w:p w14:paraId="5DE7EA33" w14:textId="77777777" w:rsidR="00105BCE" w:rsidRPr="00105BCE" w:rsidRDefault="00105BCE" w:rsidP="00105BCE">
      <w:pPr>
        <w:pStyle w:val="p1"/>
        <w:numPr>
          <w:ilvl w:val="0"/>
          <w:numId w:val="167"/>
        </w:numPr>
        <w:spacing w:before="100" w:beforeAutospacing="1" w:after="100" w:afterAutospacing="1" w:line="324" w:lineRule="auto"/>
        <w:rPr>
          <w:rFonts w:ascii="Verdana" w:hAnsi="Verdana"/>
          <w:sz w:val="22"/>
          <w:szCs w:val="22"/>
        </w:rPr>
      </w:pPr>
      <w:r w:rsidRPr="00105BCE">
        <w:rPr>
          <w:rFonts w:ascii="Verdana" w:hAnsi="Verdana"/>
          <w:sz w:val="22"/>
          <w:szCs w:val="22"/>
        </w:rPr>
        <w:t>Faible niveau de formation sur les outils numériques et les pratiques digitales.</w:t>
      </w:r>
    </w:p>
    <w:p w14:paraId="2510865D" w14:textId="77777777" w:rsidR="00105BCE" w:rsidRPr="00105BCE" w:rsidRDefault="00105BCE" w:rsidP="00105BCE">
      <w:pPr>
        <w:pStyle w:val="p1"/>
        <w:numPr>
          <w:ilvl w:val="0"/>
          <w:numId w:val="167"/>
        </w:numPr>
        <w:spacing w:before="100" w:beforeAutospacing="1" w:after="100" w:afterAutospacing="1" w:line="324" w:lineRule="auto"/>
        <w:rPr>
          <w:rFonts w:ascii="Verdana" w:hAnsi="Verdana"/>
          <w:sz w:val="22"/>
          <w:szCs w:val="22"/>
        </w:rPr>
      </w:pPr>
      <w:r w:rsidRPr="00105BCE">
        <w:rPr>
          <w:rFonts w:ascii="Verdana" w:hAnsi="Verdana"/>
          <w:sz w:val="22"/>
          <w:szCs w:val="22"/>
        </w:rPr>
        <w:t>Absence de personne dédiée à l’IT ou au pilotage de projets numériques.</w:t>
      </w:r>
    </w:p>
    <w:p w14:paraId="05FF5D7A" w14:textId="77777777" w:rsidR="00105BCE" w:rsidRPr="00105BCE" w:rsidRDefault="00105BCE" w:rsidP="00105BCE">
      <w:pPr>
        <w:pStyle w:val="p1"/>
        <w:numPr>
          <w:ilvl w:val="0"/>
          <w:numId w:val="167"/>
        </w:numPr>
        <w:spacing w:before="100" w:beforeAutospacing="1" w:after="100" w:afterAutospacing="1" w:line="324" w:lineRule="auto"/>
        <w:rPr>
          <w:rFonts w:ascii="Verdana" w:hAnsi="Verdana"/>
          <w:sz w:val="22"/>
          <w:szCs w:val="22"/>
        </w:rPr>
      </w:pPr>
      <w:r w:rsidRPr="00105BCE">
        <w:rPr>
          <w:rFonts w:ascii="Verdana" w:hAnsi="Verdana"/>
          <w:sz w:val="22"/>
          <w:szCs w:val="22"/>
        </w:rPr>
        <w:t>Aucun plan structuré pour le développement des compétences numériques, ni budget alloué.</w:t>
      </w:r>
    </w:p>
    <w:p w14:paraId="30B1D3EF" w14:textId="77777777" w:rsidR="00105BCE" w:rsidRPr="00105BCE" w:rsidRDefault="00105BCE" w:rsidP="00105BCE">
      <w:pPr>
        <w:pStyle w:val="p1"/>
        <w:numPr>
          <w:ilvl w:val="0"/>
          <w:numId w:val="167"/>
        </w:numPr>
        <w:spacing w:before="100" w:beforeAutospacing="1" w:after="100" w:afterAutospacing="1" w:line="324" w:lineRule="auto"/>
        <w:rPr>
          <w:rFonts w:ascii="Verdana" w:hAnsi="Verdana"/>
          <w:sz w:val="22"/>
          <w:szCs w:val="22"/>
        </w:rPr>
      </w:pPr>
      <w:r w:rsidRPr="00105BCE">
        <w:rPr>
          <w:rFonts w:ascii="Verdana" w:hAnsi="Verdana"/>
          <w:sz w:val="22"/>
          <w:szCs w:val="22"/>
        </w:rPr>
        <w:t>Difficulté à recruter dans les domaines technologiques et absence de plan de succession sur les fonctions critiques.</w:t>
      </w:r>
    </w:p>
    <w:p w14:paraId="311C3DA9" w14:textId="77777777" w:rsidR="00105BCE" w:rsidRPr="00105BCE" w:rsidRDefault="00105BCE" w:rsidP="00105BCE">
      <w:pPr>
        <w:pStyle w:val="p2"/>
        <w:spacing w:line="324" w:lineRule="auto"/>
        <w:rPr>
          <w:rFonts w:ascii="Verdana" w:hAnsi="Verdana"/>
          <w:sz w:val="22"/>
          <w:szCs w:val="22"/>
        </w:rPr>
      </w:pPr>
    </w:p>
    <w:p w14:paraId="23763AF6" w14:textId="77777777" w:rsidR="00105BCE" w:rsidRPr="00105BCE" w:rsidRDefault="00105BCE" w:rsidP="00105BCE">
      <w:pPr>
        <w:pStyle w:val="Titre3"/>
        <w:spacing w:line="324" w:lineRule="auto"/>
        <w:rPr>
          <w:rFonts w:ascii="Verdana" w:hAnsi="Verdana"/>
          <w:sz w:val="22"/>
          <w:szCs w:val="22"/>
        </w:rPr>
      </w:pPr>
      <w:r w:rsidRPr="00105BCE">
        <w:rPr>
          <w:rFonts w:ascii="Verdana" w:hAnsi="Verdana"/>
          <w:sz w:val="22"/>
          <w:szCs w:val="22"/>
        </w:rPr>
        <w:t>Propositions d’amélioration</w:t>
      </w:r>
    </w:p>
    <w:p w14:paraId="09C0BC8C" w14:textId="77777777" w:rsidR="00105BCE" w:rsidRPr="00105BCE" w:rsidRDefault="00105BCE" w:rsidP="00105BCE">
      <w:pPr>
        <w:pStyle w:val="p1"/>
        <w:numPr>
          <w:ilvl w:val="0"/>
          <w:numId w:val="168"/>
        </w:numPr>
        <w:spacing w:before="100" w:beforeAutospacing="1" w:after="100" w:afterAutospacing="1" w:line="324" w:lineRule="auto"/>
        <w:rPr>
          <w:rFonts w:ascii="Verdana" w:hAnsi="Verdana"/>
          <w:sz w:val="22"/>
          <w:szCs w:val="22"/>
        </w:rPr>
      </w:pPr>
      <w:r w:rsidRPr="00105BCE">
        <w:rPr>
          <w:rFonts w:ascii="Verdana" w:hAnsi="Verdana"/>
          <w:sz w:val="22"/>
          <w:szCs w:val="22"/>
        </w:rPr>
        <w:t>Plan de formation interne ciblé sur les outils numériques, le travail collaboratif et l’IA.</w:t>
      </w:r>
    </w:p>
    <w:p w14:paraId="420DFDC8" w14:textId="77777777" w:rsidR="00105BCE" w:rsidRPr="00105BCE" w:rsidRDefault="00105BCE" w:rsidP="00105BCE">
      <w:pPr>
        <w:pStyle w:val="p1"/>
        <w:numPr>
          <w:ilvl w:val="0"/>
          <w:numId w:val="168"/>
        </w:numPr>
        <w:spacing w:before="100" w:beforeAutospacing="1" w:after="100" w:afterAutospacing="1" w:line="324" w:lineRule="auto"/>
        <w:rPr>
          <w:rFonts w:ascii="Verdana" w:hAnsi="Verdana"/>
          <w:sz w:val="22"/>
          <w:szCs w:val="22"/>
        </w:rPr>
      </w:pPr>
      <w:r w:rsidRPr="00105BCE">
        <w:rPr>
          <w:rFonts w:ascii="Verdana" w:hAnsi="Verdana"/>
          <w:sz w:val="22"/>
          <w:szCs w:val="22"/>
        </w:rPr>
        <w:t>Sensibilisation de la direction aux pratiques de transformation numérique.</w:t>
      </w:r>
    </w:p>
    <w:p w14:paraId="2DCDC0F7" w14:textId="77777777" w:rsidR="00105BCE" w:rsidRPr="00105BCE" w:rsidRDefault="00105BCE" w:rsidP="00105BCE">
      <w:pPr>
        <w:pStyle w:val="p1"/>
        <w:numPr>
          <w:ilvl w:val="0"/>
          <w:numId w:val="168"/>
        </w:numPr>
        <w:spacing w:before="100" w:beforeAutospacing="1" w:after="100" w:afterAutospacing="1" w:line="324" w:lineRule="auto"/>
        <w:rPr>
          <w:rFonts w:ascii="Verdana" w:hAnsi="Verdana"/>
          <w:sz w:val="22"/>
          <w:szCs w:val="22"/>
        </w:rPr>
      </w:pPr>
      <w:r w:rsidRPr="00105BCE">
        <w:rPr>
          <w:rFonts w:ascii="Verdana" w:hAnsi="Verdana"/>
          <w:sz w:val="22"/>
          <w:szCs w:val="22"/>
        </w:rPr>
        <w:t>Externaliser certaines compétences clés (ex : expert IA ou consultant digital).</w:t>
      </w:r>
    </w:p>
    <w:p w14:paraId="49709F5E" w14:textId="77777777" w:rsidR="00105BCE" w:rsidRPr="00105BCE" w:rsidRDefault="00105BCE" w:rsidP="00105BCE">
      <w:pPr>
        <w:pStyle w:val="p1"/>
        <w:numPr>
          <w:ilvl w:val="0"/>
          <w:numId w:val="168"/>
        </w:numPr>
        <w:spacing w:before="100" w:beforeAutospacing="1" w:after="100" w:afterAutospacing="1" w:line="324" w:lineRule="auto"/>
        <w:rPr>
          <w:rFonts w:ascii="Verdana" w:hAnsi="Verdana"/>
          <w:sz w:val="22"/>
          <w:szCs w:val="22"/>
        </w:rPr>
      </w:pPr>
      <w:r w:rsidRPr="00105BCE">
        <w:rPr>
          <w:rFonts w:ascii="Verdana" w:hAnsi="Verdana"/>
          <w:sz w:val="22"/>
          <w:szCs w:val="22"/>
        </w:rPr>
        <w:t>Développement d’une politique RH orientée “marque employeur” pour renforcer l’attractivité.</w:t>
      </w:r>
    </w:p>
    <w:p w14:paraId="24E7D000" w14:textId="77777777" w:rsidR="00E77998" w:rsidRPr="00E77998" w:rsidRDefault="00E77998" w:rsidP="00E77998">
      <w:pPr>
        <w:spacing w:before="180" w:after="0" w:line="324" w:lineRule="auto"/>
        <w:rPr>
          <w:rFonts w:ascii="Verdana" w:eastAsia="Times New Roman" w:hAnsi="Verdana" w:cs="Times New Roman"/>
          <w:color w:val="0E0E0E"/>
          <w:lang w:eastAsia="fr-FR"/>
        </w:rPr>
      </w:pPr>
    </w:p>
    <w:p w14:paraId="2D5A83E6" w14:textId="77777777" w:rsidR="000237D7" w:rsidRPr="00A16E07" w:rsidRDefault="000237D7" w:rsidP="00A16E07"/>
    <w:p w14:paraId="3D87D7BD" w14:textId="77777777" w:rsidR="00B07633" w:rsidRDefault="00B07633" w:rsidP="00B07633">
      <w:pPr>
        <w:pStyle w:val="Titre2"/>
        <w:numPr>
          <w:ilvl w:val="0"/>
          <w:numId w:val="92"/>
        </w:numPr>
        <w:tabs>
          <w:tab w:val="num" w:pos="360"/>
        </w:tabs>
        <w:ind w:left="0" w:firstLine="0"/>
      </w:pPr>
      <w:bookmarkStart w:id="9" w:name="_Toc185617522"/>
      <w:r>
        <w:t>Données et sécurité</w:t>
      </w:r>
      <w:bookmarkEnd w:id="9"/>
    </w:p>
    <w:p w14:paraId="7FE6C235" w14:textId="77777777" w:rsidR="00105BCE" w:rsidRPr="00105BCE" w:rsidRDefault="00105BCE" w:rsidP="00105BCE">
      <w:pPr>
        <w:pStyle w:val="Titre3"/>
        <w:spacing w:line="324" w:lineRule="auto"/>
        <w:rPr>
          <w:rFonts w:ascii="Verdana" w:hAnsi="Verdana"/>
          <w:sz w:val="22"/>
          <w:szCs w:val="22"/>
        </w:rPr>
      </w:pPr>
      <w:r w:rsidRPr="00105BCE">
        <w:rPr>
          <w:rFonts w:ascii="Verdana" w:hAnsi="Verdana"/>
          <w:sz w:val="22"/>
          <w:szCs w:val="22"/>
        </w:rPr>
        <w:t>Constats</w:t>
      </w:r>
    </w:p>
    <w:p w14:paraId="52B55594" w14:textId="77777777" w:rsidR="00105BCE" w:rsidRPr="00105BCE" w:rsidRDefault="00105BCE" w:rsidP="00105BCE">
      <w:pPr>
        <w:pStyle w:val="p1"/>
        <w:numPr>
          <w:ilvl w:val="0"/>
          <w:numId w:val="169"/>
        </w:numPr>
        <w:spacing w:before="100" w:beforeAutospacing="1" w:after="100" w:afterAutospacing="1" w:line="324" w:lineRule="auto"/>
        <w:rPr>
          <w:rFonts w:ascii="Verdana" w:hAnsi="Verdana"/>
          <w:sz w:val="22"/>
          <w:szCs w:val="22"/>
        </w:rPr>
      </w:pPr>
      <w:r w:rsidRPr="00105BCE">
        <w:rPr>
          <w:rFonts w:ascii="Verdana" w:hAnsi="Verdana"/>
          <w:sz w:val="22"/>
          <w:szCs w:val="22"/>
        </w:rPr>
        <w:t>Sauvegardes des données assurées, mais peu d’exploitation des données à des fins d’analyse ou de décision stratégique.</w:t>
      </w:r>
    </w:p>
    <w:p w14:paraId="11A0DF04" w14:textId="77777777" w:rsidR="00105BCE" w:rsidRPr="00105BCE" w:rsidRDefault="00105BCE" w:rsidP="00105BCE">
      <w:pPr>
        <w:pStyle w:val="p1"/>
        <w:numPr>
          <w:ilvl w:val="0"/>
          <w:numId w:val="169"/>
        </w:numPr>
        <w:spacing w:before="100" w:beforeAutospacing="1" w:after="100" w:afterAutospacing="1" w:line="324" w:lineRule="auto"/>
        <w:rPr>
          <w:rFonts w:ascii="Verdana" w:hAnsi="Verdana"/>
          <w:sz w:val="22"/>
          <w:szCs w:val="22"/>
        </w:rPr>
      </w:pPr>
      <w:r w:rsidRPr="00105BCE">
        <w:rPr>
          <w:rFonts w:ascii="Verdana" w:hAnsi="Verdana"/>
          <w:sz w:val="22"/>
          <w:szCs w:val="22"/>
        </w:rPr>
        <w:lastRenderedPageBreak/>
        <w:t xml:space="preserve">Données </w:t>
      </w:r>
      <w:proofErr w:type="gramStart"/>
      <w:r w:rsidRPr="00105BCE">
        <w:rPr>
          <w:rFonts w:ascii="Verdana" w:hAnsi="Verdana"/>
          <w:sz w:val="22"/>
          <w:szCs w:val="22"/>
        </w:rPr>
        <w:t>clients partiellement sécurisées</w:t>
      </w:r>
      <w:proofErr w:type="gramEnd"/>
      <w:r w:rsidRPr="00105BCE">
        <w:rPr>
          <w:rFonts w:ascii="Verdana" w:hAnsi="Verdana"/>
          <w:sz w:val="22"/>
          <w:szCs w:val="22"/>
        </w:rPr>
        <w:t xml:space="preserve"> et peu de sensibilisation des équipes aux risques cyber.</w:t>
      </w:r>
    </w:p>
    <w:p w14:paraId="63986488" w14:textId="77777777" w:rsidR="00105BCE" w:rsidRPr="00105BCE" w:rsidRDefault="00105BCE" w:rsidP="00105BCE">
      <w:pPr>
        <w:pStyle w:val="p1"/>
        <w:numPr>
          <w:ilvl w:val="0"/>
          <w:numId w:val="169"/>
        </w:numPr>
        <w:spacing w:before="100" w:beforeAutospacing="1" w:after="100" w:afterAutospacing="1" w:line="324" w:lineRule="auto"/>
        <w:rPr>
          <w:rFonts w:ascii="Verdana" w:hAnsi="Verdana"/>
          <w:sz w:val="22"/>
          <w:szCs w:val="22"/>
        </w:rPr>
      </w:pPr>
      <w:r w:rsidRPr="00105BCE">
        <w:rPr>
          <w:rFonts w:ascii="Verdana" w:hAnsi="Verdana"/>
          <w:sz w:val="22"/>
          <w:szCs w:val="22"/>
        </w:rPr>
        <w:t>Les flux de mails entrants ne sont ni structurés ni priorisés.</w:t>
      </w:r>
    </w:p>
    <w:p w14:paraId="6855AB91" w14:textId="77777777" w:rsidR="00105BCE" w:rsidRPr="00105BCE" w:rsidRDefault="00105BCE" w:rsidP="00105BCE">
      <w:pPr>
        <w:pStyle w:val="p1"/>
        <w:numPr>
          <w:ilvl w:val="0"/>
          <w:numId w:val="169"/>
        </w:numPr>
        <w:spacing w:before="100" w:beforeAutospacing="1" w:after="100" w:afterAutospacing="1" w:line="324" w:lineRule="auto"/>
        <w:rPr>
          <w:rFonts w:ascii="Verdana" w:hAnsi="Verdana"/>
          <w:sz w:val="22"/>
          <w:szCs w:val="22"/>
        </w:rPr>
      </w:pPr>
      <w:r w:rsidRPr="00105BCE">
        <w:rPr>
          <w:rFonts w:ascii="Verdana" w:hAnsi="Verdana"/>
          <w:sz w:val="22"/>
          <w:szCs w:val="22"/>
        </w:rPr>
        <w:t>Absence d’un système de gestion intégré des données.</w:t>
      </w:r>
    </w:p>
    <w:p w14:paraId="39A3C4AD" w14:textId="77777777" w:rsidR="00105BCE" w:rsidRPr="00105BCE" w:rsidRDefault="00105BCE" w:rsidP="00105BCE">
      <w:pPr>
        <w:pStyle w:val="p2"/>
        <w:spacing w:line="324" w:lineRule="auto"/>
        <w:rPr>
          <w:rFonts w:ascii="Verdana" w:hAnsi="Verdana"/>
          <w:sz w:val="22"/>
          <w:szCs w:val="22"/>
        </w:rPr>
      </w:pPr>
    </w:p>
    <w:p w14:paraId="5ABCE302" w14:textId="77777777" w:rsidR="00105BCE" w:rsidRPr="00105BCE" w:rsidRDefault="00105BCE" w:rsidP="00105BCE">
      <w:pPr>
        <w:pStyle w:val="Titre3"/>
        <w:spacing w:line="324" w:lineRule="auto"/>
        <w:rPr>
          <w:rFonts w:ascii="Verdana" w:hAnsi="Verdana"/>
          <w:sz w:val="22"/>
          <w:szCs w:val="22"/>
        </w:rPr>
      </w:pPr>
      <w:r w:rsidRPr="00105BCE">
        <w:rPr>
          <w:rFonts w:ascii="Verdana" w:hAnsi="Verdana"/>
          <w:sz w:val="22"/>
          <w:szCs w:val="22"/>
        </w:rPr>
        <w:t>Propositions d’amélioration</w:t>
      </w:r>
    </w:p>
    <w:p w14:paraId="1B5DAC7B" w14:textId="77777777" w:rsidR="00105BCE" w:rsidRPr="00105BCE" w:rsidRDefault="00105BCE" w:rsidP="00105BCE">
      <w:pPr>
        <w:pStyle w:val="p1"/>
        <w:numPr>
          <w:ilvl w:val="0"/>
          <w:numId w:val="170"/>
        </w:numPr>
        <w:spacing w:before="100" w:beforeAutospacing="1" w:after="100" w:afterAutospacing="1" w:line="324" w:lineRule="auto"/>
        <w:rPr>
          <w:rFonts w:ascii="Verdana" w:hAnsi="Verdana"/>
          <w:sz w:val="22"/>
          <w:szCs w:val="22"/>
        </w:rPr>
      </w:pPr>
      <w:r w:rsidRPr="00105BCE">
        <w:rPr>
          <w:rFonts w:ascii="Verdana" w:hAnsi="Verdana"/>
          <w:sz w:val="22"/>
          <w:szCs w:val="22"/>
        </w:rPr>
        <w:t>Déploiement d’une solution d’analyse de données pour anticiper les besoins (ex : historique ventes / interventions).</w:t>
      </w:r>
    </w:p>
    <w:p w14:paraId="73AE9B9C" w14:textId="77777777" w:rsidR="00105BCE" w:rsidRPr="00105BCE" w:rsidRDefault="00105BCE" w:rsidP="00105BCE">
      <w:pPr>
        <w:pStyle w:val="p1"/>
        <w:numPr>
          <w:ilvl w:val="0"/>
          <w:numId w:val="170"/>
        </w:numPr>
        <w:spacing w:before="100" w:beforeAutospacing="1" w:after="100" w:afterAutospacing="1" w:line="324" w:lineRule="auto"/>
        <w:rPr>
          <w:rFonts w:ascii="Verdana" w:hAnsi="Verdana"/>
          <w:sz w:val="22"/>
          <w:szCs w:val="22"/>
        </w:rPr>
      </w:pPr>
      <w:r w:rsidRPr="00105BCE">
        <w:rPr>
          <w:rFonts w:ascii="Verdana" w:hAnsi="Verdana"/>
          <w:sz w:val="22"/>
          <w:szCs w:val="22"/>
        </w:rPr>
        <w:t>Mise en place de filtres intelligents pour les mails (via IA ou outil no-code).</w:t>
      </w:r>
    </w:p>
    <w:p w14:paraId="0C94A0F8" w14:textId="77777777" w:rsidR="00105BCE" w:rsidRPr="00105BCE" w:rsidRDefault="00105BCE" w:rsidP="00105BCE">
      <w:pPr>
        <w:pStyle w:val="p1"/>
        <w:numPr>
          <w:ilvl w:val="0"/>
          <w:numId w:val="170"/>
        </w:numPr>
        <w:spacing w:before="100" w:beforeAutospacing="1" w:after="100" w:afterAutospacing="1" w:line="324" w:lineRule="auto"/>
        <w:rPr>
          <w:rFonts w:ascii="Verdana" w:hAnsi="Verdana"/>
          <w:sz w:val="22"/>
          <w:szCs w:val="22"/>
        </w:rPr>
      </w:pPr>
      <w:r w:rsidRPr="00105BCE">
        <w:rPr>
          <w:rFonts w:ascii="Verdana" w:hAnsi="Verdana"/>
          <w:sz w:val="22"/>
          <w:szCs w:val="22"/>
        </w:rPr>
        <w:t>Renforcement de la politique de cybersécurité (droits d’accès, sauvegardes, sensibilisation des équipes).</w:t>
      </w:r>
    </w:p>
    <w:p w14:paraId="3CEFEFC8" w14:textId="77777777" w:rsidR="00105BCE" w:rsidRPr="00105BCE" w:rsidRDefault="00105BCE" w:rsidP="00105BCE">
      <w:pPr>
        <w:pStyle w:val="p1"/>
        <w:numPr>
          <w:ilvl w:val="0"/>
          <w:numId w:val="170"/>
        </w:numPr>
        <w:spacing w:before="100" w:beforeAutospacing="1" w:after="100" w:afterAutospacing="1" w:line="324" w:lineRule="auto"/>
        <w:rPr>
          <w:rFonts w:ascii="Verdana" w:hAnsi="Verdana"/>
          <w:sz w:val="22"/>
          <w:szCs w:val="22"/>
        </w:rPr>
      </w:pPr>
      <w:r w:rsidRPr="00105BCE">
        <w:rPr>
          <w:rFonts w:ascii="Verdana" w:hAnsi="Verdana"/>
          <w:sz w:val="22"/>
          <w:szCs w:val="22"/>
        </w:rPr>
        <w:t>Structuration des bases de données internes pour une meilleure exploitation.</w:t>
      </w:r>
    </w:p>
    <w:p w14:paraId="588F06D0" w14:textId="77777777" w:rsidR="00E77998" w:rsidRPr="004846B0" w:rsidRDefault="00E77998" w:rsidP="004846B0">
      <w:pPr>
        <w:spacing w:line="324" w:lineRule="auto"/>
        <w:rPr>
          <w:rFonts w:ascii="Verdana" w:hAnsi="Verdana"/>
        </w:rPr>
      </w:pPr>
    </w:p>
    <w:p w14:paraId="5705ACCE" w14:textId="77777777" w:rsidR="00E77998" w:rsidRPr="00E77998" w:rsidRDefault="00E77998" w:rsidP="00E77998"/>
    <w:p w14:paraId="1F09776A" w14:textId="59D2CFC1" w:rsidR="00105BCE" w:rsidRPr="008A0F2C" w:rsidRDefault="00105BCE" w:rsidP="00105BCE">
      <w:pPr>
        <w:pStyle w:val="Titre2"/>
        <w:numPr>
          <w:ilvl w:val="0"/>
          <w:numId w:val="92"/>
        </w:numPr>
        <w:tabs>
          <w:tab w:val="num" w:pos="360"/>
        </w:tabs>
        <w:ind w:left="0" w:firstLine="0"/>
      </w:pPr>
      <w:r>
        <w:t>Organisation et gouvernance</w:t>
      </w:r>
    </w:p>
    <w:p w14:paraId="0A710D5A" w14:textId="77777777" w:rsidR="00105BCE" w:rsidRPr="00105BCE" w:rsidRDefault="00105BCE" w:rsidP="00105BCE">
      <w:pPr>
        <w:spacing w:before="100" w:beforeAutospacing="1" w:after="100" w:afterAutospacing="1" w:line="324" w:lineRule="auto"/>
        <w:outlineLvl w:val="2"/>
        <w:rPr>
          <w:rFonts w:ascii="Verdana" w:eastAsia="Times New Roman" w:hAnsi="Verdana" w:cs="Times New Roman"/>
          <w:b/>
          <w:bCs/>
          <w:lang w:eastAsia="fr-FR"/>
        </w:rPr>
      </w:pPr>
      <w:r w:rsidRPr="00105BCE">
        <w:rPr>
          <w:rFonts w:ascii="Verdana" w:eastAsia="Times New Roman" w:hAnsi="Verdana" w:cs="Times New Roman"/>
          <w:b/>
          <w:bCs/>
          <w:lang w:eastAsia="fr-FR"/>
        </w:rPr>
        <w:t>Constats</w:t>
      </w:r>
    </w:p>
    <w:p w14:paraId="2E19DE75" w14:textId="77777777" w:rsidR="00105BCE" w:rsidRPr="00105BCE" w:rsidRDefault="00105BCE" w:rsidP="00105BCE">
      <w:pPr>
        <w:numPr>
          <w:ilvl w:val="0"/>
          <w:numId w:val="171"/>
        </w:numPr>
        <w:spacing w:before="100" w:beforeAutospacing="1" w:after="100" w:afterAutospacing="1" w:line="324" w:lineRule="auto"/>
        <w:rPr>
          <w:rFonts w:ascii="Verdana" w:eastAsia="Times New Roman" w:hAnsi="Verdana" w:cs="Times New Roman"/>
          <w:lang w:eastAsia="fr-FR"/>
        </w:rPr>
      </w:pPr>
      <w:r w:rsidRPr="00105BCE">
        <w:rPr>
          <w:rFonts w:ascii="Verdana" w:eastAsia="Times New Roman" w:hAnsi="Verdana" w:cs="Times New Roman"/>
          <w:lang w:eastAsia="fr-FR"/>
        </w:rPr>
        <w:t>Faible niveau de maturité sur la transformation numérique.</w:t>
      </w:r>
    </w:p>
    <w:p w14:paraId="31780127" w14:textId="77777777" w:rsidR="00105BCE" w:rsidRPr="00105BCE" w:rsidRDefault="00105BCE" w:rsidP="00105BCE">
      <w:pPr>
        <w:numPr>
          <w:ilvl w:val="0"/>
          <w:numId w:val="171"/>
        </w:numPr>
        <w:spacing w:before="100" w:beforeAutospacing="1" w:after="100" w:afterAutospacing="1" w:line="324" w:lineRule="auto"/>
        <w:rPr>
          <w:rFonts w:ascii="Verdana" w:eastAsia="Times New Roman" w:hAnsi="Verdana" w:cs="Times New Roman"/>
          <w:lang w:eastAsia="fr-FR"/>
        </w:rPr>
      </w:pPr>
      <w:r w:rsidRPr="00105BCE">
        <w:rPr>
          <w:rFonts w:ascii="Verdana" w:eastAsia="Times New Roman" w:hAnsi="Verdana" w:cs="Times New Roman"/>
          <w:lang w:eastAsia="fr-FR"/>
        </w:rPr>
        <w:t>Rôles technologiques peu formalisés.</w:t>
      </w:r>
    </w:p>
    <w:p w14:paraId="63D0F60E" w14:textId="77777777" w:rsidR="00105BCE" w:rsidRPr="00105BCE" w:rsidRDefault="00105BCE" w:rsidP="00105BCE">
      <w:pPr>
        <w:numPr>
          <w:ilvl w:val="0"/>
          <w:numId w:val="171"/>
        </w:numPr>
        <w:spacing w:before="100" w:beforeAutospacing="1" w:after="100" w:afterAutospacing="1" w:line="324" w:lineRule="auto"/>
        <w:rPr>
          <w:rFonts w:ascii="Verdana" w:eastAsia="Times New Roman" w:hAnsi="Verdana" w:cs="Times New Roman"/>
          <w:lang w:eastAsia="fr-FR"/>
        </w:rPr>
      </w:pPr>
      <w:r w:rsidRPr="00105BCE">
        <w:rPr>
          <w:rFonts w:ascii="Verdana" w:eastAsia="Times New Roman" w:hAnsi="Verdana" w:cs="Times New Roman"/>
          <w:lang w:eastAsia="fr-FR"/>
        </w:rPr>
        <w:t>Pas de stratégie d’intégration des nouvelles technologies.</w:t>
      </w:r>
    </w:p>
    <w:p w14:paraId="627C5C76" w14:textId="77777777" w:rsidR="00105BCE" w:rsidRPr="00105BCE" w:rsidRDefault="00105BCE" w:rsidP="00105BCE">
      <w:pPr>
        <w:numPr>
          <w:ilvl w:val="0"/>
          <w:numId w:val="171"/>
        </w:numPr>
        <w:spacing w:before="100" w:beforeAutospacing="1" w:after="100" w:afterAutospacing="1" w:line="324" w:lineRule="auto"/>
        <w:rPr>
          <w:rFonts w:ascii="Verdana" w:eastAsia="Times New Roman" w:hAnsi="Verdana" w:cs="Times New Roman"/>
          <w:lang w:eastAsia="fr-FR"/>
        </w:rPr>
      </w:pPr>
      <w:r w:rsidRPr="00105BCE">
        <w:rPr>
          <w:rFonts w:ascii="Verdana" w:eastAsia="Times New Roman" w:hAnsi="Verdana" w:cs="Times New Roman"/>
          <w:lang w:eastAsia="fr-FR"/>
        </w:rPr>
        <w:t>Peu de pilotage global sur les projets numériques ou d’outils de mesure de leur performance.</w:t>
      </w:r>
    </w:p>
    <w:p w14:paraId="57F411DA" w14:textId="77777777" w:rsidR="00105BCE" w:rsidRPr="00105BCE" w:rsidRDefault="00105BCE" w:rsidP="00105BCE">
      <w:pPr>
        <w:spacing w:before="100" w:beforeAutospacing="1" w:after="100" w:afterAutospacing="1" w:line="324" w:lineRule="auto"/>
        <w:rPr>
          <w:rFonts w:ascii="Verdana" w:eastAsia="Times New Roman" w:hAnsi="Verdana" w:cs="Times New Roman"/>
          <w:lang w:eastAsia="fr-FR"/>
        </w:rPr>
      </w:pPr>
    </w:p>
    <w:p w14:paraId="495DC31E" w14:textId="77777777" w:rsidR="00105BCE" w:rsidRPr="00105BCE" w:rsidRDefault="00105BCE" w:rsidP="00105BCE">
      <w:pPr>
        <w:spacing w:before="100" w:beforeAutospacing="1" w:after="100" w:afterAutospacing="1" w:line="324" w:lineRule="auto"/>
        <w:outlineLvl w:val="2"/>
        <w:rPr>
          <w:rFonts w:ascii="Verdana" w:eastAsia="Times New Roman" w:hAnsi="Verdana" w:cs="Times New Roman"/>
          <w:b/>
          <w:bCs/>
          <w:lang w:eastAsia="fr-FR"/>
        </w:rPr>
      </w:pPr>
      <w:r w:rsidRPr="00105BCE">
        <w:rPr>
          <w:rFonts w:ascii="Verdana" w:eastAsia="Times New Roman" w:hAnsi="Verdana" w:cs="Times New Roman"/>
          <w:b/>
          <w:bCs/>
          <w:lang w:eastAsia="fr-FR"/>
        </w:rPr>
        <w:t>Propositions d’amélioration</w:t>
      </w:r>
    </w:p>
    <w:p w14:paraId="2D133775" w14:textId="77777777" w:rsidR="00105BCE" w:rsidRPr="00105BCE" w:rsidRDefault="00105BCE" w:rsidP="00105BCE">
      <w:pPr>
        <w:numPr>
          <w:ilvl w:val="0"/>
          <w:numId w:val="172"/>
        </w:numPr>
        <w:spacing w:before="100" w:beforeAutospacing="1" w:after="100" w:afterAutospacing="1" w:line="324" w:lineRule="auto"/>
        <w:rPr>
          <w:rFonts w:ascii="Verdana" w:eastAsia="Times New Roman" w:hAnsi="Verdana" w:cs="Times New Roman"/>
          <w:lang w:eastAsia="fr-FR"/>
        </w:rPr>
      </w:pPr>
      <w:r w:rsidRPr="00105BCE">
        <w:rPr>
          <w:rFonts w:ascii="Verdana" w:eastAsia="Times New Roman" w:hAnsi="Verdana" w:cs="Times New Roman"/>
          <w:lang w:eastAsia="fr-FR"/>
        </w:rPr>
        <w:t>Formaliser une feuille de route digitale en lien avec les objectifs stratégiques de l’entreprise.</w:t>
      </w:r>
    </w:p>
    <w:p w14:paraId="55434A03" w14:textId="77777777" w:rsidR="00105BCE" w:rsidRPr="00105BCE" w:rsidRDefault="00105BCE" w:rsidP="00105BCE">
      <w:pPr>
        <w:numPr>
          <w:ilvl w:val="0"/>
          <w:numId w:val="172"/>
        </w:numPr>
        <w:spacing w:before="100" w:beforeAutospacing="1" w:after="100" w:afterAutospacing="1" w:line="324" w:lineRule="auto"/>
        <w:rPr>
          <w:rFonts w:ascii="Verdana" w:eastAsia="Times New Roman" w:hAnsi="Verdana" w:cs="Times New Roman"/>
          <w:lang w:eastAsia="fr-FR"/>
        </w:rPr>
      </w:pPr>
      <w:r w:rsidRPr="00105BCE">
        <w:rPr>
          <w:rFonts w:ascii="Verdana" w:eastAsia="Times New Roman" w:hAnsi="Verdana" w:cs="Times New Roman"/>
          <w:lang w:eastAsia="fr-FR"/>
        </w:rPr>
        <w:t>Identifier un référent numérique (interne ou externe).</w:t>
      </w:r>
    </w:p>
    <w:p w14:paraId="117B2C03" w14:textId="77777777" w:rsidR="00105BCE" w:rsidRPr="00105BCE" w:rsidRDefault="00105BCE" w:rsidP="00105BCE">
      <w:pPr>
        <w:numPr>
          <w:ilvl w:val="0"/>
          <w:numId w:val="172"/>
        </w:numPr>
        <w:spacing w:before="100" w:beforeAutospacing="1" w:after="100" w:afterAutospacing="1" w:line="324" w:lineRule="auto"/>
        <w:rPr>
          <w:rFonts w:ascii="Verdana" w:eastAsia="Times New Roman" w:hAnsi="Verdana" w:cs="Times New Roman"/>
          <w:lang w:eastAsia="fr-FR"/>
        </w:rPr>
      </w:pPr>
      <w:r w:rsidRPr="00105BCE">
        <w:rPr>
          <w:rFonts w:ascii="Verdana" w:eastAsia="Times New Roman" w:hAnsi="Verdana" w:cs="Times New Roman"/>
          <w:lang w:eastAsia="fr-FR"/>
        </w:rPr>
        <w:t>Suivre des indicateurs d’impact (temps gagné, satisfaction client, réactivité).</w:t>
      </w:r>
    </w:p>
    <w:p w14:paraId="3E37756C" w14:textId="77777777" w:rsidR="00880FD6" w:rsidRPr="00880FD6" w:rsidRDefault="00880FD6" w:rsidP="00880FD6">
      <w:pPr>
        <w:tabs>
          <w:tab w:val="left" w:pos="6527"/>
        </w:tabs>
        <w:spacing w:before="180" w:after="0" w:line="240" w:lineRule="auto"/>
        <w:ind w:left="495" w:hanging="495"/>
        <w:rPr>
          <w:rFonts w:ascii="Verdana" w:eastAsia="Times New Roman" w:hAnsi="Verdana" w:cs="Times New Roman"/>
          <w:color w:val="0E0E0E"/>
          <w:lang w:eastAsia="fr-FR"/>
        </w:rPr>
      </w:pPr>
    </w:p>
    <w:p w14:paraId="4A308124" w14:textId="77777777" w:rsidR="00880FD6" w:rsidRPr="004846B0" w:rsidRDefault="00880FD6" w:rsidP="004846B0"/>
    <w:p w14:paraId="5E61C874" w14:textId="77777777" w:rsidR="00B07633" w:rsidRPr="008A0F2C" w:rsidRDefault="00B07633" w:rsidP="00B07633">
      <w:pPr>
        <w:pStyle w:val="Titre2"/>
        <w:numPr>
          <w:ilvl w:val="0"/>
          <w:numId w:val="92"/>
        </w:numPr>
        <w:tabs>
          <w:tab w:val="num" w:pos="360"/>
        </w:tabs>
        <w:ind w:left="0" w:firstLine="0"/>
      </w:pPr>
      <w:bookmarkStart w:id="10" w:name="_Toc185617524"/>
      <w:r w:rsidRPr="008A0F2C">
        <w:lastRenderedPageBreak/>
        <w:t>Cadre réglementaire</w:t>
      </w:r>
      <w:bookmarkEnd w:id="10"/>
    </w:p>
    <w:p w14:paraId="785AB292" w14:textId="77777777" w:rsidR="00105BCE" w:rsidRPr="00105BCE" w:rsidRDefault="00105BCE" w:rsidP="00105BCE">
      <w:pPr>
        <w:pStyle w:val="Titre3"/>
        <w:spacing w:line="324" w:lineRule="auto"/>
        <w:rPr>
          <w:rFonts w:ascii="Verdana" w:hAnsi="Verdana"/>
          <w:sz w:val="22"/>
          <w:szCs w:val="22"/>
        </w:rPr>
      </w:pPr>
      <w:r w:rsidRPr="00105BCE">
        <w:rPr>
          <w:rFonts w:ascii="Verdana" w:hAnsi="Verdana"/>
          <w:sz w:val="22"/>
          <w:szCs w:val="22"/>
        </w:rPr>
        <w:t>Constats</w:t>
      </w:r>
    </w:p>
    <w:p w14:paraId="4A818B05" w14:textId="77777777" w:rsidR="00105BCE" w:rsidRPr="00105BCE" w:rsidRDefault="00105BCE" w:rsidP="00105BCE">
      <w:pPr>
        <w:pStyle w:val="p1"/>
        <w:numPr>
          <w:ilvl w:val="0"/>
          <w:numId w:val="173"/>
        </w:numPr>
        <w:spacing w:before="100" w:beforeAutospacing="1" w:after="100" w:afterAutospacing="1" w:line="324" w:lineRule="auto"/>
        <w:rPr>
          <w:rFonts w:ascii="Verdana" w:hAnsi="Verdana"/>
          <w:sz w:val="22"/>
          <w:szCs w:val="22"/>
        </w:rPr>
      </w:pPr>
      <w:r w:rsidRPr="00105BCE">
        <w:rPr>
          <w:rFonts w:ascii="Verdana" w:hAnsi="Verdana"/>
          <w:sz w:val="22"/>
          <w:szCs w:val="22"/>
        </w:rPr>
        <w:t>Faible maîtrise des obligations réglementaires en matière de protection des données.</w:t>
      </w:r>
    </w:p>
    <w:p w14:paraId="66BF09F8" w14:textId="77777777" w:rsidR="00105BCE" w:rsidRPr="00105BCE" w:rsidRDefault="00105BCE" w:rsidP="00105BCE">
      <w:pPr>
        <w:pStyle w:val="p1"/>
        <w:numPr>
          <w:ilvl w:val="0"/>
          <w:numId w:val="173"/>
        </w:numPr>
        <w:spacing w:before="100" w:beforeAutospacing="1" w:after="100" w:afterAutospacing="1" w:line="324" w:lineRule="auto"/>
        <w:rPr>
          <w:rFonts w:ascii="Verdana" w:hAnsi="Verdana"/>
          <w:sz w:val="22"/>
          <w:szCs w:val="22"/>
        </w:rPr>
      </w:pPr>
      <w:r w:rsidRPr="00105BCE">
        <w:rPr>
          <w:rFonts w:ascii="Verdana" w:hAnsi="Verdana"/>
          <w:sz w:val="22"/>
          <w:szCs w:val="22"/>
        </w:rPr>
        <w:t>Manque de procédures écrites et de clauses de conformité dans les contrats.</w:t>
      </w:r>
    </w:p>
    <w:p w14:paraId="49EE500D" w14:textId="77777777" w:rsidR="00105BCE" w:rsidRPr="00105BCE" w:rsidRDefault="00105BCE" w:rsidP="00105BCE">
      <w:pPr>
        <w:pStyle w:val="p1"/>
        <w:numPr>
          <w:ilvl w:val="0"/>
          <w:numId w:val="173"/>
        </w:numPr>
        <w:spacing w:before="100" w:beforeAutospacing="1" w:after="100" w:afterAutospacing="1" w:line="324" w:lineRule="auto"/>
        <w:rPr>
          <w:rFonts w:ascii="Verdana" w:hAnsi="Verdana"/>
          <w:sz w:val="22"/>
          <w:szCs w:val="22"/>
        </w:rPr>
      </w:pPr>
      <w:r w:rsidRPr="00105BCE">
        <w:rPr>
          <w:rFonts w:ascii="Verdana" w:hAnsi="Verdana"/>
          <w:sz w:val="22"/>
          <w:szCs w:val="22"/>
        </w:rPr>
        <w:t>Peu de sensibilisation des salariés aux exigences réglementaires.</w:t>
      </w:r>
    </w:p>
    <w:p w14:paraId="5681DE36" w14:textId="77777777" w:rsidR="00105BCE" w:rsidRPr="00105BCE" w:rsidRDefault="00105BCE" w:rsidP="00105BCE">
      <w:pPr>
        <w:pStyle w:val="p2"/>
        <w:spacing w:line="324" w:lineRule="auto"/>
        <w:rPr>
          <w:rFonts w:ascii="Verdana" w:hAnsi="Verdana"/>
          <w:sz w:val="22"/>
          <w:szCs w:val="22"/>
        </w:rPr>
      </w:pPr>
    </w:p>
    <w:p w14:paraId="4F368F23" w14:textId="77777777" w:rsidR="00105BCE" w:rsidRPr="00105BCE" w:rsidRDefault="00105BCE" w:rsidP="00105BCE">
      <w:pPr>
        <w:pStyle w:val="Titre3"/>
        <w:spacing w:line="324" w:lineRule="auto"/>
        <w:rPr>
          <w:rFonts w:ascii="Verdana" w:hAnsi="Verdana"/>
          <w:sz w:val="22"/>
          <w:szCs w:val="22"/>
        </w:rPr>
      </w:pPr>
      <w:r w:rsidRPr="00105BCE">
        <w:rPr>
          <w:rFonts w:ascii="Verdana" w:hAnsi="Verdana"/>
          <w:sz w:val="22"/>
          <w:szCs w:val="22"/>
        </w:rPr>
        <w:t>Propositions d’amélioration</w:t>
      </w:r>
    </w:p>
    <w:p w14:paraId="7B1E2387" w14:textId="77777777" w:rsidR="00105BCE" w:rsidRPr="00105BCE" w:rsidRDefault="00105BCE" w:rsidP="00105BCE">
      <w:pPr>
        <w:pStyle w:val="p1"/>
        <w:numPr>
          <w:ilvl w:val="0"/>
          <w:numId w:val="174"/>
        </w:numPr>
        <w:spacing w:before="100" w:beforeAutospacing="1" w:after="100" w:afterAutospacing="1" w:line="324" w:lineRule="auto"/>
        <w:rPr>
          <w:rFonts w:ascii="Verdana" w:hAnsi="Verdana"/>
          <w:sz w:val="22"/>
          <w:szCs w:val="22"/>
        </w:rPr>
      </w:pPr>
      <w:r w:rsidRPr="00105BCE">
        <w:rPr>
          <w:rFonts w:ascii="Verdana" w:hAnsi="Verdana"/>
          <w:sz w:val="22"/>
          <w:szCs w:val="22"/>
        </w:rPr>
        <w:t>Réaliser un audit RGPD de conformité (données clients, contrats, processus).</w:t>
      </w:r>
    </w:p>
    <w:p w14:paraId="4E45EEDF" w14:textId="77777777" w:rsidR="00105BCE" w:rsidRPr="00105BCE" w:rsidRDefault="00105BCE" w:rsidP="00105BCE">
      <w:pPr>
        <w:pStyle w:val="p1"/>
        <w:numPr>
          <w:ilvl w:val="0"/>
          <w:numId w:val="174"/>
        </w:numPr>
        <w:spacing w:before="100" w:beforeAutospacing="1" w:after="100" w:afterAutospacing="1" w:line="324" w:lineRule="auto"/>
        <w:rPr>
          <w:rFonts w:ascii="Verdana" w:hAnsi="Verdana"/>
          <w:sz w:val="22"/>
          <w:szCs w:val="22"/>
        </w:rPr>
      </w:pPr>
      <w:r w:rsidRPr="00105BCE">
        <w:rPr>
          <w:rFonts w:ascii="Verdana" w:hAnsi="Verdana"/>
          <w:sz w:val="22"/>
          <w:szCs w:val="22"/>
        </w:rPr>
        <w:t>Créer une documentation réglementaire de référence et la diffuser aux collaborateurs.</w:t>
      </w:r>
    </w:p>
    <w:p w14:paraId="6BE9D260" w14:textId="77777777" w:rsidR="00105BCE" w:rsidRPr="00105BCE" w:rsidRDefault="00105BCE" w:rsidP="00105BCE">
      <w:pPr>
        <w:pStyle w:val="p1"/>
        <w:numPr>
          <w:ilvl w:val="0"/>
          <w:numId w:val="174"/>
        </w:numPr>
        <w:spacing w:before="100" w:beforeAutospacing="1" w:after="100" w:afterAutospacing="1" w:line="324" w:lineRule="auto"/>
        <w:rPr>
          <w:rFonts w:ascii="Verdana" w:hAnsi="Verdana"/>
          <w:sz w:val="22"/>
          <w:szCs w:val="22"/>
        </w:rPr>
      </w:pPr>
      <w:r w:rsidRPr="00105BCE">
        <w:rPr>
          <w:rFonts w:ascii="Verdana" w:hAnsi="Verdana"/>
          <w:sz w:val="22"/>
          <w:szCs w:val="22"/>
        </w:rPr>
        <w:t>Intégrer la conformité dans les décisions d’investissement technologique.</w:t>
      </w:r>
    </w:p>
    <w:p w14:paraId="707183C4" w14:textId="77777777" w:rsidR="00782D80" w:rsidRDefault="00782D80" w:rsidP="00B6166A">
      <w:pPr>
        <w:rPr>
          <w:rFonts w:ascii="Montserrat Light" w:hAnsi="Montserrat Light"/>
        </w:rPr>
      </w:pPr>
    </w:p>
    <w:p w14:paraId="7F5BC8D7" w14:textId="77777777" w:rsidR="00105BCE" w:rsidRDefault="00105BCE" w:rsidP="00B6166A">
      <w:pPr>
        <w:rPr>
          <w:rFonts w:ascii="Montserrat Light" w:hAnsi="Montserrat Light"/>
        </w:rPr>
      </w:pPr>
    </w:p>
    <w:p w14:paraId="28B97D74" w14:textId="77777777" w:rsidR="00105BCE" w:rsidRDefault="00105BCE" w:rsidP="00B6166A">
      <w:pPr>
        <w:rPr>
          <w:rFonts w:ascii="Montserrat Light" w:hAnsi="Montserrat Light"/>
        </w:rPr>
      </w:pPr>
    </w:p>
    <w:p w14:paraId="33B29E27" w14:textId="77777777" w:rsidR="00105BCE" w:rsidRDefault="00105BCE" w:rsidP="00B6166A">
      <w:pPr>
        <w:rPr>
          <w:rFonts w:ascii="Montserrat Light" w:hAnsi="Montserrat Light"/>
        </w:rPr>
      </w:pPr>
    </w:p>
    <w:p w14:paraId="74767187" w14:textId="77777777" w:rsidR="00105BCE" w:rsidRDefault="00105BCE" w:rsidP="00B6166A">
      <w:pPr>
        <w:rPr>
          <w:rFonts w:ascii="Montserrat Light" w:hAnsi="Montserrat Light"/>
        </w:rPr>
      </w:pPr>
    </w:p>
    <w:p w14:paraId="0D4BAD81" w14:textId="77777777" w:rsidR="00105BCE" w:rsidRDefault="00105BCE" w:rsidP="00B6166A">
      <w:pPr>
        <w:rPr>
          <w:rFonts w:ascii="Montserrat Light" w:hAnsi="Montserrat Light"/>
        </w:rPr>
      </w:pPr>
    </w:p>
    <w:p w14:paraId="43A9B568" w14:textId="77777777" w:rsidR="00105BCE" w:rsidRDefault="00105BCE" w:rsidP="00B6166A">
      <w:pPr>
        <w:rPr>
          <w:rFonts w:ascii="Montserrat Light" w:hAnsi="Montserrat Light"/>
        </w:rPr>
      </w:pPr>
    </w:p>
    <w:p w14:paraId="2C39D3E1" w14:textId="77777777" w:rsidR="00105BCE" w:rsidRDefault="00105BCE" w:rsidP="00B6166A">
      <w:pPr>
        <w:rPr>
          <w:rFonts w:ascii="Montserrat Light" w:hAnsi="Montserrat Light"/>
        </w:rPr>
      </w:pPr>
    </w:p>
    <w:p w14:paraId="34F4D1F4" w14:textId="77777777" w:rsidR="00105BCE" w:rsidRDefault="00105BCE" w:rsidP="00B6166A">
      <w:pPr>
        <w:rPr>
          <w:rFonts w:ascii="Montserrat Light" w:hAnsi="Montserrat Light"/>
        </w:rPr>
      </w:pPr>
    </w:p>
    <w:p w14:paraId="4A670DBF" w14:textId="77777777" w:rsidR="00105BCE" w:rsidRDefault="00105BCE" w:rsidP="00B6166A">
      <w:pPr>
        <w:rPr>
          <w:rFonts w:ascii="Montserrat Light" w:hAnsi="Montserrat Light"/>
        </w:rPr>
      </w:pPr>
    </w:p>
    <w:p w14:paraId="0304C1BB" w14:textId="77777777" w:rsidR="00105BCE" w:rsidRDefault="00105BCE" w:rsidP="00B6166A">
      <w:pPr>
        <w:rPr>
          <w:rFonts w:ascii="Montserrat Light" w:hAnsi="Montserrat Light"/>
        </w:rPr>
      </w:pPr>
    </w:p>
    <w:p w14:paraId="7F7E8968" w14:textId="77777777" w:rsidR="006D2949" w:rsidRDefault="006D2949" w:rsidP="00B6166A">
      <w:pPr>
        <w:rPr>
          <w:rFonts w:ascii="Montserrat Light" w:hAnsi="Montserrat Light"/>
        </w:rPr>
      </w:pPr>
    </w:p>
    <w:p w14:paraId="710B91E1" w14:textId="77777777" w:rsidR="006D2949" w:rsidRDefault="006D2949" w:rsidP="00B6166A">
      <w:pPr>
        <w:rPr>
          <w:rFonts w:ascii="Montserrat Light" w:hAnsi="Montserrat Light"/>
        </w:rPr>
      </w:pPr>
    </w:p>
    <w:p w14:paraId="613993FA" w14:textId="77777777" w:rsidR="006D2949" w:rsidRDefault="006D2949" w:rsidP="00B6166A">
      <w:pPr>
        <w:rPr>
          <w:rFonts w:ascii="Montserrat Light" w:hAnsi="Montserrat Light"/>
        </w:rPr>
      </w:pPr>
    </w:p>
    <w:p w14:paraId="7BD45FDC" w14:textId="77777777" w:rsidR="006D2949" w:rsidRDefault="006D2949" w:rsidP="00B6166A">
      <w:pPr>
        <w:rPr>
          <w:rFonts w:ascii="Montserrat Light" w:hAnsi="Montserrat Light"/>
        </w:rPr>
      </w:pPr>
    </w:p>
    <w:p w14:paraId="741ABA3F" w14:textId="77777777" w:rsidR="00105BCE" w:rsidRDefault="00105BCE" w:rsidP="00B6166A">
      <w:pPr>
        <w:rPr>
          <w:rFonts w:ascii="Montserrat Light" w:hAnsi="Montserrat Light"/>
        </w:rPr>
      </w:pPr>
    </w:p>
    <w:p w14:paraId="792A9DB6" w14:textId="77777777" w:rsidR="00240F3D" w:rsidRDefault="00B07633" w:rsidP="00B07633">
      <w:pPr>
        <w:pStyle w:val="Style1"/>
        <w:numPr>
          <w:ilvl w:val="0"/>
          <w:numId w:val="91"/>
        </w:numPr>
        <w:tabs>
          <w:tab w:val="num" w:pos="360"/>
        </w:tabs>
        <w:ind w:left="357" w:hanging="357"/>
      </w:pPr>
      <w:bookmarkStart w:id="11" w:name="_Toc185617525"/>
      <w:r w:rsidRPr="006D6D23">
        <w:lastRenderedPageBreak/>
        <w:t xml:space="preserve">Cas d’usage IA et accompagnement </w:t>
      </w:r>
    </w:p>
    <w:p w14:paraId="4B15DFFA" w14:textId="1792E367" w:rsidR="00B07633" w:rsidRPr="006D6D23" w:rsidRDefault="00B07633" w:rsidP="00240F3D">
      <w:pPr>
        <w:pStyle w:val="Style1"/>
        <w:tabs>
          <w:tab w:val="clear" w:pos="360"/>
        </w:tabs>
        <w:ind w:left="0" w:firstLine="0"/>
      </w:pPr>
      <w:r w:rsidRPr="006D6D23">
        <w:t>préconisés</w:t>
      </w:r>
      <w:bookmarkEnd w:id="11"/>
    </w:p>
    <w:p w14:paraId="1AC5BBD7" w14:textId="77777777" w:rsidR="0021559B" w:rsidRDefault="0021559B" w:rsidP="00B6166A">
      <w:pPr>
        <w:rPr>
          <w:rFonts w:ascii="Montserrat Light" w:hAnsi="Montserrat Light"/>
        </w:rPr>
      </w:pPr>
    </w:p>
    <w:p w14:paraId="34E199C0" w14:textId="77777777" w:rsidR="00105BCE" w:rsidRPr="00F525D7" w:rsidRDefault="00105BCE" w:rsidP="00F525D7">
      <w:pPr>
        <w:pStyle w:val="Titre2"/>
        <w:spacing w:line="324" w:lineRule="auto"/>
        <w:jc w:val="left"/>
        <w:rPr>
          <w:rFonts w:ascii="Verdana" w:hAnsi="Verdana"/>
          <w:sz w:val="28"/>
          <w:szCs w:val="28"/>
        </w:rPr>
      </w:pPr>
      <w:r w:rsidRPr="00F525D7">
        <w:rPr>
          <w:rFonts w:ascii="Verdana" w:hAnsi="Verdana"/>
          <w:sz w:val="28"/>
          <w:szCs w:val="28"/>
        </w:rPr>
        <w:t>Cas d’usage 1 : Automatisation de la gestion des temps techniciens et des</w:t>
      </w:r>
      <w:r w:rsidRPr="00F525D7">
        <w:rPr>
          <w:rFonts w:ascii="Verdana" w:hAnsi="Verdana"/>
          <w:sz w:val="22"/>
        </w:rPr>
        <w:t xml:space="preserve"> </w:t>
      </w:r>
      <w:r w:rsidRPr="00F525D7">
        <w:rPr>
          <w:rFonts w:ascii="Verdana" w:hAnsi="Verdana"/>
          <w:sz w:val="28"/>
          <w:szCs w:val="28"/>
        </w:rPr>
        <w:t>ordres de réparation</w:t>
      </w:r>
    </w:p>
    <w:p w14:paraId="4DD42527" w14:textId="77777777" w:rsidR="00105BCE" w:rsidRPr="00F525D7" w:rsidRDefault="00105BCE" w:rsidP="00F525D7">
      <w:pPr>
        <w:pStyle w:val="p2"/>
        <w:spacing w:line="324" w:lineRule="auto"/>
        <w:rPr>
          <w:rFonts w:ascii="Verdana" w:hAnsi="Verdana"/>
          <w:sz w:val="22"/>
          <w:szCs w:val="22"/>
        </w:rPr>
      </w:pPr>
    </w:p>
    <w:p w14:paraId="5EA2312B" w14:textId="77777777" w:rsidR="00105BCE" w:rsidRPr="00F525D7" w:rsidRDefault="00105BCE" w:rsidP="00F525D7">
      <w:pPr>
        <w:pStyle w:val="p3"/>
        <w:spacing w:line="324" w:lineRule="auto"/>
        <w:rPr>
          <w:rFonts w:ascii="Verdana" w:hAnsi="Verdana"/>
          <w:sz w:val="22"/>
          <w:szCs w:val="22"/>
        </w:rPr>
      </w:pPr>
      <w:r w:rsidRPr="00F525D7">
        <w:rPr>
          <w:rFonts w:ascii="Verdana" w:hAnsi="Verdana"/>
          <w:b/>
          <w:bCs/>
          <w:sz w:val="22"/>
          <w:szCs w:val="22"/>
        </w:rPr>
        <w:t>Contexte / Problème identifié</w:t>
      </w:r>
    </w:p>
    <w:p w14:paraId="0F451CF6" w14:textId="77777777" w:rsidR="00105BCE" w:rsidRPr="00F525D7" w:rsidRDefault="00105BCE" w:rsidP="00F525D7">
      <w:pPr>
        <w:pStyle w:val="p4"/>
        <w:spacing w:line="324" w:lineRule="auto"/>
        <w:ind w:left="0" w:firstLine="0"/>
        <w:rPr>
          <w:rFonts w:ascii="Verdana" w:hAnsi="Verdana"/>
          <w:sz w:val="22"/>
          <w:szCs w:val="22"/>
        </w:rPr>
      </w:pPr>
      <w:r w:rsidRPr="00F525D7">
        <w:rPr>
          <w:rFonts w:ascii="Verdana" w:hAnsi="Verdana"/>
          <w:sz w:val="22"/>
          <w:szCs w:val="22"/>
        </w:rPr>
        <w:t>Les techniciens renseignent leurs interventions dans un agenda papier. Ces informations sont ensuite ressaisies manuellement dans le logiciel IRIUM, ce qui engendre une perte de temps et des risques d’erreurs.</w:t>
      </w:r>
    </w:p>
    <w:p w14:paraId="6974B0C7" w14:textId="77777777" w:rsidR="00105BCE" w:rsidRPr="00F525D7" w:rsidRDefault="00105BCE" w:rsidP="00F525D7">
      <w:pPr>
        <w:pStyle w:val="p2"/>
        <w:spacing w:line="324" w:lineRule="auto"/>
        <w:rPr>
          <w:rFonts w:ascii="Verdana" w:hAnsi="Verdana"/>
          <w:sz w:val="22"/>
          <w:szCs w:val="22"/>
        </w:rPr>
      </w:pPr>
    </w:p>
    <w:p w14:paraId="7E1DEF88" w14:textId="77777777" w:rsidR="00F525D7" w:rsidRPr="00F525D7" w:rsidRDefault="00F525D7" w:rsidP="00F525D7">
      <w:pPr>
        <w:pStyle w:val="p3"/>
        <w:spacing w:line="324" w:lineRule="auto"/>
        <w:rPr>
          <w:rFonts w:ascii="Verdana" w:hAnsi="Verdana"/>
          <w:sz w:val="22"/>
          <w:szCs w:val="22"/>
        </w:rPr>
      </w:pPr>
      <w:r w:rsidRPr="00F525D7">
        <w:rPr>
          <w:rFonts w:ascii="Verdana" w:hAnsi="Verdana"/>
          <w:b/>
          <w:bCs/>
          <w:sz w:val="22"/>
          <w:szCs w:val="22"/>
        </w:rPr>
        <w:t>Accompagnement préconisé</w:t>
      </w:r>
    </w:p>
    <w:p w14:paraId="5D7B4085" w14:textId="77777777" w:rsidR="00F525D7" w:rsidRPr="00F525D7" w:rsidRDefault="00F525D7" w:rsidP="00F525D7">
      <w:pPr>
        <w:pStyle w:val="p1"/>
        <w:numPr>
          <w:ilvl w:val="0"/>
          <w:numId w:val="176"/>
        </w:numPr>
        <w:spacing w:before="100" w:beforeAutospacing="1" w:after="100" w:afterAutospacing="1" w:line="324" w:lineRule="auto"/>
        <w:rPr>
          <w:rFonts w:ascii="Verdana" w:hAnsi="Verdana"/>
          <w:sz w:val="22"/>
          <w:szCs w:val="22"/>
        </w:rPr>
      </w:pPr>
      <w:r w:rsidRPr="00F525D7">
        <w:rPr>
          <w:rFonts w:ascii="Verdana" w:hAnsi="Verdana"/>
          <w:sz w:val="22"/>
          <w:szCs w:val="22"/>
        </w:rPr>
        <w:t>Analyse du processus actuel et modélisation du flux numérique.</w:t>
      </w:r>
    </w:p>
    <w:p w14:paraId="5C6721C8" w14:textId="77777777" w:rsidR="00F525D7" w:rsidRPr="00F525D7" w:rsidRDefault="00F525D7" w:rsidP="00F525D7">
      <w:pPr>
        <w:pStyle w:val="p1"/>
        <w:numPr>
          <w:ilvl w:val="0"/>
          <w:numId w:val="176"/>
        </w:numPr>
        <w:spacing w:before="100" w:beforeAutospacing="1" w:after="100" w:afterAutospacing="1" w:line="324" w:lineRule="auto"/>
        <w:rPr>
          <w:rFonts w:ascii="Verdana" w:hAnsi="Verdana"/>
          <w:sz w:val="22"/>
          <w:szCs w:val="22"/>
        </w:rPr>
      </w:pPr>
      <w:r w:rsidRPr="00F525D7">
        <w:rPr>
          <w:rFonts w:ascii="Verdana" w:hAnsi="Verdana"/>
          <w:sz w:val="22"/>
          <w:szCs w:val="22"/>
        </w:rPr>
        <w:t>Mise en place du formulaire + automatisation de l’export vers IRIUM.</w:t>
      </w:r>
    </w:p>
    <w:p w14:paraId="7B87CBF8" w14:textId="77777777" w:rsidR="00F525D7" w:rsidRPr="00F525D7" w:rsidRDefault="00F525D7" w:rsidP="00F525D7">
      <w:pPr>
        <w:pStyle w:val="p1"/>
        <w:numPr>
          <w:ilvl w:val="0"/>
          <w:numId w:val="176"/>
        </w:numPr>
        <w:spacing w:before="100" w:beforeAutospacing="1" w:after="100" w:afterAutospacing="1" w:line="324" w:lineRule="auto"/>
        <w:rPr>
          <w:rFonts w:ascii="Verdana" w:hAnsi="Verdana"/>
          <w:sz w:val="22"/>
          <w:szCs w:val="22"/>
        </w:rPr>
      </w:pPr>
      <w:r w:rsidRPr="00F525D7">
        <w:rPr>
          <w:rFonts w:ascii="Verdana" w:hAnsi="Verdana"/>
          <w:sz w:val="22"/>
          <w:szCs w:val="22"/>
        </w:rPr>
        <w:t>Formation des techniciens à l’utilisation du formulaire.</w:t>
      </w:r>
    </w:p>
    <w:p w14:paraId="23A8F2E4" w14:textId="11153025" w:rsidR="00F525D7" w:rsidRPr="00F525D7" w:rsidRDefault="00F525D7" w:rsidP="00F525D7">
      <w:pPr>
        <w:pStyle w:val="p1"/>
        <w:numPr>
          <w:ilvl w:val="0"/>
          <w:numId w:val="176"/>
        </w:numPr>
        <w:spacing w:before="100" w:beforeAutospacing="1" w:after="100" w:afterAutospacing="1" w:line="324" w:lineRule="auto"/>
        <w:rPr>
          <w:rFonts w:ascii="Verdana" w:hAnsi="Verdana"/>
          <w:sz w:val="22"/>
          <w:szCs w:val="22"/>
        </w:rPr>
      </w:pPr>
      <w:r w:rsidRPr="00F525D7">
        <w:rPr>
          <w:rFonts w:ascii="Verdana" w:hAnsi="Verdana"/>
          <w:sz w:val="22"/>
          <w:szCs w:val="22"/>
        </w:rPr>
        <w:t xml:space="preserve">Recalibrage des processus après </w:t>
      </w:r>
      <w:r w:rsidR="00A313A7">
        <w:rPr>
          <w:rFonts w:ascii="Verdana" w:hAnsi="Verdana"/>
          <w:sz w:val="22"/>
          <w:szCs w:val="22"/>
        </w:rPr>
        <w:t>période de test</w:t>
      </w:r>
      <w:r w:rsidRPr="00F525D7">
        <w:rPr>
          <w:rFonts w:ascii="Verdana" w:hAnsi="Verdana"/>
          <w:sz w:val="22"/>
          <w:szCs w:val="22"/>
        </w:rPr>
        <w:t>.</w:t>
      </w:r>
    </w:p>
    <w:p w14:paraId="389CA76C" w14:textId="77777777" w:rsidR="00F525D7" w:rsidRDefault="00F525D7" w:rsidP="00F525D7">
      <w:pPr>
        <w:pStyle w:val="p3"/>
        <w:spacing w:line="324" w:lineRule="auto"/>
        <w:rPr>
          <w:rFonts w:ascii="Verdana" w:hAnsi="Verdana"/>
          <w:b/>
          <w:bCs/>
          <w:sz w:val="22"/>
          <w:szCs w:val="22"/>
        </w:rPr>
      </w:pPr>
    </w:p>
    <w:p w14:paraId="3CAEB0F6" w14:textId="237AC9CE" w:rsidR="00105BCE" w:rsidRPr="00F525D7" w:rsidRDefault="00105BCE" w:rsidP="00F525D7">
      <w:pPr>
        <w:pStyle w:val="p3"/>
        <w:spacing w:line="324" w:lineRule="auto"/>
        <w:rPr>
          <w:rFonts w:ascii="Verdana" w:hAnsi="Verdana"/>
          <w:sz w:val="22"/>
          <w:szCs w:val="22"/>
        </w:rPr>
      </w:pPr>
      <w:r w:rsidRPr="00F525D7">
        <w:rPr>
          <w:rFonts w:ascii="Verdana" w:hAnsi="Verdana"/>
          <w:b/>
          <w:bCs/>
          <w:sz w:val="22"/>
          <w:szCs w:val="22"/>
        </w:rPr>
        <w:t>Outils IA / Automatisation recommandés</w:t>
      </w:r>
    </w:p>
    <w:p w14:paraId="14C7B213" w14:textId="77777777" w:rsidR="00105BCE" w:rsidRPr="00F525D7" w:rsidRDefault="00105BCE" w:rsidP="00F525D7">
      <w:pPr>
        <w:pStyle w:val="p1"/>
        <w:numPr>
          <w:ilvl w:val="0"/>
          <w:numId w:val="175"/>
        </w:numPr>
        <w:spacing w:before="100" w:beforeAutospacing="1" w:after="100" w:afterAutospacing="1" w:line="324" w:lineRule="auto"/>
        <w:rPr>
          <w:rFonts w:ascii="Verdana" w:hAnsi="Verdana"/>
          <w:sz w:val="22"/>
          <w:szCs w:val="22"/>
        </w:rPr>
      </w:pPr>
      <w:r w:rsidRPr="00F525D7">
        <w:rPr>
          <w:rFonts w:ascii="Verdana" w:hAnsi="Verdana"/>
          <w:sz w:val="22"/>
          <w:szCs w:val="22"/>
        </w:rPr>
        <w:t xml:space="preserve">Formulaire numérique (Google Forms, </w:t>
      </w:r>
      <w:proofErr w:type="spellStart"/>
      <w:r w:rsidRPr="00F525D7">
        <w:rPr>
          <w:rFonts w:ascii="Verdana" w:hAnsi="Verdana"/>
          <w:sz w:val="22"/>
          <w:szCs w:val="22"/>
        </w:rPr>
        <w:t>Typeform</w:t>
      </w:r>
      <w:proofErr w:type="spellEnd"/>
      <w:r w:rsidRPr="00F525D7">
        <w:rPr>
          <w:rFonts w:ascii="Verdana" w:hAnsi="Verdana"/>
          <w:sz w:val="22"/>
          <w:szCs w:val="22"/>
        </w:rPr>
        <w:t>) complété quotidiennement par les techniciens.</w:t>
      </w:r>
    </w:p>
    <w:p w14:paraId="4C75F0A2" w14:textId="020E6A05" w:rsidR="00105BCE" w:rsidRPr="00F525D7" w:rsidRDefault="00105BCE" w:rsidP="00F525D7">
      <w:pPr>
        <w:pStyle w:val="p1"/>
        <w:numPr>
          <w:ilvl w:val="0"/>
          <w:numId w:val="175"/>
        </w:numPr>
        <w:spacing w:before="100" w:beforeAutospacing="1" w:after="100" w:afterAutospacing="1" w:line="324" w:lineRule="auto"/>
        <w:rPr>
          <w:rFonts w:ascii="Verdana" w:hAnsi="Verdana"/>
          <w:sz w:val="22"/>
          <w:szCs w:val="22"/>
        </w:rPr>
      </w:pPr>
      <w:r w:rsidRPr="00F525D7">
        <w:rPr>
          <w:rFonts w:ascii="Verdana" w:hAnsi="Verdana"/>
          <w:sz w:val="22"/>
          <w:szCs w:val="22"/>
        </w:rPr>
        <w:t xml:space="preserve">Automatisation via </w:t>
      </w:r>
      <w:proofErr w:type="spellStart"/>
      <w:r w:rsidRPr="00F525D7">
        <w:rPr>
          <w:rFonts w:ascii="Verdana" w:hAnsi="Verdana"/>
          <w:sz w:val="22"/>
          <w:szCs w:val="22"/>
        </w:rPr>
        <w:t>Make</w:t>
      </w:r>
      <w:proofErr w:type="spellEnd"/>
      <w:r w:rsidRPr="00F525D7">
        <w:rPr>
          <w:rFonts w:ascii="Verdana" w:hAnsi="Verdana"/>
          <w:sz w:val="22"/>
          <w:szCs w:val="22"/>
        </w:rPr>
        <w:t xml:space="preserve"> pour transférer les données dans un fichier structuré et </w:t>
      </w:r>
      <w:proofErr w:type="spellStart"/>
      <w:r w:rsidRPr="00F525D7">
        <w:rPr>
          <w:rFonts w:ascii="Verdana" w:hAnsi="Verdana"/>
          <w:sz w:val="22"/>
          <w:szCs w:val="22"/>
        </w:rPr>
        <w:t>pré-rempli</w:t>
      </w:r>
      <w:proofErr w:type="spellEnd"/>
      <w:r w:rsidRPr="00F525D7">
        <w:rPr>
          <w:rFonts w:ascii="Verdana" w:hAnsi="Verdana"/>
          <w:sz w:val="22"/>
          <w:szCs w:val="22"/>
        </w:rPr>
        <w:t xml:space="preserve"> pour IRIUM (si API disponible ou via import CSV).</w:t>
      </w:r>
    </w:p>
    <w:p w14:paraId="4DBACD71" w14:textId="77777777" w:rsidR="00105BCE" w:rsidRPr="00F525D7" w:rsidRDefault="00105BCE" w:rsidP="00F525D7">
      <w:pPr>
        <w:pStyle w:val="p2"/>
        <w:spacing w:line="324" w:lineRule="auto"/>
        <w:rPr>
          <w:rFonts w:ascii="Verdana" w:hAnsi="Verdana"/>
          <w:sz w:val="22"/>
          <w:szCs w:val="22"/>
        </w:rPr>
      </w:pPr>
    </w:p>
    <w:p w14:paraId="1268427E" w14:textId="77777777" w:rsidR="00105BCE" w:rsidRPr="00F525D7" w:rsidRDefault="00105BCE" w:rsidP="00F525D7">
      <w:pPr>
        <w:pStyle w:val="p3"/>
        <w:spacing w:line="324" w:lineRule="auto"/>
        <w:rPr>
          <w:rFonts w:ascii="Verdana" w:hAnsi="Verdana"/>
          <w:sz w:val="22"/>
          <w:szCs w:val="22"/>
        </w:rPr>
      </w:pPr>
      <w:r w:rsidRPr="00F525D7">
        <w:rPr>
          <w:rFonts w:ascii="Verdana" w:hAnsi="Verdana"/>
          <w:b/>
          <w:bCs/>
          <w:sz w:val="22"/>
          <w:szCs w:val="22"/>
        </w:rPr>
        <w:t>Impacts attendus</w:t>
      </w:r>
    </w:p>
    <w:p w14:paraId="44CB9877" w14:textId="77777777" w:rsidR="00105BCE" w:rsidRPr="00F525D7" w:rsidRDefault="00105BCE" w:rsidP="00F525D7">
      <w:pPr>
        <w:pStyle w:val="p1"/>
        <w:numPr>
          <w:ilvl w:val="0"/>
          <w:numId w:val="177"/>
        </w:numPr>
        <w:spacing w:before="100" w:beforeAutospacing="1" w:after="100" w:afterAutospacing="1" w:line="324" w:lineRule="auto"/>
        <w:rPr>
          <w:rFonts w:ascii="Verdana" w:hAnsi="Verdana"/>
          <w:sz w:val="22"/>
          <w:szCs w:val="22"/>
        </w:rPr>
      </w:pPr>
      <w:r w:rsidRPr="00F525D7">
        <w:rPr>
          <w:rFonts w:ascii="Verdana" w:hAnsi="Verdana"/>
          <w:sz w:val="22"/>
          <w:szCs w:val="22"/>
        </w:rPr>
        <w:t>Gain de temps administratif.</w:t>
      </w:r>
    </w:p>
    <w:p w14:paraId="51A4EC04" w14:textId="77777777" w:rsidR="00105BCE" w:rsidRPr="00F525D7" w:rsidRDefault="00105BCE" w:rsidP="00F525D7">
      <w:pPr>
        <w:pStyle w:val="p1"/>
        <w:numPr>
          <w:ilvl w:val="0"/>
          <w:numId w:val="177"/>
        </w:numPr>
        <w:spacing w:before="100" w:beforeAutospacing="1" w:after="100" w:afterAutospacing="1" w:line="324" w:lineRule="auto"/>
        <w:rPr>
          <w:rFonts w:ascii="Verdana" w:hAnsi="Verdana"/>
          <w:sz w:val="22"/>
          <w:szCs w:val="22"/>
        </w:rPr>
      </w:pPr>
      <w:r w:rsidRPr="00F525D7">
        <w:rPr>
          <w:rFonts w:ascii="Verdana" w:hAnsi="Verdana"/>
          <w:sz w:val="22"/>
          <w:szCs w:val="22"/>
        </w:rPr>
        <w:t>Moins d’erreurs de saisie.</w:t>
      </w:r>
    </w:p>
    <w:p w14:paraId="3EFF26AD" w14:textId="77777777" w:rsidR="00105BCE" w:rsidRPr="00F525D7" w:rsidRDefault="00105BCE" w:rsidP="00F525D7">
      <w:pPr>
        <w:pStyle w:val="p1"/>
        <w:numPr>
          <w:ilvl w:val="0"/>
          <w:numId w:val="177"/>
        </w:numPr>
        <w:spacing w:before="100" w:beforeAutospacing="1" w:after="100" w:afterAutospacing="1" w:line="324" w:lineRule="auto"/>
        <w:rPr>
          <w:rFonts w:ascii="Verdana" w:hAnsi="Verdana"/>
          <w:sz w:val="22"/>
          <w:szCs w:val="22"/>
        </w:rPr>
      </w:pPr>
      <w:r w:rsidRPr="00F525D7">
        <w:rPr>
          <w:rFonts w:ascii="Verdana" w:hAnsi="Verdana"/>
          <w:sz w:val="22"/>
          <w:szCs w:val="22"/>
        </w:rPr>
        <w:t>Amélioration du suivi des interventions.</w:t>
      </w:r>
    </w:p>
    <w:p w14:paraId="5D7B90CA" w14:textId="77777777" w:rsidR="00105BCE" w:rsidRPr="00F525D7" w:rsidRDefault="00C3641E" w:rsidP="00F525D7">
      <w:pPr>
        <w:spacing w:line="324" w:lineRule="auto"/>
        <w:rPr>
          <w:rStyle w:val="s1"/>
          <w:rFonts w:ascii="Verdana" w:hAnsi="Verdana"/>
        </w:rPr>
      </w:pPr>
      <w:r>
        <w:rPr>
          <w:rStyle w:val="s1"/>
          <w:rFonts w:ascii="Verdana" w:hAnsi="Verdana"/>
          <w:noProof/>
        </w:rPr>
        <w:pict w14:anchorId="46E7614E">
          <v:rect id="_x0000_i1029" alt="" style="width:453.6pt;height:.05pt;mso-width-percent:0;mso-height-percent:0;mso-width-percent:0;mso-height-percent:0" o:hralign="center" o:hrstd="t" o:hr="t" fillcolor="#a0a0a0" stroked="f"/>
        </w:pict>
      </w:r>
    </w:p>
    <w:p w14:paraId="686E7C55" w14:textId="77777777" w:rsidR="00105BCE" w:rsidRPr="00F525D7" w:rsidRDefault="00105BCE" w:rsidP="00F525D7">
      <w:pPr>
        <w:pStyle w:val="Titre2"/>
        <w:spacing w:line="324" w:lineRule="auto"/>
        <w:jc w:val="left"/>
        <w:rPr>
          <w:rFonts w:ascii="Verdana" w:hAnsi="Verdana"/>
          <w:sz w:val="28"/>
          <w:szCs w:val="28"/>
        </w:rPr>
      </w:pPr>
      <w:r w:rsidRPr="00F525D7">
        <w:rPr>
          <w:rFonts w:ascii="Verdana" w:hAnsi="Verdana"/>
          <w:sz w:val="28"/>
          <w:szCs w:val="28"/>
        </w:rPr>
        <w:lastRenderedPageBreak/>
        <w:t>Cas d’usage 2 : Mise en place d’un système de relances clients automatisées</w:t>
      </w:r>
    </w:p>
    <w:p w14:paraId="71A4B8BE" w14:textId="77777777" w:rsidR="00105BCE" w:rsidRPr="00F525D7" w:rsidRDefault="00105BCE" w:rsidP="00F525D7">
      <w:pPr>
        <w:pStyle w:val="p2"/>
        <w:spacing w:line="324" w:lineRule="auto"/>
        <w:rPr>
          <w:rFonts w:ascii="Verdana" w:hAnsi="Verdana"/>
          <w:sz w:val="22"/>
          <w:szCs w:val="22"/>
        </w:rPr>
      </w:pPr>
    </w:p>
    <w:p w14:paraId="5750587E" w14:textId="77777777" w:rsidR="00105BCE" w:rsidRPr="00F525D7" w:rsidRDefault="00105BCE" w:rsidP="00F525D7">
      <w:pPr>
        <w:pStyle w:val="p3"/>
        <w:spacing w:line="324" w:lineRule="auto"/>
        <w:rPr>
          <w:rFonts w:ascii="Verdana" w:hAnsi="Verdana"/>
          <w:sz w:val="22"/>
          <w:szCs w:val="22"/>
        </w:rPr>
      </w:pPr>
      <w:r w:rsidRPr="00F525D7">
        <w:rPr>
          <w:rFonts w:ascii="Verdana" w:hAnsi="Verdana"/>
          <w:b/>
          <w:bCs/>
          <w:sz w:val="22"/>
          <w:szCs w:val="22"/>
        </w:rPr>
        <w:t>Contexte / Problème identifié</w:t>
      </w:r>
    </w:p>
    <w:p w14:paraId="405FC333" w14:textId="77777777" w:rsidR="00105BCE" w:rsidRPr="00F525D7" w:rsidRDefault="00105BCE" w:rsidP="00F525D7">
      <w:pPr>
        <w:pStyle w:val="p4"/>
        <w:spacing w:line="324" w:lineRule="auto"/>
        <w:ind w:left="0" w:firstLine="0"/>
        <w:rPr>
          <w:rFonts w:ascii="Verdana" w:hAnsi="Verdana"/>
          <w:sz w:val="22"/>
          <w:szCs w:val="22"/>
        </w:rPr>
      </w:pPr>
      <w:r w:rsidRPr="00F525D7">
        <w:rPr>
          <w:rFonts w:ascii="Verdana" w:hAnsi="Verdana"/>
          <w:sz w:val="22"/>
          <w:szCs w:val="22"/>
        </w:rPr>
        <w:t>Les relances clients sont réalisées manuellement par courrier chaque mois à partir de données extraites du logiciel métier.</w:t>
      </w:r>
    </w:p>
    <w:p w14:paraId="34D044CF" w14:textId="77777777" w:rsidR="00105BCE" w:rsidRPr="00F525D7" w:rsidRDefault="00105BCE" w:rsidP="00F525D7">
      <w:pPr>
        <w:pStyle w:val="p2"/>
        <w:spacing w:line="324" w:lineRule="auto"/>
        <w:rPr>
          <w:rFonts w:ascii="Verdana" w:hAnsi="Verdana"/>
          <w:sz w:val="22"/>
          <w:szCs w:val="22"/>
        </w:rPr>
      </w:pPr>
    </w:p>
    <w:p w14:paraId="39E5F1B7" w14:textId="77777777" w:rsidR="00F525D7" w:rsidRPr="00F525D7" w:rsidRDefault="00F525D7" w:rsidP="00F525D7">
      <w:pPr>
        <w:pStyle w:val="p3"/>
        <w:spacing w:line="324" w:lineRule="auto"/>
        <w:rPr>
          <w:rFonts w:ascii="Verdana" w:hAnsi="Verdana"/>
          <w:sz w:val="22"/>
          <w:szCs w:val="22"/>
        </w:rPr>
      </w:pPr>
      <w:r w:rsidRPr="00F525D7">
        <w:rPr>
          <w:rFonts w:ascii="Verdana" w:hAnsi="Verdana"/>
          <w:b/>
          <w:bCs/>
          <w:sz w:val="22"/>
          <w:szCs w:val="22"/>
        </w:rPr>
        <w:t>Accompagnement préconisé</w:t>
      </w:r>
    </w:p>
    <w:p w14:paraId="4576C5AF" w14:textId="77777777" w:rsidR="00F525D7" w:rsidRPr="00F525D7" w:rsidRDefault="00F525D7" w:rsidP="00F525D7">
      <w:pPr>
        <w:pStyle w:val="p1"/>
        <w:numPr>
          <w:ilvl w:val="0"/>
          <w:numId w:val="179"/>
        </w:numPr>
        <w:spacing w:before="100" w:beforeAutospacing="1" w:after="100" w:afterAutospacing="1" w:line="324" w:lineRule="auto"/>
        <w:rPr>
          <w:rFonts w:ascii="Verdana" w:hAnsi="Verdana"/>
          <w:sz w:val="22"/>
          <w:szCs w:val="22"/>
        </w:rPr>
      </w:pPr>
      <w:r w:rsidRPr="00F525D7">
        <w:rPr>
          <w:rFonts w:ascii="Verdana" w:hAnsi="Verdana"/>
          <w:sz w:val="22"/>
          <w:szCs w:val="22"/>
        </w:rPr>
        <w:t>Cartographie des scénarios de relance selon montant et ancienneté.</w:t>
      </w:r>
    </w:p>
    <w:p w14:paraId="788A99FF" w14:textId="77777777" w:rsidR="00F525D7" w:rsidRPr="00F525D7" w:rsidRDefault="00F525D7" w:rsidP="00F525D7">
      <w:pPr>
        <w:pStyle w:val="p1"/>
        <w:numPr>
          <w:ilvl w:val="0"/>
          <w:numId w:val="179"/>
        </w:numPr>
        <w:spacing w:before="100" w:beforeAutospacing="1" w:after="100" w:afterAutospacing="1" w:line="324" w:lineRule="auto"/>
        <w:rPr>
          <w:rFonts w:ascii="Verdana" w:hAnsi="Verdana"/>
          <w:sz w:val="22"/>
          <w:szCs w:val="22"/>
        </w:rPr>
      </w:pPr>
      <w:r w:rsidRPr="00F525D7">
        <w:rPr>
          <w:rFonts w:ascii="Verdana" w:hAnsi="Verdana"/>
          <w:sz w:val="22"/>
          <w:szCs w:val="22"/>
        </w:rPr>
        <w:t>Création des modèles de messages.</w:t>
      </w:r>
    </w:p>
    <w:p w14:paraId="7842BA27" w14:textId="77777777" w:rsidR="00F525D7" w:rsidRPr="00F525D7" w:rsidRDefault="00F525D7" w:rsidP="00F525D7">
      <w:pPr>
        <w:pStyle w:val="p1"/>
        <w:numPr>
          <w:ilvl w:val="0"/>
          <w:numId w:val="179"/>
        </w:numPr>
        <w:spacing w:before="100" w:beforeAutospacing="1" w:after="100" w:afterAutospacing="1" w:line="324" w:lineRule="auto"/>
        <w:rPr>
          <w:rFonts w:ascii="Verdana" w:hAnsi="Verdana"/>
          <w:sz w:val="22"/>
          <w:szCs w:val="22"/>
        </w:rPr>
      </w:pPr>
      <w:r w:rsidRPr="00F525D7">
        <w:rPr>
          <w:rFonts w:ascii="Verdana" w:hAnsi="Verdana"/>
          <w:sz w:val="22"/>
          <w:szCs w:val="22"/>
        </w:rPr>
        <w:t>Paramétrage du scénario automatisé.</w:t>
      </w:r>
    </w:p>
    <w:p w14:paraId="32EC6760" w14:textId="77777777" w:rsidR="00F525D7" w:rsidRPr="00F525D7" w:rsidRDefault="00F525D7" w:rsidP="00F525D7">
      <w:pPr>
        <w:pStyle w:val="p1"/>
        <w:numPr>
          <w:ilvl w:val="0"/>
          <w:numId w:val="179"/>
        </w:numPr>
        <w:spacing w:before="100" w:beforeAutospacing="1" w:after="100" w:afterAutospacing="1" w:line="324" w:lineRule="auto"/>
        <w:rPr>
          <w:rFonts w:ascii="Verdana" w:hAnsi="Verdana"/>
          <w:sz w:val="22"/>
          <w:szCs w:val="22"/>
        </w:rPr>
      </w:pPr>
      <w:r w:rsidRPr="00F525D7">
        <w:rPr>
          <w:rFonts w:ascii="Verdana" w:hAnsi="Verdana"/>
          <w:sz w:val="22"/>
          <w:szCs w:val="22"/>
        </w:rPr>
        <w:t xml:space="preserve">Formation à l’usage de </w:t>
      </w:r>
      <w:proofErr w:type="spellStart"/>
      <w:r w:rsidRPr="00F525D7">
        <w:rPr>
          <w:rFonts w:ascii="Verdana" w:hAnsi="Verdana"/>
          <w:sz w:val="22"/>
          <w:szCs w:val="22"/>
        </w:rPr>
        <w:t>Brevo</w:t>
      </w:r>
      <w:proofErr w:type="spellEnd"/>
      <w:r w:rsidRPr="00F525D7">
        <w:rPr>
          <w:rFonts w:ascii="Verdana" w:hAnsi="Verdana"/>
          <w:sz w:val="22"/>
          <w:szCs w:val="22"/>
        </w:rPr>
        <w:t xml:space="preserve"> et du suivi des campagnes.</w:t>
      </w:r>
    </w:p>
    <w:p w14:paraId="58DF88B5" w14:textId="77777777" w:rsidR="00F525D7" w:rsidRDefault="00F525D7" w:rsidP="00F525D7">
      <w:pPr>
        <w:pStyle w:val="p3"/>
        <w:spacing w:line="324" w:lineRule="auto"/>
        <w:rPr>
          <w:rFonts w:ascii="Verdana" w:hAnsi="Verdana"/>
          <w:b/>
          <w:bCs/>
          <w:sz w:val="22"/>
          <w:szCs w:val="22"/>
        </w:rPr>
      </w:pPr>
    </w:p>
    <w:p w14:paraId="34EC8567" w14:textId="3246956F" w:rsidR="00105BCE" w:rsidRPr="00F525D7" w:rsidRDefault="00105BCE" w:rsidP="00F525D7">
      <w:pPr>
        <w:pStyle w:val="p3"/>
        <w:spacing w:line="324" w:lineRule="auto"/>
        <w:rPr>
          <w:rFonts w:ascii="Verdana" w:hAnsi="Verdana"/>
          <w:sz w:val="22"/>
          <w:szCs w:val="22"/>
        </w:rPr>
      </w:pPr>
      <w:r w:rsidRPr="00F525D7">
        <w:rPr>
          <w:rFonts w:ascii="Verdana" w:hAnsi="Verdana"/>
          <w:b/>
          <w:bCs/>
          <w:sz w:val="22"/>
          <w:szCs w:val="22"/>
        </w:rPr>
        <w:t>Outils IA / Automatisation recommandés</w:t>
      </w:r>
    </w:p>
    <w:p w14:paraId="70C68FD7" w14:textId="77777777" w:rsidR="00105BCE" w:rsidRPr="00F525D7" w:rsidRDefault="00105BCE" w:rsidP="00F525D7">
      <w:pPr>
        <w:pStyle w:val="p1"/>
        <w:numPr>
          <w:ilvl w:val="0"/>
          <w:numId w:val="178"/>
        </w:numPr>
        <w:spacing w:before="100" w:beforeAutospacing="1" w:after="100" w:afterAutospacing="1" w:line="324" w:lineRule="auto"/>
        <w:rPr>
          <w:rFonts w:ascii="Verdana" w:hAnsi="Verdana"/>
          <w:sz w:val="22"/>
          <w:szCs w:val="22"/>
        </w:rPr>
      </w:pPr>
      <w:r w:rsidRPr="00F525D7">
        <w:rPr>
          <w:rFonts w:ascii="Verdana" w:hAnsi="Verdana"/>
          <w:sz w:val="22"/>
          <w:szCs w:val="22"/>
        </w:rPr>
        <w:t>Extraction automatisée des données échues.</w:t>
      </w:r>
    </w:p>
    <w:p w14:paraId="0C8919A1" w14:textId="77777777" w:rsidR="00105BCE" w:rsidRPr="00F525D7" w:rsidRDefault="00105BCE" w:rsidP="00F525D7">
      <w:pPr>
        <w:pStyle w:val="p1"/>
        <w:numPr>
          <w:ilvl w:val="0"/>
          <w:numId w:val="178"/>
        </w:numPr>
        <w:spacing w:before="100" w:beforeAutospacing="1" w:after="100" w:afterAutospacing="1" w:line="324" w:lineRule="auto"/>
        <w:rPr>
          <w:rFonts w:ascii="Verdana" w:hAnsi="Verdana"/>
          <w:sz w:val="22"/>
          <w:szCs w:val="22"/>
        </w:rPr>
      </w:pPr>
      <w:r w:rsidRPr="00F525D7">
        <w:rPr>
          <w:rFonts w:ascii="Verdana" w:hAnsi="Verdana"/>
          <w:sz w:val="22"/>
          <w:szCs w:val="22"/>
        </w:rPr>
        <w:t xml:space="preserve">Génération de mails personnalisés via </w:t>
      </w:r>
      <w:proofErr w:type="spellStart"/>
      <w:r w:rsidRPr="00F525D7">
        <w:rPr>
          <w:rFonts w:ascii="Verdana" w:hAnsi="Verdana"/>
          <w:sz w:val="22"/>
          <w:szCs w:val="22"/>
        </w:rPr>
        <w:t>Brevo</w:t>
      </w:r>
      <w:proofErr w:type="spellEnd"/>
      <w:r w:rsidRPr="00F525D7">
        <w:rPr>
          <w:rFonts w:ascii="Verdana" w:hAnsi="Verdana"/>
          <w:sz w:val="22"/>
          <w:szCs w:val="22"/>
        </w:rPr>
        <w:t xml:space="preserve"> ou </w:t>
      </w:r>
      <w:proofErr w:type="spellStart"/>
      <w:r w:rsidRPr="00F525D7">
        <w:rPr>
          <w:rFonts w:ascii="Verdana" w:hAnsi="Verdana"/>
          <w:sz w:val="22"/>
          <w:szCs w:val="22"/>
        </w:rPr>
        <w:t>Make</w:t>
      </w:r>
      <w:proofErr w:type="spellEnd"/>
      <w:r w:rsidRPr="00F525D7">
        <w:rPr>
          <w:rFonts w:ascii="Verdana" w:hAnsi="Verdana"/>
          <w:sz w:val="22"/>
          <w:szCs w:val="22"/>
        </w:rPr>
        <w:t xml:space="preserve"> (scénario automatisé avec règles).</w:t>
      </w:r>
    </w:p>
    <w:p w14:paraId="02A8E5F9" w14:textId="77777777" w:rsidR="00105BCE" w:rsidRPr="00F525D7" w:rsidRDefault="00105BCE" w:rsidP="00F525D7">
      <w:pPr>
        <w:pStyle w:val="p1"/>
        <w:numPr>
          <w:ilvl w:val="0"/>
          <w:numId w:val="178"/>
        </w:numPr>
        <w:spacing w:before="100" w:beforeAutospacing="1" w:after="100" w:afterAutospacing="1" w:line="324" w:lineRule="auto"/>
        <w:rPr>
          <w:rFonts w:ascii="Verdana" w:hAnsi="Verdana"/>
          <w:sz w:val="22"/>
          <w:szCs w:val="22"/>
        </w:rPr>
      </w:pPr>
      <w:r w:rsidRPr="00F525D7">
        <w:rPr>
          <w:rFonts w:ascii="Verdana" w:hAnsi="Verdana"/>
          <w:sz w:val="22"/>
          <w:szCs w:val="22"/>
        </w:rPr>
        <w:t>Option : génération automatique de courriers PDF à imprimer si client non joignable par mail.</w:t>
      </w:r>
    </w:p>
    <w:p w14:paraId="74A1A3E5" w14:textId="77777777" w:rsidR="00105BCE" w:rsidRPr="00F525D7" w:rsidRDefault="00105BCE" w:rsidP="00F525D7">
      <w:pPr>
        <w:pStyle w:val="p2"/>
        <w:spacing w:line="324" w:lineRule="auto"/>
        <w:rPr>
          <w:rFonts w:ascii="Verdana" w:hAnsi="Verdana"/>
          <w:sz w:val="22"/>
          <w:szCs w:val="22"/>
        </w:rPr>
      </w:pPr>
    </w:p>
    <w:p w14:paraId="78196E04" w14:textId="77777777" w:rsidR="00105BCE" w:rsidRPr="00F525D7" w:rsidRDefault="00105BCE" w:rsidP="00F525D7">
      <w:pPr>
        <w:pStyle w:val="p3"/>
        <w:spacing w:line="324" w:lineRule="auto"/>
        <w:rPr>
          <w:rFonts w:ascii="Verdana" w:hAnsi="Verdana"/>
          <w:sz w:val="22"/>
          <w:szCs w:val="22"/>
        </w:rPr>
      </w:pPr>
      <w:r w:rsidRPr="00F525D7">
        <w:rPr>
          <w:rFonts w:ascii="Verdana" w:hAnsi="Verdana"/>
          <w:b/>
          <w:bCs/>
          <w:sz w:val="22"/>
          <w:szCs w:val="22"/>
        </w:rPr>
        <w:t>Impacts attendus</w:t>
      </w:r>
    </w:p>
    <w:p w14:paraId="029E89F7" w14:textId="77777777" w:rsidR="00105BCE" w:rsidRPr="00F525D7" w:rsidRDefault="00105BCE" w:rsidP="00F525D7">
      <w:pPr>
        <w:pStyle w:val="p1"/>
        <w:numPr>
          <w:ilvl w:val="0"/>
          <w:numId w:val="180"/>
        </w:numPr>
        <w:spacing w:before="100" w:beforeAutospacing="1" w:after="100" w:afterAutospacing="1" w:line="324" w:lineRule="auto"/>
        <w:rPr>
          <w:rFonts w:ascii="Verdana" w:hAnsi="Verdana"/>
          <w:sz w:val="22"/>
          <w:szCs w:val="22"/>
        </w:rPr>
      </w:pPr>
      <w:r w:rsidRPr="00F525D7">
        <w:rPr>
          <w:rFonts w:ascii="Verdana" w:hAnsi="Verdana"/>
          <w:sz w:val="22"/>
          <w:szCs w:val="22"/>
        </w:rPr>
        <w:t>Réduction du temps passé sur les relances.</w:t>
      </w:r>
    </w:p>
    <w:p w14:paraId="171F7B9C" w14:textId="77777777" w:rsidR="00105BCE" w:rsidRPr="00F525D7" w:rsidRDefault="00105BCE" w:rsidP="00F525D7">
      <w:pPr>
        <w:pStyle w:val="p1"/>
        <w:numPr>
          <w:ilvl w:val="0"/>
          <w:numId w:val="180"/>
        </w:numPr>
        <w:spacing w:before="100" w:beforeAutospacing="1" w:after="100" w:afterAutospacing="1" w:line="324" w:lineRule="auto"/>
        <w:rPr>
          <w:rFonts w:ascii="Verdana" w:hAnsi="Verdana"/>
          <w:sz w:val="22"/>
          <w:szCs w:val="22"/>
        </w:rPr>
      </w:pPr>
      <w:r w:rsidRPr="00F525D7">
        <w:rPr>
          <w:rFonts w:ascii="Verdana" w:hAnsi="Verdana"/>
          <w:sz w:val="22"/>
          <w:szCs w:val="22"/>
        </w:rPr>
        <w:t>Meilleur taux de recouvrement.</w:t>
      </w:r>
    </w:p>
    <w:p w14:paraId="2DD5CFF7" w14:textId="77777777" w:rsidR="00105BCE" w:rsidRPr="00F525D7" w:rsidRDefault="00105BCE" w:rsidP="00F525D7">
      <w:pPr>
        <w:pStyle w:val="p1"/>
        <w:numPr>
          <w:ilvl w:val="0"/>
          <w:numId w:val="180"/>
        </w:numPr>
        <w:spacing w:before="100" w:beforeAutospacing="1" w:after="100" w:afterAutospacing="1" w:line="324" w:lineRule="auto"/>
        <w:rPr>
          <w:rFonts w:ascii="Verdana" w:hAnsi="Verdana"/>
          <w:sz w:val="22"/>
          <w:szCs w:val="22"/>
        </w:rPr>
      </w:pPr>
      <w:r w:rsidRPr="00F525D7">
        <w:rPr>
          <w:rFonts w:ascii="Verdana" w:hAnsi="Verdana"/>
          <w:sz w:val="22"/>
          <w:szCs w:val="22"/>
        </w:rPr>
        <w:t>Suivi centralisé des actions commerciales.</w:t>
      </w:r>
    </w:p>
    <w:p w14:paraId="7E97FB5C" w14:textId="77777777" w:rsidR="00105BCE" w:rsidRPr="00F525D7" w:rsidRDefault="00C3641E" w:rsidP="00F525D7">
      <w:pPr>
        <w:spacing w:line="324" w:lineRule="auto"/>
        <w:rPr>
          <w:rStyle w:val="s1"/>
          <w:rFonts w:ascii="Verdana" w:hAnsi="Verdana"/>
        </w:rPr>
      </w:pPr>
      <w:r>
        <w:rPr>
          <w:rStyle w:val="s1"/>
          <w:rFonts w:ascii="Verdana" w:hAnsi="Verdana"/>
          <w:noProof/>
        </w:rPr>
        <w:pict w14:anchorId="7903D902">
          <v:rect id="_x0000_i1028" alt="" style="width:453.6pt;height:.05pt;mso-width-percent:0;mso-height-percent:0;mso-width-percent:0;mso-height-percent:0" o:hralign="center" o:hrstd="t" o:hr="t" fillcolor="#a0a0a0" stroked="f"/>
        </w:pict>
      </w:r>
    </w:p>
    <w:p w14:paraId="27930750" w14:textId="77777777" w:rsidR="00105BCE" w:rsidRPr="00F525D7" w:rsidRDefault="00105BCE" w:rsidP="00F525D7">
      <w:pPr>
        <w:pStyle w:val="Titre2"/>
        <w:spacing w:line="324" w:lineRule="auto"/>
        <w:jc w:val="left"/>
        <w:rPr>
          <w:rFonts w:ascii="Verdana" w:hAnsi="Verdana"/>
          <w:sz w:val="28"/>
          <w:szCs w:val="28"/>
        </w:rPr>
      </w:pPr>
      <w:r w:rsidRPr="00F525D7">
        <w:rPr>
          <w:rFonts w:ascii="Verdana" w:hAnsi="Verdana"/>
          <w:sz w:val="28"/>
          <w:szCs w:val="28"/>
        </w:rPr>
        <w:t>Cas d’usage 3 : Automatisation du suivi financier et des indicateurs de pilotage</w:t>
      </w:r>
    </w:p>
    <w:p w14:paraId="4E8C4A86" w14:textId="77777777" w:rsidR="00105BCE" w:rsidRPr="00F525D7" w:rsidRDefault="00105BCE" w:rsidP="00F525D7">
      <w:pPr>
        <w:pStyle w:val="p2"/>
        <w:spacing w:line="324" w:lineRule="auto"/>
        <w:rPr>
          <w:rFonts w:ascii="Verdana" w:hAnsi="Verdana"/>
          <w:sz w:val="22"/>
          <w:szCs w:val="22"/>
        </w:rPr>
      </w:pPr>
    </w:p>
    <w:p w14:paraId="7713D4F0" w14:textId="77777777" w:rsidR="00105BCE" w:rsidRPr="00F525D7" w:rsidRDefault="00105BCE" w:rsidP="00F525D7">
      <w:pPr>
        <w:pStyle w:val="p3"/>
        <w:spacing w:line="324" w:lineRule="auto"/>
        <w:rPr>
          <w:rFonts w:ascii="Verdana" w:hAnsi="Verdana"/>
          <w:sz w:val="22"/>
          <w:szCs w:val="22"/>
        </w:rPr>
      </w:pPr>
      <w:r w:rsidRPr="00F525D7">
        <w:rPr>
          <w:rFonts w:ascii="Verdana" w:hAnsi="Verdana"/>
          <w:b/>
          <w:bCs/>
          <w:sz w:val="22"/>
          <w:szCs w:val="22"/>
        </w:rPr>
        <w:lastRenderedPageBreak/>
        <w:t>Contexte / Problème identifié</w:t>
      </w:r>
    </w:p>
    <w:p w14:paraId="4EDCE85C" w14:textId="77777777" w:rsidR="00105BCE" w:rsidRPr="00F525D7" w:rsidRDefault="00105BCE" w:rsidP="00F525D7">
      <w:pPr>
        <w:pStyle w:val="p4"/>
        <w:spacing w:line="324" w:lineRule="auto"/>
        <w:ind w:left="0" w:firstLine="0"/>
        <w:rPr>
          <w:rFonts w:ascii="Verdana" w:hAnsi="Verdana"/>
          <w:sz w:val="22"/>
          <w:szCs w:val="22"/>
        </w:rPr>
      </w:pPr>
      <w:r w:rsidRPr="00F525D7">
        <w:rPr>
          <w:rFonts w:ascii="Verdana" w:hAnsi="Verdana"/>
          <w:sz w:val="22"/>
          <w:szCs w:val="22"/>
        </w:rPr>
        <w:t>Les données de ventes et d’achats sont extraites manuellement pour alimenter un tableau de bord de suivi.</w:t>
      </w:r>
    </w:p>
    <w:p w14:paraId="0BCADDED" w14:textId="77777777" w:rsidR="00105BCE" w:rsidRPr="00F525D7" w:rsidRDefault="00105BCE" w:rsidP="00F525D7">
      <w:pPr>
        <w:pStyle w:val="p2"/>
        <w:spacing w:line="324" w:lineRule="auto"/>
        <w:rPr>
          <w:rFonts w:ascii="Verdana" w:hAnsi="Verdana"/>
          <w:sz w:val="22"/>
          <w:szCs w:val="22"/>
        </w:rPr>
      </w:pPr>
    </w:p>
    <w:p w14:paraId="3DBC250A" w14:textId="77777777" w:rsidR="00F525D7" w:rsidRPr="00F525D7" w:rsidRDefault="00F525D7" w:rsidP="00F525D7">
      <w:pPr>
        <w:pStyle w:val="p3"/>
        <w:spacing w:line="324" w:lineRule="auto"/>
        <w:rPr>
          <w:rFonts w:ascii="Verdana" w:hAnsi="Verdana"/>
          <w:sz w:val="22"/>
          <w:szCs w:val="22"/>
        </w:rPr>
      </w:pPr>
      <w:r w:rsidRPr="00F525D7">
        <w:rPr>
          <w:rFonts w:ascii="Verdana" w:hAnsi="Verdana"/>
          <w:b/>
          <w:bCs/>
          <w:sz w:val="22"/>
          <w:szCs w:val="22"/>
        </w:rPr>
        <w:t>Accompagnement préconisé</w:t>
      </w:r>
    </w:p>
    <w:p w14:paraId="75E5B32B" w14:textId="77777777" w:rsidR="00F525D7" w:rsidRPr="00F525D7" w:rsidRDefault="00F525D7" w:rsidP="00F525D7">
      <w:pPr>
        <w:pStyle w:val="p1"/>
        <w:numPr>
          <w:ilvl w:val="0"/>
          <w:numId w:val="182"/>
        </w:numPr>
        <w:spacing w:before="100" w:beforeAutospacing="1" w:after="100" w:afterAutospacing="1" w:line="324" w:lineRule="auto"/>
        <w:rPr>
          <w:rFonts w:ascii="Verdana" w:hAnsi="Verdana"/>
          <w:sz w:val="22"/>
          <w:szCs w:val="22"/>
        </w:rPr>
      </w:pPr>
      <w:r w:rsidRPr="00F525D7">
        <w:rPr>
          <w:rFonts w:ascii="Verdana" w:hAnsi="Verdana"/>
          <w:sz w:val="22"/>
          <w:szCs w:val="22"/>
        </w:rPr>
        <w:t>Audit des besoins de suivi financier.</w:t>
      </w:r>
    </w:p>
    <w:p w14:paraId="08175DDA" w14:textId="77777777" w:rsidR="00F525D7" w:rsidRPr="00F525D7" w:rsidRDefault="00F525D7" w:rsidP="00F525D7">
      <w:pPr>
        <w:pStyle w:val="p1"/>
        <w:numPr>
          <w:ilvl w:val="0"/>
          <w:numId w:val="182"/>
        </w:numPr>
        <w:spacing w:before="100" w:beforeAutospacing="1" w:after="100" w:afterAutospacing="1" w:line="324" w:lineRule="auto"/>
        <w:rPr>
          <w:rFonts w:ascii="Verdana" w:hAnsi="Verdana"/>
          <w:sz w:val="22"/>
          <w:szCs w:val="22"/>
        </w:rPr>
      </w:pPr>
      <w:r w:rsidRPr="00F525D7">
        <w:rPr>
          <w:rFonts w:ascii="Verdana" w:hAnsi="Verdana"/>
          <w:sz w:val="22"/>
          <w:szCs w:val="22"/>
        </w:rPr>
        <w:t>Conception du tableau de bord dynamique.</w:t>
      </w:r>
    </w:p>
    <w:p w14:paraId="037836F6" w14:textId="77777777" w:rsidR="00F525D7" w:rsidRPr="00F525D7" w:rsidRDefault="00F525D7" w:rsidP="00F525D7">
      <w:pPr>
        <w:pStyle w:val="p1"/>
        <w:numPr>
          <w:ilvl w:val="0"/>
          <w:numId w:val="182"/>
        </w:numPr>
        <w:spacing w:before="100" w:beforeAutospacing="1" w:after="100" w:afterAutospacing="1" w:line="324" w:lineRule="auto"/>
        <w:rPr>
          <w:rFonts w:ascii="Verdana" w:hAnsi="Verdana"/>
          <w:sz w:val="22"/>
          <w:szCs w:val="22"/>
        </w:rPr>
      </w:pPr>
      <w:r w:rsidRPr="00F525D7">
        <w:rPr>
          <w:rFonts w:ascii="Verdana" w:hAnsi="Verdana"/>
          <w:sz w:val="22"/>
          <w:szCs w:val="22"/>
        </w:rPr>
        <w:t>Mise en place de la connexion automatisée.</w:t>
      </w:r>
    </w:p>
    <w:p w14:paraId="35E128C6" w14:textId="77777777" w:rsidR="00F525D7" w:rsidRPr="00F525D7" w:rsidRDefault="00F525D7" w:rsidP="00F525D7">
      <w:pPr>
        <w:pStyle w:val="p1"/>
        <w:numPr>
          <w:ilvl w:val="0"/>
          <w:numId w:val="182"/>
        </w:numPr>
        <w:spacing w:before="100" w:beforeAutospacing="1" w:after="100" w:afterAutospacing="1" w:line="324" w:lineRule="auto"/>
        <w:rPr>
          <w:rFonts w:ascii="Verdana" w:hAnsi="Verdana"/>
          <w:sz w:val="22"/>
          <w:szCs w:val="22"/>
        </w:rPr>
      </w:pPr>
      <w:r w:rsidRPr="00F525D7">
        <w:rPr>
          <w:rFonts w:ascii="Verdana" w:hAnsi="Verdana"/>
          <w:sz w:val="22"/>
          <w:szCs w:val="22"/>
        </w:rPr>
        <w:t>Formation à la lecture et à l’actualisation des indicateurs.</w:t>
      </w:r>
    </w:p>
    <w:p w14:paraId="2A184B53" w14:textId="77777777" w:rsidR="00F525D7" w:rsidRDefault="00F525D7" w:rsidP="00F525D7">
      <w:pPr>
        <w:pStyle w:val="p3"/>
        <w:spacing w:line="324" w:lineRule="auto"/>
        <w:rPr>
          <w:rFonts w:ascii="Verdana" w:hAnsi="Verdana"/>
          <w:b/>
          <w:bCs/>
          <w:sz w:val="22"/>
          <w:szCs w:val="22"/>
        </w:rPr>
      </w:pPr>
    </w:p>
    <w:p w14:paraId="00B09209" w14:textId="19E6109E" w:rsidR="00105BCE" w:rsidRPr="00F525D7" w:rsidRDefault="00105BCE" w:rsidP="00F525D7">
      <w:pPr>
        <w:pStyle w:val="p3"/>
        <w:spacing w:line="324" w:lineRule="auto"/>
        <w:rPr>
          <w:rFonts w:ascii="Verdana" w:hAnsi="Verdana"/>
          <w:sz w:val="22"/>
          <w:szCs w:val="22"/>
        </w:rPr>
      </w:pPr>
      <w:r w:rsidRPr="00F525D7">
        <w:rPr>
          <w:rFonts w:ascii="Verdana" w:hAnsi="Verdana"/>
          <w:b/>
          <w:bCs/>
          <w:sz w:val="22"/>
          <w:szCs w:val="22"/>
        </w:rPr>
        <w:t>Outils IA / Automatisation recommandés</w:t>
      </w:r>
    </w:p>
    <w:p w14:paraId="10DF1AF2" w14:textId="77777777" w:rsidR="00105BCE" w:rsidRPr="00F525D7" w:rsidRDefault="00105BCE" w:rsidP="00F525D7">
      <w:pPr>
        <w:pStyle w:val="p1"/>
        <w:numPr>
          <w:ilvl w:val="0"/>
          <w:numId w:val="181"/>
        </w:numPr>
        <w:spacing w:before="100" w:beforeAutospacing="1" w:after="100" w:afterAutospacing="1" w:line="324" w:lineRule="auto"/>
        <w:rPr>
          <w:rFonts w:ascii="Verdana" w:hAnsi="Verdana"/>
          <w:sz w:val="22"/>
          <w:szCs w:val="22"/>
        </w:rPr>
      </w:pPr>
      <w:r w:rsidRPr="00F525D7">
        <w:rPr>
          <w:rFonts w:ascii="Verdana" w:hAnsi="Verdana"/>
          <w:sz w:val="22"/>
          <w:szCs w:val="22"/>
        </w:rPr>
        <w:t>Connexion entre le logiciel comptable (export CSV régulier) et Google Sheets.</w:t>
      </w:r>
    </w:p>
    <w:p w14:paraId="5A1967D1" w14:textId="77777777" w:rsidR="00105BCE" w:rsidRPr="00F525D7" w:rsidRDefault="00105BCE" w:rsidP="00F525D7">
      <w:pPr>
        <w:pStyle w:val="p1"/>
        <w:numPr>
          <w:ilvl w:val="0"/>
          <w:numId w:val="181"/>
        </w:numPr>
        <w:spacing w:before="100" w:beforeAutospacing="1" w:after="100" w:afterAutospacing="1" w:line="324" w:lineRule="auto"/>
        <w:rPr>
          <w:rFonts w:ascii="Verdana" w:hAnsi="Verdana"/>
          <w:sz w:val="22"/>
          <w:szCs w:val="22"/>
        </w:rPr>
      </w:pPr>
      <w:r w:rsidRPr="00F525D7">
        <w:rPr>
          <w:rFonts w:ascii="Verdana" w:hAnsi="Verdana"/>
          <w:sz w:val="22"/>
          <w:szCs w:val="22"/>
        </w:rPr>
        <w:t>Tableaux de bord dynamiques créés dans Google Data Studio (Looker Studio).</w:t>
      </w:r>
    </w:p>
    <w:p w14:paraId="6225ACDF" w14:textId="763ECD95" w:rsidR="00105BCE" w:rsidRPr="00F525D7" w:rsidRDefault="00105BCE" w:rsidP="00F525D7">
      <w:pPr>
        <w:pStyle w:val="p1"/>
        <w:numPr>
          <w:ilvl w:val="0"/>
          <w:numId w:val="181"/>
        </w:numPr>
        <w:spacing w:before="100" w:beforeAutospacing="1" w:after="100" w:afterAutospacing="1" w:line="324" w:lineRule="auto"/>
        <w:rPr>
          <w:rFonts w:ascii="Verdana" w:hAnsi="Verdana"/>
          <w:sz w:val="22"/>
          <w:szCs w:val="22"/>
        </w:rPr>
      </w:pPr>
      <w:r w:rsidRPr="00F525D7">
        <w:rPr>
          <w:rFonts w:ascii="Verdana" w:hAnsi="Verdana"/>
          <w:sz w:val="22"/>
          <w:szCs w:val="22"/>
        </w:rPr>
        <w:t xml:space="preserve">Mises à jour automatisées hebdomadaires via </w:t>
      </w:r>
      <w:proofErr w:type="spellStart"/>
      <w:r w:rsidRPr="00F525D7">
        <w:rPr>
          <w:rFonts w:ascii="Verdana" w:hAnsi="Verdana"/>
          <w:sz w:val="22"/>
          <w:szCs w:val="22"/>
        </w:rPr>
        <w:t>Make</w:t>
      </w:r>
      <w:proofErr w:type="spellEnd"/>
      <w:r w:rsidRPr="00F525D7">
        <w:rPr>
          <w:rFonts w:ascii="Verdana" w:hAnsi="Verdana"/>
          <w:sz w:val="22"/>
          <w:szCs w:val="22"/>
        </w:rPr>
        <w:t>.</w:t>
      </w:r>
    </w:p>
    <w:p w14:paraId="48882255" w14:textId="77777777" w:rsidR="00105BCE" w:rsidRPr="00F525D7" w:rsidRDefault="00105BCE" w:rsidP="00F525D7">
      <w:pPr>
        <w:pStyle w:val="p2"/>
        <w:spacing w:line="324" w:lineRule="auto"/>
        <w:rPr>
          <w:rFonts w:ascii="Verdana" w:hAnsi="Verdana"/>
          <w:sz w:val="22"/>
          <w:szCs w:val="22"/>
        </w:rPr>
      </w:pPr>
    </w:p>
    <w:p w14:paraId="299A04F3" w14:textId="77777777" w:rsidR="00105BCE" w:rsidRPr="00F525D7" w:rsidRDefault="00105BCE" w:rsidP="00F525D7">
      <w:pPr>
        <w:pStyle w:val="p3"/>
        <w:spacing w:line="324" w:lineRule="auto"/>
        <w:rPr>
          <w:rFonts w:ascii="Verdana" w:hAnsi="Verdana"/>
          <w:sz w:val="22"/>
          <w:szCs w:val="22"/>
        </w:rPr>
      </w:pPr>
      <w:r w:rsidRPr="00F525D7">
        <w:rPr>
          <w:rFonts w:ascii="Verdana" w:hAnsi="Verdana"/>
          <w:b/>
          <w:bCs/>
          <w:sz w:val="22"/>
          <w:szCs w:val="22"/>
        </w:rPr>
        <w:t>Impacts attendus</w:t>
      </w:r>
    </w:p>
    <w:p w14:paraId="14BCB19A" w14:textId="77777777" w:rsidR="00105BCE" w:rsidRPr="00F525D7" w:rsidRDefault="00105BCE" w:rsidP="00F525D7">
      <w:pPr>
        <w:pStyle w:val="p1"/>
        <w:numPr>
          <w:ilvl w:val="0"/>
          <w:numId w:val="183"/>
        </w:numPr>
        <w:spacing w:before="100" w:beforeAutospacing="1" w:after="100" w:afterAutospacing="1" w:line="324" w:lineRule="auto"/>
        <w:rPr>
          <w:rFonts w:ascii="Verdana" w:hAnsi="Verdana"/>
          <w:sz w:val="22"/>
          <w:szCs w:val="22"/>
        </w:rPr>
      </w:pPr>
      <w:r w:rsidRPr="00F525D7">
        <w:rPr>
          <w:rFonts w:ascii="Verdana" w:hAnsi="Verdana"/>
          <w:sz w:val="22"/>
          <w:szCs w:val="22"/>
        </w:rPr>
        <w:t>Vision en temps réel de la situation financière.</w:t>
      </w:r>
    </w:p>
    <w:p w14:paraId="25F613D3" w14:textId="77777777" w:rsidR="00105BCE" w:rsidRPr="00F525D7" w:rsidRDefault="00105BCE" w:rsidP="00F525D7">
      <w:pPr>
        <w:pStyle w:val="p1"/>
        <w:numPr>
          <w:ilvl w:val="0"/>
          <w:numId w:val="183"/>
        </w:numPr>
        <w:spacing w:before="100" w:beforeAutospacing="1" w:after="100" w:afterAutospacing="1" w:line="324" w:lineRule="auto"/>
        <w:rPr>
          <w:rFonts w:ascii="Verdana" w:hAnsi="Verdana"/>
          <w:sz w:val="22"/>
          <w:szCs w:val="22"/>
        </w:rPr>
      </w:pPr>
      <w:r w:rsidRPr="00F525D7">
        <w:rPr>
          <w:rFonts w:ascii="Verdana" w:hAnsi="Verdana"/>
          <w:sz w:val="22"/>
          <w:szCs w:val="22"/>
        </w:rPr>
        <w:t>Prise de décision facilitée.</w:t>
      </w:r>
    </w:p>
    <w:p w14:paraId="6C6345F0" w14:textId="77777777" w:rsidR="00105BCE" w:rsidRPr="00F525D7" w:rsidRDefault="00105BCE" w:rsidP="00F525D7">
      <w:pPr>
        <w:pStyle w:val="p1"/>
        <w:numPr>
          <w:ilvl w:val="0"/>
          <w:numId w:val="183"/>
        </w:numPr>
        <w:spacing w:before="100" w:beforeAutospacing="1" w:after="100" w:afterAutospacing="1" w:line="324" w:lineRule="auto"/>
        <w:rPr>
          <w:rFonts w:ascii="Verdana" w:hAnsi="Verdana"/>
          <w:sz w:val="22"/>
          <w:szCs w:val="22"/>
        </w:rPr>
      </w:pPr>
      <w:r w:rsidRPr="00F525D7">
        <w:rPr>
          <w:rFonts w:ascii="Verdana" w:hAnsi="Verdana"/>
          <w:sz w:val="22"/>
          <w:szCs w:val="22"/>
        </w:rPr>
        <w:t xml:space="preserve">Fiabilisation et gain de temps sur la production du </w:t>
      </w:r>
      <w:proofErr w:type="spellStart"/>
      <w:r w:rsidRPr="00F525D7">
        <w:rPr>
          <w:rFonts w:ascii="Verdana" w:hAnsi="Verdana"/>
          <w:sz w:val="22"/>
          <w:szCs w:val="22"/>
        </w:rPr>
        <w:t>reporting</w:t>
      </w:r>
      <w:proofErr w:type="spellEnd"/>
      <w:r w:rsidRPr="00F525D7">
        <w:rPr>
          <w:rFonts w:ascii="Verdana" w:hAnsi="Verdana"/>
          <w:sz w:val="22"/>
          <w:szCs w:val="22"/>
        </w:rPr>
        <w:t>.</w:t>
      </w:r>
    </w:p>
    <w:p w14:paraId="377F028C" w14:textId="77777777" w:rsidR="00105BCE" w:rsidRPr="00F525D7" w:rsidRDefault="00C3641E" w:rsidP="00F525D7">
      <w:pPr>
        <w:spacing w:line="324" w:lineRule="auto"/>
        <w:rPr>
          <w:rStyle w:val="s1"/>
          <w:rFonts w:ascii="Verdana" w:hAnsi="Verdana"/>
        </w:rPr>
      </w:pPr>
      <w:r>
        <w:rPr>
          <w:rStyle w:val="s1"/>
          <w:rFonts w:ascii="Verdana" w:hAnsi="Verdana"/>
          <w:noProof/>
        </w:rPr>
        <w:pict w14:anchorId="081ED3D1">
          <v:rect id="_x0000_i1027" alt="" style="width:453.6pt;height:.05pt;mso-width-percent:0;mso-height-percent:0;mso-width-percent:0;mso-height-percent:0" o:hralign="center" o:hrstd="t" o:hr="t" fillcolor="#a0a0a0" stroked="f"/>
        </w:pict>
      </w:r>
    </w:p>
    <w:p w14:paraId="1E91802A" w14:textId="77777777" w:rsidR="00105BCE" w:rsidRPr="00F525D7" w:rsidRDefault="00105BCE" w:rsidP="00F525D7">
      <w:pPr>
        <w:pStyle w:val="Titre2"/>
        <w:spacing w:line="324" w:lineRule="auto"/>
        <w:jc w:val="left"/>
        <w:rPr>
          <w:rFonts w:ascii="Verdana" w:hAnsi="Verdana"/>
          <w:sz w:val="22"/>
        </w:rPr>
      </w:pPr>
      <w:r w:rsidRPr="00F525D7">
        <w:rPr>
          <w:rFonts w:ascii="Verdana" w:hAnsi="Verdana"/>
          <w:sz w:val="28"/>
          <w:szCs w:val="28"/>
        </w:rPr>
        <w:t>Cas d’usage 4 : Structuration de la veille sur les marchés publics et</w:t>
      </w:r>
      <w:r w:rsidRPr="00F525D7">
        <w:rPr>
          <w:rFonts w:ascii="Verdana" w:hAnsi="Verdana"/>
          <w:sz w:val="22"/>
        </w:rPr>
        <w:t xml:space="preserve"> transmission au service commercial</w:t>
      </w:r>
    </w:p>
    <w:p w14:paraId="4EEE93CA" w14:textId="77777777" w:rsidR="00105BCE" w:rsidRPr="00F525D7" w:rsidRDefault="00105BCE" w:rsidP="00F525D7">
      <w:pPr>
        <w:pStyle w:val="p2"/>
        <w:spacing w:line="324" w:lineRule="auto"/>
        <w:rPr>
          <w:rFonts w:ascii="Verdana" w:hAnsi="Verdana"/>
          <w:sz w:val="22"/>
          <w:szCs w:val="22"/>
        </w:rPr>
      </w:pPr>
    </w:p>
    <w:p w14:paraId="31A87FA1" w14:textId="77777777" w:rsidR="00105BCE" w:rsidRPr="00F525D7" w:rsidRDefault="00105BCE" w:rsidP="00F525D7">
      <w:pPr>
        <w:pStyle w:val="p3"/>
        <w:spacing w:line="324" w:lineRule="auto"/>
        <w:rPr>
          <w:rFonts w:ascii="Verdana" w:hAnsi="Verdana"/>
          <w:sz w:val="22"/>
          <w:szCs w:val="22"/>
        </w:rPr>
      </w:pPr>
      <w:r w:rsidRPr="00F525D7">
        <w:rPr>
          <w:rFonts w:ascii="Verdana" w:hAnsi="Verdana"/>
          <w:b/>
          <w:bCs/>
          <w:sz w:val="22"/>
          <w:szCs w:val="22"/>
        </w:rPr>
        <w:t>Contexte / Problème identifié</w:t>
      </w:r>
    </w:p>
    <w:p w14:paraId="283515C3" w14:textId="77777777" w:rsidR="00105BCE" w:rsidRPr="00F525D7" w:rsidRDefault="00105BCE" w:rsidP="00F525D7">
      <w:pPr>
        <w:pStyle w:val="p4"/>
        <w:spacing w:line="324" w:lineRule="auto"/>
        <w:ind w:left="0" w:firstLine="0"/>
        <w:rPr>
          <w:rFonts w:ascii="Verdana" w:hAnsi="Verdana"/>
          <w:sz w:val="22"/>
          <w:szCs w:val="22"/>
        </w:rPr>
      </w:pPr>
      <w:r w:rsidRPr="00F525D7">
        <w:rPr>
          <w:rFonts w:ascii="Verdana" w:hAnsi="Verdana"/>
          <w:sz w:val="22"/>
          <w:szCs w:val="22"/>
        </w:rPr>
        <w:t>La veille est réalisée de manière isolée sans transmission structurée aux commerciaux.</w:t>
      </w:r>
    </w:p>
    <w:p w14:paraId="17909E41" w14:textId="77777777" w:rsidR="00105BCE" w:rsidRPr="00F525D7" w:rsidRDefault="00105BCE" w:rsidP="00F525D7">
      <w:pPr>
        <w:pStyle w:val="p2"/>
        <w:spacing w:line="324" w:lineRule="auto"/>
        <w:rPr>
          <w:rFonts w:ascii="Verdana" w:hAnsi="Verdana"/>
          <w:sz w:val="22"/>
          <w:szCs w:val="22"/>
        </w:rPr>
      </w:pPr>
    </w:p>
    <w:p w14:paraId="5611798D" w14:textId="77777777" w:rsidR="00A313A7" w:rsidRPr="00F525D7" w:rsidRDefault="00A313A7" w:rsidP="00A313A7">
      <w:pPr>
        <w:pStyle w:val="p3"/>
        <w:spacing w:line="324" w:lineRule="auto"/>
        <w:rPr>
          <w:rFonts w:ascii="Verdana" w:hAnsi="Verdana"/>
          <w:sz w:val="22"/>
          <w:szCs w:val="22"/>
        </w:rPr>
      </w:pPr>
      <w:r w:rsidRPr="00F525D7">
        <w:rPr>
          <w:rFonts w:ascii="Verdana" w:hAnsi="Verdana"/>
          <w:b/>
          <w:bCs/>
          <w:sz w:val="22"/>
          <w:szCs w:val="22"/>
        </w:rPr>
        <w:t>Accompagnement préconisé</w:t>
      </w:r>
    </w:p>
    <w:p w14:paraId="77710C88" w14:textId="77777777" w:rsidR="00A313A7" w:rsidRPr="00F525D7" w:rsidRDefault="00A313A7" w:rsidP="00A313A7">
      <w:pPr>
        <w:pStyle w:val="p1"/>
        <w:numPr>
          <w:ilvl w:val="0"/>
          <w:numId w:val="185"/>
        </w:numPr>
        <w:spacing w:before="100" w:beforeAutospacing="1" w:after="100" w:afterAutospacing="1" w:line="324" w:lineRule="auto"/>
        <w:rPr>
          <w:rFonts w:ascii="Verdana" w:hAnsi="Verdana"/>
          <w:sz w:val="22"/>
          <w:szCs w:val="22"/>
        </w:rPr>
      </w:pPr>
      <w:r w:rsidRPr="00F525D7">
        <w:rPr>
          <w:rFonts w:ascii="Verdana" w:hAnsi="Verdana"/>
          <w:sz w:val="22"/>
          <w:szCs w:val="22"/>
        </w:rPr>
        <w:t>Sélection des sources pertinentes.</w:t>
      </w:r>
    </w:p>
    <w:p w14:paraId="46FAB657" w14:textId="77777777" w:rsidR="00A313A7" w:rsidRPr="00F525D7" w:rsidRDefault="00A313A7" w:rsidP="00A313A7">
      <w:pPr>
        <w:pStyle w:val="p1"/>
        <w:numPr>
          <w:ilvl w:val="0"/>
          <w:numId w:val="185"/>
        </w:numPr>
        <w:spacing w:before="100" w:beforeAutospacing="1" w:after="100" w:afterAutospacing="1" w:line="324" w:lineRule="auto"/>
        <w:rPr>
          <w:rFonts w:ascii="Verdana" w:hAnsi="Verdana"/>
          <w:sz w:val="22"/>
          <w:szCs w:val="22"/>
        </w:rPr>
      </w:pPr>
      <w:r w:rsidRPr="00F525D7">
        <w:rPr>
          <w:rFonts w:ascii="Verdana" w:hAnsi="Verdana"/>
          <w:sz w:val="22"/>
          <w:szCs w:val="22"/>
        </w:rPr>
        <w:t>Construction d’une base de données centralisée.</w:t>
      </w:r>
    </w:p>
    <w:p w14:paraId="1B3207E4" w14:textId="77777777" w:rsidR="00A313A7" w:rsidRPr="00F525D7" w:rsidRDefault="00A313A7" w:rsidP="00A313A7">
      <w:pPr>
        <w:pStyle w:val="p1"/>
        <w:numPr>
          <w:ilvl w:val="0"/>
          <w:numId w:val="185"/>
        </w:numPr>
        <w:spacing w:before="100" w:beforeAutospacing="1" w:after="100" w:afterAutospacing="1" w:line="324" w:lineRule="auto"/>
        <w:rPr>
          <w:rFonts w:ascii="Verdana" w:hAnsi="Verdana"/>
          <w:sz w:val="22"/>
          <w:szCs w:val="22"/>
        </w:rPr>
      </w:pPr>
      <w:r w:rsidRPr="00F525D7">
        <w:rPr>
          <w:rFonts w:ascii="Verdana" w:hAnsi="Verdana"/>
          <w:sz w:val="22"/>
          <w:szCs w:val="22"/>
        </w:rPr>
        <w:t>Mise en place d’un système de notification aux commerciaux.</w:t>
      </w:r>
    </w:p>
    <w:p w14:paraId="696578F6" w14:textId="77777777" w:rsidR="00A313A7" w:rsidRDefault="00A313A7" w:rsidP="00A313A7">
      <w:pPr>
        <w:pStyle w:val="p1"/>
        <w:numPr>
          <w:ilvl w:val="0"/>
          <w:numId w:val="185"/>
        </w:numPr>
        <w:spacing w:before="100" w:beforeAutospacing="1" w:after="100" w:afterAutospacing="1" w:line="324" w:lineRule="auto"/>
        <w:rPr>
          <w:rFonts w:ascii="Verdana" w:hAnsi="Verdana"/>
          <w:sz w:val="22"/>
          <w:szCs w:val="22"/>
        </w:rPr>
      </w:pPr>
      <w:r w:rsidRPr="00F525D7">
        <w:rPr>
          <w:rFonts w:ascii="Verdana" w:hAnsi="Verdana"/>
          <w:sz w:val="22"/>
          <w:szCs w:val="22"/>
        </w:rPr>
        <w:t>Formation à l’utilisation du tableau de veille.</w:t>
      </w:r>
    </w:p>
    <w:p w14:paraId="24A5880D" w14:textId="77777777" w:rsidR="00A313A7" w:rsidRDefault="00A313A7" w:rsidP="00A313A7">
      <w:pPr>
        <w:pStyle w:val="p3"/>
        <w:spacing w:line="324" w:lineRule="auto"/>
        <w:ind w:left="0" w:firstLine="0"/>
        <w:rPr>
          <w:rFonts w:ascii="Verdana" w:hAnsi="Verdana"/>
          <w:b/>
          <w:bCs/>
          <w:sz w:val="22"/>
          <w:szCs w:val="22"/>
        </w:rPr>
      </w:pPr>
    </w:p>
    <w:p w14:paraId="2213D0DF" w14:textId="11C3EE9C" w:rsidR="00105BCE" w:rsidRPr="00F525D7" w:rsidRDefault="00105BCE" w:rsidP="00A313A7">
      <w:pPr>
        <w:pStyle w:val="p3"/>
        <w:spacing w:line="324" w:lineRule="auto"/>
        <w:ind w:left="0" w:firstLine="0"/>
        <w:rPr>
          <w:rFonts w:ascii="Verdana" w:hAnsi="Verdana"/>
          <w:sz w:val="22"/>
          <w:szCs w:val="22"/>
        </w:rPr>
      </w:pPr>
      <w:r w:rsidRPr="00F525D7">
        <w:rPr>
          <w:rFonts w:ascii="Verdana" w:hAnsi="Verdana"/>
          <w:b/>
          <w:bCs/>
          <w:sz w:val="22"/>
          <w:szCs w:val="22"/>
        </w:rPr>
        <w:t>Outils IA / Automatisation recommandés</w:t>
      </w:r>
    </w:p>
    <w:p w14:paraId="6D40C9C2" w14:textId="77777777" w:rsidR="00105BCE" w:rsidRPr="00F525D7" w:rsidRDefault="00105BCE" w:rsidP="00F525D7">
      <w:pPr>
        <w:pStyle w:val="p1"/>
        <w:numPr>
          <w:ilvl w:val="0"/>
          <w:numId w:val="184"/>
        </w:numPr>
        <w:spacing w:before="100" w:beforeAutospacing="1" w:after="100" w:afterAutospacing="1" w:line="324" w:lineRule="auto"/>
        <w:rPr>
          <w:rFonts w:ascii="Verdana" w:hAnsi="Verdana"/>
          <w:sz w:val="22"/>
          <w:szCs w:val="22"/>
        </w:rPr>
      </w:pPr>
      <w:r w:rsidRPr="00F525D7">
        <w:rPr>
          <w:rFonts w:ascii="Verdana" w:hAnsi="Verdana"/>
          <w:sz w:val="22"/>
          <w:szCs w:val="22"/>
        </w:rPr>
        <w:t>Utilisation de flux RSS sur des plateformes d’appels d’offres.</w:t>
      </w:r>
    </w:p>
    <w:p w14:paraId="69891401" w14:textId="77777777" w:rsidR="00105BCE" w:rsidRPr="00F525D7" w:rsidRDefault="00105BCE" w:rsidP="00F525D7">
      <w:pPr>
        <w:pStyle w:val="p1"/>
        <w:numPr>
          <w:ilvl w:val="0"/>
          <w:numId w:val="184"/>
        </w:numPr>
        <w:spacing w:before="100" w:beforeAutospacing="1" w:after="100" w:afterAutospacing="1" w:line="324" w:lineRule="auto"/>
        <w:rPr>
          <w:rFonts w:ascii="Verdana" w:hAnsi="Verdana"/>
          <w:sz w:val="22"/>
          <w:szCs w:val="22"/>
        </w:rPr>
      </w:pPr>
      <w:r w:rsidRPr="00F525D7">
        <w:rPr>
          <w:rFonts w:ascii="Verdana" w:hAnsi="Verdana"/>
          <w:sz w:val="22"/>
          <w:szCs w:val="22"/>
        </w:rPr>
        <w:t xml:space="preserve">Centralisation dans Notion ou </w:t>
      </w:r>
      <w:proofErr w:type="spellStart"/>
      <w:r w:rsidRPr="00F525D7">
        <w:rPr>
          <w:rFonts w:ascii="Verdana" w:hAnsi="Verdana"/>
          <w:sz w:val="22"/>
          <w:szCs w:val="22"/>
        </w:rPr>
        <w:t>Airtable</w:t>
      </w:r>
      <w:proofErr w:type="spellEnd"/>
      <w:r w:rsidRPr="00F525D7">
        <w:rPr>
          <w:rFonts w:ascii="Verdana" w:hAnsi="Verdana"/>
          <w:sz w:val="22"/>
          <w:szCs w:val="22"/>
        </w:rPr>
        <w:t>.</w:t>
      </w:r>
    </w:p>
    <w:p w14:paraId="4AD16638" w14:textId="77777777" w:rsidR="00105BCE" w:rsidRPr="00F525D7" w:rsidRDefault="00105BCE" w:rsidP="00F525D7">
      <w:pPr>
        <w:pStyle w:val="p1"/>
        <w:numPr>
          <w:ilvl w:val="0"/>
          <w:numId w:val="184"/>
        </w:numPr>
        <w:spacing w:before="100" w:beforeAutospacing="1" w:after="100" w:afterAutospacing="1" w:line="324" w:lineRule="auto"/>
        <w:rPr>
          <w:rFonts w:ascii="Verdana" w:hAnsi="Verdana"/>
          <w:sz w:val="22"/>
          <w:szCs w:val="22"/>
        </w:rPr>
      </w:pPr>
      <w:r w:rsidRPr="00F525D7">
        <w:rPr>
          <w:rFonts w:ascii="Verdana" w:hAnsi="Verdana"/>
          <w:sz w:val="22"/>
          <w:szCs w:val="22"/>
        </w:rPr>
        <w:t xml:space="preserve">Alertes automatiques et assignation de tâches via </w:t>
      </w:r>
      <w:proofErr w:type="spellStart"/>
      <w:r w:rsidRPr="00F525D7">
        <w:rPr>
          <w:rFonts w:ascii="Verdana" w:hAnsi="Verdana"/>
          <w:sz w:val="22"/>
          <w:szCs w:val="22"/>
        </w:rPr>
        <w:t>Make</w:t>
      </w:r>
      <w:proofErr w:type="spellEnd"/>
      <w:r w:rsidRPr="00F525D7">
        <w:rPr>
          <w:rFonts w:ascii="Verdana" w:hAnsi="Verdana"/>
          <w:sz w:val="22"/>
          <w:szCs w:val="22"/>
        </w:rPr>
        <w:t>.</w:t>
      </w:r>
    </w:p>
    <w:p w14:paraId="13727DC6" w14:textId="77777777" w:rsidR="00A313A7" w:rsidRDefault="00A313A7" w:rsidP="00A313A7">
      <w:pPr>
        <w:pStyle w:val="p3"/>
        <w:spacing w:line="324" w:lineRule="auto"/>
        <w:ind w:left="0" w:firstLine="0"/>
        <w:rPr>
          <w:rFonts w:ascii="Verdana" w:hAnsi="Verdana"/>
          <w:b/>
          <w:bCs/>
          <w:sz w:val="22"/>
          <w:szCs w:val="22"/>
        </w:rPr>
      </w:pPr>
    </w:p>
    <w:p w14:paraId="44061157" w14:textId="7D612918" w:rsidR="00105BCE" w:rsidRPr="00F525D7" w:rsidRDefault="00105BCE" w:rsidP="00A313A7">
      <w:pPr>
        <w:pStyle w:val="p3"/>
        <w:spacing w:line="324" w:lineRule="auto"/>
        <w:ind w:left="0" w:firstLine="0"/>
        <w:rPr>
          <w:rFonts w:ascii="Verdana" w:hAnsi="Verdana"/>
          <w:sz w:val="22"/>
          <w:szCs w:val="22"/>
        </w:rPr>
      </w:pPr>
      <w:r w:rsidRPr="00F525D7">
        <w:rPr>
          <w:rFonts w:ascii="Verdana" w:hAnsi="Verdana"/>
          <w:b/>
          <w:bCs/>
          <w:sz w:val="22"/>
          <w:szCs w:val="22"/>
        </w:rPr>
        <w:t>Impacts attendus</w:t>
      </w:r>
    </w:p>
    <w:p w14:paraId="37D421E7" w14:textId="77777777" w:rsidR="00105BCE" w:rsidRPr="00F525D7" w:rsidRDefault="00105BCE" w:rsidP="00F525D7">
      <w:pPr>
        <w:pStyle w:val="p1"/>
        <w:numPr>
          <w:ilvl w:val="0"/>
          <w:numId w:val="186"/>
        </w:numPr>
        <w:spacing w:before="100" w:beforeAutospacing="1" w:after="100" w:afterAutospacing="1" w:line="324" w:lineRule="auto"/>
        <w:rPr>
          <w:rFonts w:ascii="Verdana" w:hAnsi="Verdana"/>
          <w:sz w:val="22"/>
          <w:szCs w:val="22"/>
        </w:rPr>
      </w:pPr>
      <w:r w:rsidRPr="00F525D7">
        <w:rPr>
          <w:rFonts w:ascii="Verdana" w:hAnsi="Verdana"/>
          <w:sz w:val="22"/>
          <w:szCs w:val="22"/>
        </w:rPr>
        <w:t>Gain de réactivité commerciale.</w:t>
      </w:r>
    </w:p>
    <w:p w14:paraId="602578F4" w14:textId="77777777" w:rsidR="00105BCE" w:rsidRPr="00F525D7" w:rsidRDefault="00105BCE" w:rsidP="00F525D7">
      <w:pPr>
        <w:pStyle w:val="p1"/>
        <w:numPr>
          <w:ilvl w:val="0"/>
          <w:numId w:val="186"/>
        </w:numPr>
        <w:spacing w:before="100" w:beforeAutospacing="1" w:after="100" w:afterAutospacing="1" w:line="324" w:lineRule="auto"/>
        <w:rPr>
          <w:rFonts w:ascii="Verdana" w:hAnsi="Verdana"/>
          <w:sz w:val="22"/>
          <w:szCs w:val="22"/>
        </w:rPr>
      </w:pPr>
      <w:r w:rsidRPr="00F525D7">
        <w:rPr>
          <w:rFonts w:ascii="Verdana" w:hAnsi="Verdana"/>
          <w:sz w:val="22"/>
          <w:szCs w:val="22"/>
        </w:rPr>
        <w:t>Augmentation du taux de réponse aux appels d’offres.</w:t>
      </w:r>
    </w:p>
    <w:p w14:paraId="189E00E9" w14:textId="77777777" w:rsidR="00105BCE" w:rsidRPr="00F525D7" w:rsidRDefault="00105BCE" w:rsidP="00F525D7">
      <w:pPr>
        <w:pStyle w:val="p1"/>
        <w:numPr>
          <w:ilvl w:val="0"/>
          <w:numId w:val="186"/>
        </w:numPr>
        <w:spacing w:before="100" w:beforeAutospacing="1" w:after="100" w:afterAutospacing="1" w:line="324" w:lineRule="auto"/>
        <w:rPr>
          <w:rFonts w:ascii="Verdana" w:hAnsi="Verdana"/>
          <w:sz w:val="22"/>
          <w:szCs w:val="22"/>
        </w:rPr>
      </w:pPr>
      <w:r w:rsidRPr="00F525D7">
        <w:rPr>
          <w:rFonts w:ascii="Verdana" w:hAnsi="Verdana"/>
          <w:sz w:val="22"/>
          <w:szCs w:val="22"/>
        </w:rPr>
        <w:t>Meilleure coordination entre RH et commerce.</w:t>
      </w:r>
    </w:p>
    <w:p w14:paraId="00959D13" w14:textId="77777777" w:rsidR="00105BCE" w:rsidRPr="00F525D7" w:rsidRDefault="00C3641E" w:rsidP="00F525D7">
      <w:pPr>
        <w:spacing w:line="324" w:lineRule="auto"/>
        <w:rPr>
          <w:rStyle w:val="s1"/>
          <w:rFonts w:ascii="Verdana" w:hAnsi="Verdana"/>
        </w:rPr>
      </w:pPr>
      <w:r>
        <w:rPr>
          <w:rStyle w:val="s1"/>
          <w:rFonts w:ascii="Verdana" w:hAnsi="Verdana"/>
          <w:noProof/>
        </w:rPr>
        <w:pict w14:anchorId="32886AA0">
          <v:rect id="_x0000_i1026" alt="" style="width:453.6pt;height:.05pt;mso-width-percent:0;mso-height-percent:0;mso-width-percent:0;mso-height-percent:0" o:hralign="center" o:hrstd="t" o:hr="t" fillcolor="#a0a0a0" stroked="f"/>
        </w:pict>
      </w:r>
    </w:p>
    <w:p w14:paraId="2452B94D" w14:textId="77777777" w:rsidR="00F525D7" w:rsidRPr="00F525D7" w:rsidRDefault="00F525D7" w:rsidP="00F525D7">
      <w:pPr>
        <w:pStyle w:val="Titre2"/>
        <w:spacing w:line="324" w:lineRule="auto"/>
        <w:jc w:val="left"/>
        <w:rPr>
          <w:rFonts w:ascii="Verdana" w:hAnsi="Verdana"/>
          <w:sz w:val="28"/>
          <w:szCs w:val="28"/>
        </w:rPr>
      </w:pPr>
      <w:r w:rsidRPr="00F525D7">
        <w:rPr>
          <w:rFonts w:ascii="Verdana" w:hAnsi="Verdana"/>
          <w:sz w:val="28"/>
          <w:szCs w:val="28"/>
        </w:rPr>
        <w:t xml:space="preserve">Cas d’usage 5 : Optimisation du traitement des </w:t>
      </w:r>
      <w:proofErr w:type="gramStart"/>
      <w:r w:rsidRPr="00F525D7">
        <w:rPr>
          <w:rFonts w:ascii="Verdana" w:hAnsi="Verdana"/>
          <w:sz w:val="28"/>
          <w:szCs w:val="28"/>
        </w:rPr>
        <w:t>emails</w:t>
      </w:r>
      <w:proofErr w:type="gramEnd"/>
      <w:r w:rsidRPr="00F525D7">
        <w:rPr>
          <w:rFonts w:ascii="Verdana" w:hAnsi="Verdana"/>
          <w:sz w:val="28"/>
          <w:szCs w:val="28"/>
        </w:rPr>
        <w:t xml:space="preserve"> entrants</w:t>
      </w:r>
    </w:p>
    <w:p w14:paraId="149B834F" w14:textId="77777777" w:rsidR="00F525D7" w:rsidRPr="00F525D7" w:rsidRDefault="00F525D7" w:rsidP="00F525D7">
      <w:pPr>
        <w:pStyle w:val="p2"/>
        <w:spacing w:line="324" w:lineRule="auto"/>
        <w:rPr>
          <w:rFonts w:ascii="Verdana" w:hAnsi="Verdana"/>
          <w:sz w:val="22"/>
          <w:szCs w:val="22"/>
        </w:rPr>
      </w:pPr>
    </w:p>
    <w:p w14:paraId="2D093A5A" w14:textId="77777777" w:rsidR="00F525D7" w:rsidRPr="00F525D7" w:rsidRDefault="00F525D7" w:rsidP="00F525D7">
      <w:pPr>
        <w:pStyle w:val="p3"/>
        <w:spacing w:line="324" w:lineRule="auto"/>
        <w:rPr>
          <w:rFonts w:ascii="Verdana" w:hAnsi="Verdana"/>
          <w:sz w:val="22"/>
          <w:szCs w:val="22"/>
        </w:rPr>
      </w:pPr>
      <w:r w:rsidRPr="00F525D7">
        <w:rPr>
          <w:rFonts w:ascii="Verdana" w:hAnsi="Verdana"/>
          <w:b/>
          <w:bCs/>
          <w:sz w:val="22"/>
          <w:szCs w:val="22"/>
        </w:rPr>
        <w:t>Contexte / Problème identifié</w:t>
      </w:r>
    </w:p>
    <w:p w14:paraId="56106191" w14:textId="77777777" w:rsidR="00F525D7" w:rsidRPr="00F525D7" w:rsidRDefault="00F525D7" w:rsidP="00F525D7">
      <w:pPr>
        <w:pStyle w:val="p4"/>
        <w:spacing w:line="324" w:lineRule="auto"/>
        <w:ind w:left="0" w:firstLine="0"/>
        <w:rPr>
          <w:rFonts w:ascii="Verdana" w:hAnsi="Verdana"/>
          <w:sz w:val="22"/>
          <w:szCs w:val="22"/>
        </w:rPr>
      </w:pPr>
      <w:r w:rsidRPr="00F525D7">
        <w:rPr>
          <w:rFonts w:ascii="Verdana" w:hAnsi="Verdana"/>
          <w:sz w:val="22"/>
          <w:szCs w:val="22"/>
        </w:rPr>
        <w:t>L’entreprise reçoit un grand volume de courriels sans aucun tri ni priorisation. Le traitement est entièrement manuel, ce qui provoque des lenteurs, des oublis potentiels et une perte de productivité.</w:t>
      </w:r>
    </w:p>
    <w:p w14:paraId="0A1B5F99" w14:textId="77777777" w:rsidR="00F525D7" w:rsidRDefault="00F525D7" w:rsidP="00F525D7">
      <w:pPr>
        <w:pStyle w:val="p3"/>
        <w:spacing w:line="324" w:lineRule="auto"/>
        <w:rPr>
          <w:rFonts w:ascii="Verdana" w:hAnsi="Verdana"/>
          <w:b/>
          <w:bCs/>
          <w:sz w:val="22"/>
          <w:szCs w:val="22"/>
        </w:rPr>
      </w:pPr>
    </w:p>
    <w:p w14:paraId="1128607F" w14:textId="46FA444F" w:rsidR="00F525D7" w:rsidRPr="00F525D7" w:rsidRDefault="00F525D7" w:rsidP="00F525D7">
      <w:pPr>
        <w:pStyle w:val="p3"/>
        <w:spacing w:line="324" w:lineRule="auto"/>
        <w:rPr>
          <w:rFonts w:ascii="Verdana" w:hAnsi="Verdana"/>
          <w:sz w:val="22"/>
          <w:szCs w:val="22"/>
        </w:rPr>
      </w:pPr>
      <w:r w:rsidRPr="00F525D7">
        <w:rPr>
          <w:rFonts w:ascii="Verdana" w:hAnsi="Verdana"/>
          <w:b/>
          <w:bCs/>
          <w:sz w:val="22"/>
          <w:szCs w:val="22"/>
        </w:rPr>
        <w:t>Accompagnement préconisé</w:t>
      </w:r>
    </w:p>
    <w:p w14:paraId="550AA43A" w14:textId="77777777" w:rsidR="00F525D7" w:rsidRPr="00F525D7" w:rsidRDefault="00F525D7" w:rsidP="00F525D7">
      <w:pPr>
        <w:pStyle w:val="p1"/>
        <w:numPr>
          <w:ilvl w:val="0"/>
          <w:numId w:val="188"/>
        </w:numPr>
        <w:spacing w:before="100" w:beforeAutospacing="1" w:after="100" w:afterAutospacing="1" w:line="324" w:lineRule="auto"/>
        <w:rPr>
          <w:rFonts w:ascii="Verdana" w:hAnsi="Verdana"/>
          <w:sz w:val="22"/>
          <w:szCs w:val="22"/>
        </w:rPr>
      </w:pPr>
      <w:r w:rsidRPr="00F525D7">
        <w:rPr>
          <w:rFonts w:ascii="Verdana" w:hAnsi="Verdana"/>
          <w:sz w:val="22"/>
          <w:szCs w:val="22"/>
        </w:rPr>
        <w:t>Audit des typologies de mails récurrents.</w:t>
      </w:r>
    </w:p>
    <w:p w14:paraId="144B38D6" w14:textId="77777777" w:rsidR="00F525D7" w:rsidRPr="00F525D7" w:rsidRDefault="00F525D7" w:rsidP="00F525D7">
      <w:pPr>
        <w:pStyle w:val="p1"/>
        <w:numPr>
          <w:ilvl w:val="0"/>
          <w:numId w:val="188"/>
        </w:numPr>
        <w:spacing w:before="100" w:beforeAutospacing="1" w:after="100" w:afterAutospacing="1" w:line="324" w:lineRule="auto"/>
        <w:rPr>
          <w:rFonts w:ascii="Verdana" w:hAnsi="Verdana"/>
          <w:sz w:val="22"/>
          <w:szCs w:val="22"/>
        </w:rPr>
      </w:pPr>
      <w:r w:rsidRPr="00F525D7">
        <w:rPr>
          <w:rFonts w:ascii="Verdana" w:hAnsi="Verdana"/>
          <w:sz w:val="22"/>
          <w:szCs w:val="22"/>
        </w:rPr>
        <w:t>Création d’un système de règles de tri automatisé.</w:t>
      </w:r>
    </w:p>
    <w:p w14:paraId="24D03592" w14:textId="77777777" w:rsidR="00F525D7" w:rsidRDefault="00F525D7" w:rsidP="00F525D7">
      <w:pPr>
        <w:pStyle w:val="p1"/>
        <w:numPr>
          <w:ilvl w:val="0"/>
          <w:numId w:val="188"/>
        </w:numPr>
        <w:adjustRightInd w:val="0"/>
        <w:spacing w:before="100" w:beforeAutospacing="1" w:after="100" w:afterAutospacing="1" w:line="324" w:lineRule="auto"/>
        <w:ind w:left="714" w:hanging="357"/>
        <w:rPr>
          <w:rFonts w:ascii="Verdana" w:hAnsi="Verdana"/>
          <w:sz w:val="22"/>
          <w:szCs w:val="22"/>
        </w:rPr>
      </w:pPr>
      <w:r w:rsidRPr="00F525D7">
        <w:rPr>
          <w:rFonts w:ascii="Verdana" w:hAnsi="Verdana"/>
          <w:sz w:val="22"/>
          <w:szCs w:val="22"/>
        </w:rPr>
        <w:lastRenderedPageBreak/>
        <w:t xml:space="preserve">Génération de réponses types et scénarios d’automatisation via </w:t>
      </w:r>
      <w:proofErr w:type="spellStart"/>
      <w:r w:rsidRPr="00F525D7">
        <w:rPr>
          <w:rFonts w:ascii="Verdana" w:hAnsi="Verdana"/>
          <w:sz w:val="22"/>
          <w:szCs w:val="22"/>
        </w:rPr>
        <w:t>Make</w:t>
      </w:r>
      <w:proofErr w:type="spellEnd"/>
      <w:r w:rsidRPr="00F525D7">
        <w:rPr>
          <w:rFonts w:ascii="Verdana" w:hAnsi="Verdana"/>
          <w:sz w:val="22"/>
          <w:szCs w:val="22"/>
        </w:rPr>
        <w:t>.</w:t>
      </w:r>
    </w:p>
    <w:p w14:paraId="76ED6301" w14:textId="38D9E8E7" w:rsidR="00F525D7" w:rsidRPr="00F525D7" w:rsidRDefault="00F525D7" w:rsidP="00F525D7">
      <w:pPr>
        <w:pStyle w:val="p2"/>
        <w:numPr>
          <w:ilvl w:val="0"/>
          <w:numId w:val="188"/>
        </w:numPr>
        <w:adjustRightInd w:val="0"/>
        <w:spacing w:before="100" w:beforeAutospacing="1" w:line="324" w:lineRule="auto"/>
        <w:ind w:left="714" w:hanging="357"/>
        <w:rPr>
          <w:rFonts w:ascii="Verdana" w:hAnsi="Verdana"/>
          <w:sz w:val="22"/>
          <w:szCs w:val="22"/>
        </w:rPr>
      </w:pPr>
      <w:r w:rsidRPr="00F525D7">
        <w:rPr>
          <w:rFonts w:ascii="Verdana" w:hAnsi="Verdana"/>
          <w:sz w:val="22"/>
          <w:szCs w:val="22"/>
        </w:rPr>
        <w:t>Formation des utilisateurs au suivi des mails triés automatiquement</w:t>
      </w:r>
    </w:p>
    <w:p w14:paraId="1EBF91B3" w14:textId="77777777" w:rsidR="00F525D7" w:rsidRDefault="00F525D7" w:rsidP="00F525D7">
      <w:pPr>
        <w:pStyle w:val="p3"/>
        <w:spacing w:line="324" w:lineRule="auto"/>
        <w:ind w:left="0" w:firstLine="0"/>
        <w:rPr>
          <w:rFonts w:ascii="Verdana" w:hAnsi="Verdana"/>
          <w:b/>
          <w:bCs/>
          <w:sz w:val="22"/>
          <w:szCs w:val="22"/>
        </w:rPr>
      </w:pPr>
    </w:p>
    <w:p w14:paraId="21864D9C" w14:textId="1AC8A71C" w:rsidR="00F525D7" w:rsidRPr="00F525D7" w:rsidRDefault="00F525D7" w:rsidP="00F525D7">
      <w:pPr>
        <w:pStyle w:val="p3"/>
        <w:spacing w:line="324" w:lineRule="auto"/>
        <w:ind w:left="0" w:firstLine="0"/>
        <w:rPr>
          <w:rFonts w:ascii="Verdana" w:hAnsi="Verdana"/>
          <w:sz w:val="22"/>
          <w:szCs w:val="22"/>
        </w:rPr>
      </w:pPr>
      <w:r w:rsidRPr="00F525D7">
        <w:rPr>
          <w:rFonts w:ascii="Verdana" w:hAnsi="Verdana"/>
          <w:b/>
          <w:bCs/>
          <w:sz w:val="22"/>
          <w:szCs w:val="22"/>
        </w:rPr>
        <w:t>Outils IA / Automatisation recommandés</w:t>
      </w:r>
    </w:p>
    <w:p w14:paraId="385C2B6B" w14:textId="77777777" w:rsidR="00F525D7" w:rsidRPr="00F525D7" w:rsidRDefault="00F525D7" w:rsidP="00F525D7">
      <w:pPr>
        <w:pStyle w:val="p1"/>
        <w:numPr>
          <w:ilvl w:val="0"/>
          <w:numId w:val="187"/>
        </w:numPr>
        <w:spacing w:before="100" w:beforeAutospacing="1" w:after="100" w:afterAutospacing="1" w:line="324" w:lineRule="auto"/>
        <w:rPr>
          <w:rFonts w:ascii="Verdana" w:hAnsi="Verdana"/>
          <w:sz w:val="22"/>
          <w:szCs w:val="22"/>
        </w:rPr>
      </w:pPr>
      <w:r w:rsidRPr="00F525D7">
        <w:rPr>
          <w:rFonts w:ascii="Verdana" w:hAnsi="Verdana"/>
          <w:sz w:val="22"/>
          <w:szCs w:val="22"/>
        </w:rPr>
        <w:t xml:space="preserve">IA de tri et de catégorisation automatique des </w:t>
      </w:r>
      <w:proofErr w:type="gramStart"/>
      <w:r w:rsidRPr="00F525D7">
        <w:rPr>
          <w:rFonts w:ascii="Verdana" w:hAnsi="Verdana"/>
          <w:sz w:val="22"/>
          <w:szCs w:val="22"/>
        </w:rPr>
        <w:t>emails</w:t>
      </w:r>
      <w:proofErr w:type="gramEnd"/>
      <w:r w:rsidRPr="00F525D7">
        <w:rPr>
          <w:rFonts w:ascii="Verdana" w:hAnsi="Verdana"/>
          <w:sz w:val="22"/>
          <w:szCs w:val="22"/>
        </w:rPr>
        <w:t xml:space="preserve"> selon leur objet, urgence, ou interlocuteur (ex : </w:t>
      </w:r>
      <w:proofErr w:type="spellStart"/>
      <w:r w:rsidRPr="00F525D7">
        <w:rPr>
          <w:rFonts w:ascii="Verdana" w:hAnsi="Verdana"/>
          <w:sz w:val="22"/>
          <w:szCs w:val="22"/>
        </w:rPr>
        <w:t>Make</w:t>
      </w:r>
      <w:proofErr w:type="spellEnd"/>
      <w:r w:rsidRPr="00F525D7">
        <w:rPr>
          <w:rFonts w:ascii="Verdana" w:hAnsi="Verdana"/>
          <w:sz w:val="22"/>
          <w:szCs w:val="22"/>
        </w:rPr>
        <w:t xml:space="preserve"> + Gmail + </w:t>
      </w:r>
      <w:proofErr w:type="spellStart"/>
      <w:r w:rsidRPr="00F525D7">
        <w:rPr>
          <w:rFonts w:ascii="Verdana" w:hAnsi="Verdana"/>
          <w:sz w:val="22"/>
          <w:szCs w:val="22"/>
        </w:rPr>
        <w:t>ChatGPT</w:t>
      </w:r>
      <w:proofErr w:type="spellEnd"/>
      <w:r w:rsidRPr="00F525D7">
        <w:rPr>
          <w:rFonts w:ascii="Verdana" w:hAnsi="Verdana"/>
          <w:sz w:val="22"/>
          <w:szCs w:val="22"/>
        </w:rPr>
        <w:t xml:space="preserve"> ou outil de </w:t>
      </w:r>
      <w:proofErr w:type="spellStart"/>
      <w:r w:rsidRPr="00F525D7">
        <w:rPr>
          <w:rFonts w:ascii="Verdana" w:hAnsi="Verdana"/>
          <w:sz w:val="22"/>
          <w:szCs w:val="22"/>
        </w:rPr>
        <w:t>tagging</w:t>
      </w:r>
      <w:proofErr w:type="spellEnd"/>
      <w:r w:rsidRPr="00F525D7">
        <w:rPr>
          <w:rFonts w:ascii="Verdana" w:hAnsi="Verdana"/>
          <w:sz w:val="22"/>
          <w:szCs w:val="22"/>
        </w:rPr>
        <w:t xml:space="preserve"> automatique).</w:t>
      </w:r>
    </w:p>
    <w:p w14:paraId="42FA883B" w14:textId="77777777" w:rsidR="00F525D7" w:rsidRPr="00F525D7" w:rsidRDefault="00F525D7" w:rsidP="00F525D7">
      <w:pPr>
        <w:pStyle w:val="p1"/>
        <w:numPr>
          <w:ilvl w:val="0"/>
          <w:numId w:val="187"/>
        </w:numPr>
        <w:spacing w:before="100" w:beforeAutospacing="1" w:after="100" w:afterAutospacing="1" w:line="324" w:lineRule="auto"/>
        <w:rPr>
          <w:rFonts w:ascii="Verdana" w:hAnsi="Verdana"/>
          <w:sz w:val="22"/>
          <w:szCs w:val="22"/>
        </w:rPr>
      </w:pPr>
      <w:r w:rsidRPr="00F525D7">
        <w:rPr>
          <w:rFonts w:ascii="Verdana" w:hAnsi="Verdana"/>
          <w:sz w:val="22"/>
          <w:szCs w:val="22"/>
        </w:rPr>
        <w:t>Déclenchement automatique d’actions selon la catégorie (ex : création de tâche, transfert vers un référent, réponse type).</w:t>
      </w:r>
    </w:p>
    <w:p w14:paraId="43266A30" w14:textId="1D224198" w:rsidR="00F525D7" w:rsidRPr="00F525D7" w:rsidRDefault="00F525D7" w:rsidP="00F525D7">
      <w:pPr>
        <w:pStyle w:val="p1"/>
        <w:numPr>
          <w:ilvl w:val="0"/>
          <w:numId w:val="187"/>
        </w:numPr>
        <w:spacing w:before="100" w:beforeAutospacing="1" w:after="100" w:afterAutospacing="1" w:line="324" w:lineRule="auto"/>
        <w:rPr>
          <w:rFonts w:ascii="Verdana" w:hAnsi="Verdana"/>
          <w:sz w:val="22"/>
          <w:szCs w:val="22"/>
        </w:rPr>
      </w:pPr>
      <w:r w:rsidRPr="00F525D7">
        <w:rPr>
          <w:rFonts w:ascii="Verdana" w:hAnsi="Verdana"/>
          <w:sz w:val="22"/>
          <w:szCs w:val="22"/>
        </w:rPr>
        <w:t>Archivage intelligent des mails dans des dossiers partagés (Drive, Notion, Outlook, etc.).</w:t>
      </w:r>
    </w:p>
    <w:p w14:paraId="39933567" w14:textId="77777777" w:rsidR="00F525D7" w:rsidRDefault="00F525D7" w:rsidP="00F525D7">
      <w:pPr>
        <w:pStyle w:val="p3"/>
        <w:spacing w:line="324" w:lineRule="auto"/>
        <w:rPr>
          <w:rFonts w:ascii="Verdana" w:hAnsi="Verdana"/>
          <w:b/>
          <w:bCs/>
          <w:sz w:val="22"/>
          <w:szCs w:val="22"/>
        </w:rPr>
      </w:pPr>
    </w:p>
    <w:p w14:paraId="33C4881C" w14:textId="2384D2AE" w:rsidR="00F525D7" w:rsidRPr="00F525D7" w:rsidRDefault="00F525D7" w:rsidP="00F525D7">
      <w:pPr>
        <w:pStyle w:val="p3"/>
        <w:spacing w:line="324" w:lineRule="auto"/>
        <w:rPr>
          <w:rFonts w:ascii="Verdana" w:hAnsi="Verdana"/>
          <w:sz w:val="22"/>
          <w:szCs w:val="22"/>
        </w:rPr>
      </w:pPr>
      <w:r w:rsidRPr="00F525D7">
        <w:rPr>
          <w:rFonts w:ascii="Verdana" w:hAnsi="Verdana"/>
          <w:b/>
          <w:bCs/>
          <w:sz w:val="22"/>
          <w:szCs w:val="22"/>
        </w:rPr>
        <w:t>Impacts attendus</w:t>
      </w:r>
    </w:p>
    <w:p w14:paraId="15A65764" w14:textId="77777777" w:rsidR="00F525D7" w:rsidRPr="00F525D7" w:rsidRDefault="00F525D7" w:rsidP="00F525D7">
      <w:pPr>
        <w:pStyle w:val="p1"/>
        <w:numPr>
          <w:ilvl w:val="0"/>
          <w:numId w:val="189"/>
        </w:numPr>
        <w:spacing w:before="100" w:beforeAutospacing="1" w:after="100" w:afterAutospacing="1" w:line="324" w:lineRule="auto"/>
        <w:rPr>
          <w:rFonts w:ascii="Verdana" w:hAnsi="Verdana"/>
          <w:sz w:val="22"/>
          <w:szCs w:val="22"/>
        </w:rPr>
      </w:pPr>
      <w:r w:rsidRPr="00F525D7">
        <w:rPr>
          <w:rFonts w:ascii="Verdana" w:hAnsi="Verdana"/>
          <w:sz w:val="22"/>
          <w:szCs w:val="22"/>
        </w:rPr>
        <w:t>Réduction du temps de lecture et de réponse.</w:t>
      </w:r>
    </w:p>
    <w:p w14:paraId="29735A2A" w14:textId="77777777" w:rsidR="00F525D7" w:rsidRPr="00F525D7" w:rsidRDefault="00F525D7" w:rsidP="00F525D7">
      <w:pPr>
        <w:pStyle w:val="p1"/>
        <w:numPr>
          <w:ilvl w:val="0"/>
          <w:numId w:val="189"/>
        </w:numPr>
        <w:spacing w:before="100" w:beforeAutospacing="1" w:after="100" w:afterAutospacing="1" w:line="324" w:lineRule="auto"/>
        <w:rPr>
          <w:rFonts w:ascii="Verdana" w:hAnsi="Verdana"/>
          <w:sz w:val="22"/>
          <w:szCs w:val="22"/>
        </w:rPr>
      </w:pPr>
      <w:r w:rsidRPr="00F525D7">
        <w:rPr>
          <w:rFonts w:ascii="Verdana" w:hAnsi="Verdana"/>
          <w:sz w:val="22"/>
          <w:szCs w:val="22"/>
        </w:rPr>
        <w:t>Diminution des erreurs et des oublis.</w:t>
      </w:r>
    </w:p>
    <w:p w14:paraId="4956D7FF" w14:textId="77777777" w:rsidR="00F525D7" w:rsidRPr="00F525D7" w:rsidRDefault="00F525D7" w:rsidP="00F525D7">
      <w:pPr>
        <w:pStyle w:val="p1"/>
        <w:numPr>
          <w:ilvl w:val="0"/>
          <w:numId w:val="189"/>
        </w:numPr>
        <w:spacing w:before="100" w:beforeAutospacing="1" w:after="100" w:afterAutospacing="1" w:line="324" w:lineRule="auto"/>
        <w:rPr>
          <w:rFonts w:ascii="Verdana" w:hAnsi="Verdana"/>
          <w:sz w:val="22"/>
          <w:szCs w:val="22"/>
        </w:rPr>
      </w:pPr>
      <w:r w:rsidRPr="00F525D7">
        <w:rPr>
          <w:rFonts w:ascii="Verdana" w:hAnsi="Verdana"/>
          <w:sz w:val="22"/>
          <w:szCs w:val="22"/>
        </w:rPr>
        <w:t>Amélioration de la traçabilité des échanges.</w:t>
      </w:r>
    </w:p>
    <w:p w14:paraId="23A92A34" w14:textId="77777777" w:rsidR="00F525D7" w:rsidRPr="00F525D7" w:rsidRDefault="00C3641E" w:rsidP="00F525D7">
      <w:pPr>
        <w:spacing w:line="324" w:lineRule="auto"/>
        <w:rPr>
          <w:rStyle w:val="s1"/>
          <w:rFonts w:ascii="Verdana" w:hAnsi="Verdana"/>
        </w:rPr>
      </w:pPr>
      <w:r>
        <w:rPr>
          <w:rStyle w:val="s1"/>
          <w:rFonts w:ascii="Verdana" w:hAnsi="Verdana"/>
          <w:noProof/>
        </w:rPr>
        <w:pict w14:anchorId="08ABFF26">
          <v:rect id="_x0000_i1025" alt="" style="width:453.6pt;height:.05pt;mso-width-percent:0;mso-height-percent:0;mso-width-percent:0;mso-height-percent:0" o:hralign="center" o:hrstd="t" o:hr="t" fillcolor="#a0a0a0" stroked="f"/>
        </w:pict>
      </w:r>
    </w:p>
    <w:p w14:paraId="2BC4DB31" w14:textId="77777777" w:rsidR="00F525D7" w:rsidRPr="00F525D7" w:rsidRDefault="00F525D7" w:rsidP="00F525D7">
      <w:pPr>
        <w:pStyle w:val="Titre2"/>
        <w:spacing w:line="324" w:lineRule="auto"/>
        <w:jc w:val="left"/>
        <w:rPr>
          <w:rFonts w:ascii="Verdana" w:hAnsi="Verdana"/>
          <w:sz w:val="28"/>
          <w:szCs w:val="28"/>
        </w:rPr>
      </w:pPr>
      <w:r w:rsidRPr="00F525D7">
        <w:rPr>
          <w:rFonts w:ascii="Verdana" w:hAnsi="Verdana"/>
          <w:sz w:val="28"/>
          <w:szCs w:val="28"/>
        </w:rPr>
        <w:t>Cas d’usage 6 : Structuration de la communication interne et externe</w:t>
      </w:r>
    </w:p>
    <w:p w14:paraId="3A19B986" w14:textId="77777777" w:rsidR="00F525D7" w:rsidRPr="00F525D7" w:rsidRDefault="00F525D7" w:rsidP="00F525D7">
      <w:pPr>
        <w:pStyle w:val="p2"/>
        <w:spacing w:line="324" w:lineRule="auto"/>
        <w:rPr>
          <w:rFonts w:ascii="Verdana" w:hAnsi="Verdana"/>
          <w:sz w:val="22"/>
          <w:szCs w:val="22"/>
        </w:rPr>
      </w:pPr>
    </w:p>
    <w:p w14:paraId="07EF118A" w14:textId="77777777" w:rsidR="00F525D7" w:rsidRPr="00F525D7" w:rsidRDefault="00F525D7" w:rsidP="00F525D7">
      <w:pPr>
        <w:pStyle w:val="p3"/>
        <w:spacing w:line="324" w:lineRule="auto"/>
        <w:rPr>
          <w:rFonts w:ascii="Verdana" w:hAnsi="Verdana"/>
          <w:sz w:val="22"/>
          <w:szCs w:val="22"/>
        </w:rPr>
      </w:pPr>
      <w:r w:rsidRPr="00F525D7">
        <w:rPr>
          <w:rFonts w:ascii="Verdana" w:hAnsi="Verdana"/>
          <w:b/>
          <w:bCs/>
          <w:sz w:val="22"/>
          <w:szCs w:val="22"/>
        </w:rPr>
        <w:t>Contexte / Problème identifié</w:t>
      </w:r>
    </w:p>
    <w:p w14:paraId="79809606" w14:textId="77777777" w:rsidR="00F525D7" w:rsidRPr="00F525D7" w:rsidRDefault="00F525D7" w:rsidP="00F525D7">
      <w:pPr>
        <w:pStyle w:val="p4"/>
        <w:spacing w:line="324" w:lineRule="auto"/>
        <w:ind w:left="0" w:firstLine="0"/>
        <w:rPr>
          <w:rFonts w:ascii="Verdana" w:hAnsi="Verdana"/>
          <w:sz w:val="22"/>
          <w:szCs w:val="22"/>
        </w:rPr>
      </w:pPr>
      <w:r w:rsidRPr="00F525D7">
        <w:rPr>
          <w:rFonts w:ascii="Verdana" w:hAnsi="Verdana"/>
          <w:sz w:val="22"/>
          <w:szCs w:val="22"/>
        </w:rPr>
        <w:t>Il n’existe aucun outil collaboratif dans l’entreprise. Les échanges internes se font uniquement par mail. En externe, la communication client est limitée à deux campagnes de phoning par an, sans newsletter, ni segmentation, ni personnalisation.</w:t>
      </w:r>
    </w:p>
    <w:p w14:paraId="55085B8A" w14:textId="77777777" w:rsidR="00F525D7" w:rsidRPr="00F525D7" w:rsidRDefault="00F525D7" w:rsidP="00F525D7">
      <w:pPr>
        <w:pStyle w:val="p2"/>
        <w:spacing w:line="324" w:lineRule="auto"/>
        <w:rPr>
          <w:rFonts w:ascii="Verdana" w:hAnsi="Verdana"/>
          <w:sz w:val="22"/>
          <w:szCs w:val="22"/>
        </w:rPr>
      </w:pPr>
    </w:p>
    <w:p w14:paraId="7635D5DD" w14:textId="77777777" w:rsidR="00F525D7" w:rsidRPr="00F525D7" w:rsidRDefault="00F525D7" w:rsidP="00F525D7">
      <w:pPr>
        <w:pStyle w:val="p3"/>
        <w:spacing w:line="324" w:lineRule="auto"/>
        <w:rPr>
          <w:rFonts w:ascii="Verdana" w:hAnsi="Verdana"/>
          <w:sz w:val="22"/>
          <w:szCs w:val="22"/>
        </w:rPr>
      </w:pPr>
      <w:r w:rsidRPr="00F525D7">
        <w:rPr>
          <w:rFonts w:ascii="Verdana" w:hAnsi="Verdana"/>
          <w:b/>
          <w:bCs/>
          <w:sz w:val="22"/>
          <w:szCs w:val="22"/>
        </w:rPr>
        <w:t>Accompagnement préconisé</w:t>
      </w:r>
    </w:p>
    <w:p w14:paraId="0A5A686A" w14:textId="77777777" w:rsidR="00F525D7" w:rsidRPr="00F525D7" w:rsidRDefault="00F525D7" w:rsidP="00F525D7">
      <w:pPr>
        <w:pStyle w:val="p1"/>
        <w:numPr>
          <w:ilvl w:val="0"/>
          <w:numId w:val="191"/>
        </w:numPr>
        <w:spacing w:before="100" w:beforeAutospacing="1" w:after="100" w:afterAutospacing="1" w:line="324" w:lineRule="auto"/>
        <w:rPr>
          <w:rFonts w:ascii="Verdana" w:hAnsi="Verdana"/>
          <w:sz w:val="22"/>
          <w:szCs w:val="22"/>
        </w:rPr>
      </w:pPr>
      <w:r w:rsidRPr="00F525D7">
        <w:rPr>
          <w:rFonts w:ascii="Verdana" w:hAnsi="Verdana"/>
          <w:sz w:val="22"/>
          <w:szCs w:val="22"/>
        </w:rPr>
        <w:t>Structuration des espaces collaboratifs : dossiers, fichiers, procédures.</w:t>
      </w:r>
    </w:p>
    <w:p w14:paraId="496457FD" w14:textId="77777777" w:rsidR="00F525D7" w:rsidRPr="00F525D7" w:rsidRDefault="00F525D7" w:rsidP="00F525D7">
      <w:pPr>
        <w:pStyle w:val="p1"/>
        <w:numPr>
          <w:ilvl w:val="0"/>
          <w:numId w:val="191"/>
        </w:numPr>
        <w:spacing w:before="100" w:beforeAutospacing="1" w:after="100" w:afterAutospacing="1" w:line="324" w:lineRule="auto"/>
        <w:rPr>
          <w:rFonts w:ascii="Verdana" w:hAnsi="Verdana"/>
          <w:sz w:val="22"/>
          <w:szCs w:val="22"/>
        </w:rPr>
      </w:pPr>
      <w:r w:rsidRPr="00F525D7">
        <w:rPr>
          <w:rFonts w:ascii="Verdana" w:hAnsi="Verdana"/>
          <w:sz w:val="22"/>
          <w:szCs w:val="22"/>
        </w:rPr>
        <w:t>Segmentation de la base clients (type, localisation, historique).</w:t>
      </w:r>
    </w:p>
    <w:p w14:paraId="29906891" w14:textId="77777777" w:rsidR="00F525D7" w:rsidRPr="00F525D7" w:rsidRDefault="00F525D7" w:rsidP="00F525D7">
      <w:pPr>
        <w:pStyle w:val="p1"/>
        <w:numPr>
          <w:ilvl w:val="0"/>
          <w:numId w:val="191"/>
        </w:numPr>
        <w:spacing w:before="100" w:beforeAutospacing="1" w:after="100" w:afterAutospacing="1" w:line="324" w:lineRule="auto"/>
        <w:rPr>
          <w:rFonts w:ascii="Verdana" w:hAnsi="Verdana"/>
          <w:sz w:val="22"/>
          <w:szCs w:val="22"/>
        </w:rPr>
      </w:pPr>
      <w:r w:rsidRPr="00F525D7">
        <w:rPr>
          <w:rFonts w:ascii="Verdana" w:hAnsi="Verdana"/>
          <w:sz w:val="22"/>
          <w:szCs w:val="22"/>
        </w:rPr>
        <w:lastRenderedPageBreak/>
        <w:t xml:space="preserve">Création de </w:t>
      </w:r>
      <w:proofErr w:type="spellStart"/>
      <w:r w:rsidRPr="00F525D7">
        <w:rPr>
          <w:rFonts w:ascii="Verdana" w:hAnsi="Verdana"/>
          <w:sz w:val="22"/>
          <w:szCs w:val="22"/>
        </w:rPr>
        <w:t>templates</w:t>
      </w:r>
      <w:proofErr w:type="spellEnd"/>
      <w:r w:rsidRPr="00F525D7">
        <w:rPr>
          <w:rFonts w:ascii="Verdana" w:hAnsi="Verdana"/>
          <w:sz w:val="22"/>
          <w:szCs w:val="22"/>
        </w:rPr>
        <w:t xml:space="preserve"> de communication (newsletter, messages SMS, </w:t>
      </w:r>
      <w:proofErr w:type="spellStart"/>
      <w:r w:rsidRPr="00F525D7">
        <w:rPr>
          <w:rFonts w:ascii="Verdana" w:hAnsi="Verdana"/>
          <w:sz w:val="22"/>
          <w:szCs w:val="22"/>
        </w:rPr>
        <w:t>posts</w:t>
      </w:r>
      <w:proofErr w:type="spellEnd"/>
      <w:r w:rsidRPr="00F525D7">
        <w:rPr>
          <w:rFonts w:ascii="Verdana" w:hAnsi="Verdana"/>
          <w:sz w:val="22"/>
          <w:szCs w:val="22"/>
        </w:rPr>
        <w:t xml:space="preserve"> réseaux sociaux).</w:t>
      </w:r>
    </w:p>
    <w:p w14:paraId="24084C7B" w14:textId="77777777" w:rsidR="00F525D7" w:rsidRPr="00F525D7" w:rsidRDefault="00F525D7" w:rsidP="00F525D7">
      <w:pPr>
        <w:pStyle w:val="p1"/>
        <w:numPr>
          <w:ilvl w:val="0"/>
          <w:numId w:val="191"/>
        </w:numPr>
        <w:spacing w:before="100" w:beforeAutospacing="1" w:after="100" w:afterAutospacing="1" w:line="324" w:lineRule="auto"/>
        <w:rPr>
          <w:rFonts w:ascii="Verdana" w:hAnsi="Verdana"/>
          <w:sz w:val="22"/>
          <w:szCs w:val="22"/>
        </w:rPr>
      </w:pPr>
      <w:r w:rsidRPr="00F525D7">
        <w:rPr>
          <w:rFonts w:ascii="Verdana" w:hAnsi="Verdana"/>
          <w:sz w:val="22"/>
          <w:szCs w:val="22"/>
        </w:rPr>
        <w:t xml:space="preserve">Formation à la gestion de campagnes via </w:t>
      </w:r>
      <w:proofErr w:type="spellStart"/>
      <w:r w:rsidRPr="00F525D7">
        <w:rPr>
          <w:rFonts w:ascii="Verdana" w:hAnsi="Verdana"/>
          <w:sz w:val="22"/>
          <w:szCs w:val="22"/>
        </w:rPr>
        <w:t>Brevo</w:t>
      </w:r>
      <w:proofErr w:type="spellEnd"/>
      <w:r w:rsidRPr="00F525D7">
        <w:rPr>
          <w:rFonts w:ascii="Verdana" w:hAnsi="Verdana"/>
          <w:sz w:val="22"/>
          <w:szCs w:val="22"/>
        </w:rPr>
        <w:t xml:space="preserve"> et à la rédaction assistée par IA.</w:t>
      </w:r>
    </w:p>
    <w:p w14:paraId="38521FEA" w14:textId="77777777" w:rsidR="00F525D7" w:rsidRDefault="00F525D7" w:rsidP="00F525D7">
      <w:pPr>
        <w:pStyle w:val="p3"/>
        <w:spacing w:line="324" w:lineRule="auto"/>
        <w:rPr>
          <w:rFonts w:ascii="Verdana" w:hAnsi="Verdana"/>
          <w:b/>
          <w:bCs/>
          <w:sz w:val="22"/>
          <w:szCs w:val="22"/>
        </w:rPr>
      </w:pPr>
    </w:p>
    <w:p w14:paraId="3CACA49C" w14:textId="6D6AE14C" w:rsidR="00F525D7" w:rsidRPr="00F525D7" w:rsidRDefault="00F525D7" w:rsidP="00F525D7">
      <w:pPr>
        <w:pStyle w:val="p3"/>
        <w:spacing w:line="324" w:lineRule="auto"/>
        <w:rPr>
          <w:rFonts w:ascii="Verdana" w:hAnsi="Verdana"/>
          <w:sz w:val="22"/>
          <w:szCs w:val="22"/>
        </w:rPr>
      </w:pPr>
      <w:r w:rsidRPr="00F525D7">
        <w:rPr>
          <w:rFonts w:ascii="Verdana" w:hAnsi="Verdana"/>
          <w:b/>
          <w:bCs/>
          <w:sz w:val="22"/>
          <w:szCs w:val="22"/>
        </w:rPr>
        <w:t>Outils IA / Automatisation recommandés</w:t>
      </w:r>
    </w:p>
    <w:p w14:paraId="4633C897" w14:textId="77777777" w:rsidR="00F525D7" w:rsidRPr="00F525D7" w:rsidRDefault="00F525D7" w:rsidP="00F525D7">
      <w:pPr>
        <w:pStyle w:val="p1"/>
        <w:numPr>
          <w:ilvl w:val="0"/>
          <w:numId w:val="190"/>
        </w:numPr>
        <w:spacing w:before="100" w:beforeAutospacing="1" w:after="100" w:afterAutospacing="1" w:line="324" w:lineRule="auto"/>
        <w:rPr>
          <w:rFonts w:ascii="Verdana" w:hAnsi="Verdana"/>
          <w:sz w:val="22"/>
          <w:szCs w:val="22"/>
        </w:rPr>
      </w:pPr>
      <w:r w:rsidRPr="00F525D7">
        <w:rPr>
          <w:rFonts w:ascii="Verdana" w:hAnsi="Verdana"/>
          <w:sz w:val="22"/>
          <w:szCs w:val="22"/>
        </w:rPr>
        <w:t>Déploiement d’un outil de collaboration centralisé (Notion, Google Workspace, Microsoft 365).</w:t>
      </w:r>
    </w:p>
    <w:p w14:paraId="4BA3337A" w14:textId="77777777" w:rsidR="00F525D7" w:rsidRPr="00F525D7" w:rsidRDefault="00F525D7" w:rsidP="00F525D7">
      <w:pPr>
        <w:pStyle w:val="p1"/>
        <w:numPr>
          <w:ilvl w:val="0"/>
          <w:numId w:val="190"/>
        </w:numPr>
        <w:spacing w:before="100" w:beforeAutospacing="1" w:after="100" w:afterAutospacing="1" w:line="324" w:lineRule="auto"/>
        <w:rPr>
          <w:rFonts w:ascii="Verdana" w:hAnsi="Verdana"/>
          <w:sz w:val="22"/>
          <w:szCs w:val="22"/>
        </w:rPr>
      </w:pPr>
      <w:r w:rsidRPr="00F525D7">
        <w:rPr>
          <w:rFonts w:ascii="Verdana" w:hAnsi="Verdana"/>
          <w:sz w:val="22"/>
          <w:szCs w:val="22"/>
        </w:rPr>
        <w:t>Mise en place d’un calendrier éditorial partagé pour les actions de communication.</w:t>
      </w:r>
    </w:p>
    <w:p w14:paraId="4EFABB5E" w14:textId="77777777" w:rsidR="00F525D7" w:rsidRPr="00F525D7" w:rsidRDefault="00F525D7" w:rsidP="00F525D7">
      <w:pPr>
        <w:pStyle w:val="p1"/>
        <w:numPr>
          <w:ilvl w:val="0"/>
          <w:numId w:val="190"/>
        </w:numPr>
        <w:spacing w:before="100" w:beforeAutospacing="1" w:after="100" w:afterAutospacing="1" w:line="324" w:lineRule="auto"/>
        <w:rPr>
          <w:rFonts w:ascii="Verdana" w:hAnsi="Verdana"/>
          <w:sz w:val="22"/>
          <w:szCs w:val="22"/>
        </w:rPr>
      </w:pPr>
      <w:r w:rsidRPr="00F525D7">
        <w:rPr>
          <w:rFonts w:ascii="Verdana" w:hAnsi="Verdana"/>
          <w:sz w:val="22"/>
          <w:szCs w:val="22"/>
        </w:rPr>
        <w:t xml:space="preserve">Utilisation de </w:t>
      </w:r>
      <w:proofErr w:type="spellStart"/>
      <w:r w:rsidRPr="00F525D7">
        <w:rPr>
          <w:rFonts w:ascii="Verdana" w:hAnsi="Verdana"/>
          <w:sz w:val="22"/>
          <w:szCs w:val="22"/>
        </w:rPr>
        <w:t>Brevo</w:t>
      </w:r>
      <w:proofErr w:type="spellEnd"/>
      <w:r w:rsidRPr="00F525D7">
        <w:rPr>
          <w:rFonts w:ascii="Verdana" w:hAnsi="Verdana"/>
          <w:sz w:val="22"/>
          <w:szCs w:val="22"/>
        </w:rPr>
        <w:t xml:space="preserve"> pour gérer des campagnes multicanales (</w:t>
      </w:r>
      <w:proofErr w:type="gramStart"/>
      <w:r w:rsidRPr="00F525D7">
        <w:rPr>
          <w:rFonts w:ascii="Verdana" w:hAnsi="Verdana"/>
          <w:sz w:val="22"/>
          <w:szCs w:val="22"/>
        </w:rPr>
        <w:t>email</w:t>
      </w:r>
      <w:proofErr w:type="gramEnd"/>
      <w:r w:rsidRPr="00F525D7">
        <w:rPr>
          <w:rFonts w:ascii="Verdana" w:hAnsi="Verdana"/>
          <w:sz w:val="22"/>
          <w:szCs w:val="22"/>
        </w:rPr>
        <w:t>, SMS).</w:t>
      </w:r>
    </w:p>
    <w:p w14:paraId="03F2DC25" w14:textId="77777777" w:rsidR="00F525D7" w:rsidRPr="00F525D7" w:rsidRDefault="00F525D7" w:rsidP="00F525D7">
      <w:pPr>
        <w:pStyle w:val="p1"/>
        <w:numPr>
          <w:ilvl w:val="0"/>
          <w:numId w:val="190"/>
        </w:numPr>
        <w:spacing w:before="100" w:beforeAutospacing="1" w:after="100" w:afterAutospacing="1" w:line="324" w:lineRule="auto"/>
        <w:rPr>
          <w:rFonts w:ascii="Verdana" w:hAnsi="Verdana"/>
          <w:sz w:val="22"/>
          <w:szCs w:val="22"/>
        </w:rPr>
      </w:pPr>
      <w:r w:rsidRPr="00F525D7">
        <w:rPr>
          <w:rFonts w:ascii="Verdana" w:hAnsi="Verdana"/>
          <w:sz w:val="22"/>
          <w:szCs w:val="22"/>
        </w:rPr>
        <w:t>IA pour générer du contenu (</w:t>
      </w:r>
      <w:proofErr w:type="gramStart"/>
      <w:r w:rsidRPr="00F525D7">
        <w:rPr>
          <w:rFonts w:ascii="Verdana" w:hAnsi="Verdana"/>
          <w:sz w:val="22"/>
          <w:szCs w:val="22"/>
        </w:rPr>
        <w:t>emails</w:t>
      </w:r>
      <w:proofErr w:type="gramEnd"/>
      <w:r w:rsidRPr="00F525D7">
        <w:rPr>
          <w:rFonts w:ascii="Verdana" w:hAnsi="Verdana"/>
          <w:sz w:val="22"/>
          <w:szCs w:val="22"/>
        </w:rPr>
        <w:t xml:space="preserve"> commerciaux, annonces produits, articles de blog, etc.).</w:t>
      </w:r>
    </w:p>
    <w:p w14:paraId="7ED8E027" w14:textId="77777777" w:rsidR="00F525D7" w:rsidRPr="00F525D7" w:rsidRDefault="00F525D7" w:rsidP="00F525D7">
      <w:pPr>
        <w:pStyle w:val="p2"/>
        <w:spacing w:line="324" w:lineRule="auto"/>
        <w:rPr>
          <w:rFonts w:ascii="Verdana" w:hAnsi="Verdana"/>
          <w:sz w:val="22"/>
          <w:szCs w:val="22"/>
        </w:rPr>
      </w:pPr>
    </w:p>
    <w:p w14:paraId="611C3D17" w14:textId="77777777" w:rsidR="00F525D7" w:rsidRPr="00F525D7" w:rsidRDefault="00F525D7" w:rsidP="00F525D7">
      <w:pPr>
        <w:pStyle w:val="p3"/>
        <w:spacing w:line="324" w:lineRule="auto"/>
        <w:rPr>
          <w:rFonts w:ascii="Verdana" w:hAnsi="Verdana"/>
          <w:sz w:val="22"/>
          <w:szCs w:val="22"/>
        </w:rPr>
      </w:pPr>
      <w:r w:rsidRPr="00F525D7">
        <w:rPr>
          <w:rFonts w:ascii="Verdana" w:hAnsi="Verdana"/>
          <w:b/>
          <w:bCs/>
          <w:sz w:val="22"/>
          <w:szCs w:val="22"/>
        </w:rPr>
        <w:t>Impacts attendus</w:t>
      </w:r>
    </w:p>
    <w:p w14:paraId="13607E0A" w14:textId="77777777" w:rsidR="00F525D7" w:rsidRPr="00F525D7" w:rsidRDefault="00F525D7" w:rsidP="00F525D7">
      <w:pPr>
        <w:pStyle w:val="p1"/>
        <w:numPr>
          <w:ilvl w:val="0"/>
          <w:numId w:val="192"/>
        </w:numPr>
        <w:spacing w:before="100" w:beforeAutospacing="1" w:after="100" w:afterAutospacing="1" w:line="324" w:lineRule="auto"/>
        <w:rPr>
          <w:rFonts w:ascii="Verdana" w:hAnsi="Verdana"/>
          <w:sz w:val="22"/>
          <w:szCs w:val="22"/>
        </w:rPr>
      </w:pPr>
      <w:r w:rsidRPr="00F525D7">
        <w:rPr>
          <w:rFonts w:ascii="Verdana" w:hAnsi="Verdana"/>
          <w:sz w:val="22"/>
          <w:szCs w:val="22"/>
        </w:rPr>
        <w:t>Amélioration de la coordination entre les équipes et les sites.</w:t>
      </w:r>
    </w:p>
    <w:p w14:paraId="77D00193" w14:textId="77777777" w:rsidR="00F525D7" w:rsidRPr="00F525D7" w:rsidRDefault="00F525D7" w:rsidP="00F525D7">
      <w:pPr>
        <w:pStyle w:val="p1"/>
        <w:numPr>
          <w:ilvl w:val="0"/>
          <w:numId w:val="192"/>
        </w:numPr>
        <w:spacing w:before="100" w:beforeAutospacing="1" w:after="100" w:afterAutospacing="1" w:line="324" w:lineRule="auto"/>
        <w:rPr>
          <w:rFonts w:ascii="Verdana" w:hAnsi="Verdana"/>
          <w:sz w:val="22"/>
          <w:szCs w:val="22"/>
        </w:rPr>
      </w:pPr>
      <w:r w:rsidRPr="00F525D7">
        <w:rPr>
          <w:rFonts w:ascii="Verdana" w:hAnsi="Verdana"/>
          <w:sz w:val="22"/>
          <w:szCs w:val="22"/>
        </w:rPr>
        <w:t>Augmentation de la visibilité auprès des clients.</w:t>
      </w:r>
    </w:p>
    <w:p w14:paraId="01D94A3C" w14:textId="77777777" w:rsidR="00F525D7" w:rsidRPr="00F525D7" w:rsidRDefault="00F525D7" w:rsidP="00F525D7">
      <w:pPr>
        <w:pStyle w:val="p1"/>
        <w:numPr>
          <w:ilvl w:val="0"/>
          <w:numId w:val="192"/>
        </w:numPr>
        <w:spacing w:before="100" w:beforeAutospacing="1" w:after="100" w:afterAutospacing="1" w:line="324" w:lineRule="auto"/>
        <w:rPr>
          <w:rFonts w:ascii="Verdana" w:hAnsi="Verdana"/>
          <w:sz w:val="22"/>
          <w:szCs w:val="22"/>
        </w:rPr>
      </w:pPr>
      <w:r w:rsidRPr="00F525D7">
        <w:rPr>
          <w:rFonts w:ascii="Verdana" w:hAnsi="Verdana"/>
          <w:sz w:val="22"/>
          <w:szCs w:val="22"/>
        </w:rPr>
        <w:t>Meilleure rétention client via des messages plus ciblés et réguliers.</w:t>
      </w:r>
    </w:p>
    <w:p w14:paraId="3B3372D6" w14:textId="77777777" w:rsidR="00F4347E" w:rsidRDefault="00F4347E" w:rsidP="00B6166A">
      <w:pPr>
        <w:rPr>
          <w:rFonts w:ascii="Montserrat Light" w:hAnsi="Montserrat Light"/>
        </w:rPr>
      </w:pPr>
    </w:p>
    <w:p w14:paraId="753A2890" w14:textId="77777777" w:rsidR="0021559B" w:rsidRDefault="0021559B" w:rsidP="00B6166A">
      <w:pPr>
        <w:rPr>
          <w:rFonts w:ascii="Montserrat Light" w:hAnsi="Montserrat Light"/>
        </w:rPr>
      </w:pPr>
    </w:p>
    <w:p w14:paraId="6A24ADC5" w14:textId="77777777" w:rsidR="0021559B" w:rsidRDefault="0021559B" w:rsidP="00B6166A">
      <w:pPr>
        <w:rPr>
          <w:rFonts w:ascii="Montserrat Light" w:hAnsi="Montserrat Light"/>
        </w:rPr>
      </w:pPr>
    </w:p>
    <w:p w14:paraId="6AF197F2" w14:textId="77777777" w:rsidR="00F525D7" w:rsidRDefault="00F525D7" w:rsidP="00B6166A">
      <w:pPr>
        <w:rPr>
          <w:rFonts w:ascii="Montserrat Light" w:hAnsi="Montserrat Light"/>
        </w:rPr>
      </w:pPr>
    </w:p>
    <w:p w14:paraId="447F6A04" w14:textId="77777777" w:rsidR="00F525D7" w:rsidRDefault="00F525D7" w:rsidP="00B6166A">
      <w:pPr>
        <w:rPr>
          <w:rFonts w:ascii="Montserrat Light" w:hAnsi="Montserrat Light"/>
        </w:rPr>
      </w:pPr>
    </w:p>
    <w:p w14:paraId="5E9261D2" w14:textId="77777777" w:rsidR="00F525D7" w:rsidRDefault="00F525D7" w:rsidP="00B6166A">
      <w:pPr>
        <w:rPr>
          <w:rFonts w:ascii="Montserrat Light" w:hAnsi="Montserrat Light"/>
        </w:rPr>
      </w:pPr>
    </w:p>
    <w:p w14:paraId="417DC42B" w14:textId="77777777" w:rsidR="00F525D7" w:rsidRDefault="00F525D7" w:rsidP="00B6166A">
      <w:pPr>
        <w:rPr>
          <w:rFonts w:ascii="Montserrat Light" w:hAnsi="Montserrat Light"/>
        </w:rPr>
      </w:pPr>
    </w:p>
    <w:p w14:paraId="4D909C3D" w14:textId="77777777" w:rsidR="00F525D7" w:rsidRDefault="00F525D7" w:rsidP="00B6166A">
      <w:pPr>
        <w:rPr>
          <w:rFonts w:ascii="Montserrat Light" w:hAnsi="Montserrat Light"/>
        </w:rPr>
      </w:pPr>
    </w:p>
    <w:p w14:paraId="465D122D" w14:textId="77777777" w:rsidR="00F525D7" w:rsidRDefault="00F525D7" w:rsidP="00B6166A">
      <w:pPr>
        <w:rPr>
          <w:rFonts w:ascii="Montserrat Light" w:hAnsi="Montserrat Light"/>
        </w:rPr>
      </w:pPr>
    </w:p>
    <w:p w14:paraId="050E8F18" w14:textId="77777777" w:rsidR="00F525D7" w:rsidRDefault="00F525D7" w:rsidP="00B6166A">
      <w:pPr>
        <w:rPr>
          <w:rFonts w:ascii="Montserrat Light" w:hAnsi="Montserrat Light"/>
        </w:rPr>
      </w:pPr>
    </w:p>
    <w:p w14:paraId="45782D67" w14:textId="77777777" w:rsidR="0021559B" w:rsidRDefault="0021559B" w:rsidP="00B6166A">
      <w:pPr>
        <w:rPr>
          <w:rFonts w:ascii="Montserrat Light" w:hAnsi="Montserrat Light"/>
        </w:rPr>
      </w:pPr>
    </w:p>
    <w:p w14:paraId="1DBF9640" w14:textId="77777777" w:rsidR="0021559B" w:rsidRDefault="0021559B" w:rsidP="00B6166A">
      <w:pPr>
        <w:rPr>
          <w:rFonts w:ascii="Montserrat Light" w:hAnsi="Montserrat Light"/>
        </w:rPr>
      </w:pPr>
    </w:p>
    <w:p w14:paraId="5084A2B7" w14:textId="77777777" w:rsidR="00B07633" w:rsidRPr="006D6D23" w:rsidRDefault="00B07633" w:rsidP="00B07633">
      <w:pPr>
        <w:pStyle w:val="Style1"/>
        <w:numPr>
          <w:ilvl w:val="0"/>
          <w:numId w:val="91"/>
        </w:numPr>
        <w:tabs>
          <w:tab w:val="num" w:pos="360"/>
        </w:tabs>
        <w:ind w:left="357" w:hanging="357"/>
      </w:pPr>
      <w:bookmarkStart w:id="12" w:name="_Toc185617526"/>
      <w:r w:rsidRPr="006D6D23">
        <w:lastRenderedPageBreak/>
        <w:t>Synthèse et plan d’action</w:t>
      </w:r>
      <w:bookmarkEnd w:id="12"/>
    </w:p>
    <w:p w14:paraId="0104BA95" w14:textId="77777777" w:rsidR="0021559B" w:rsidRDefault="0021559B" w:rsidP="004A517C">
      <w:pPr>
        <w:tabs>
          <w:tab w:val="left" w:pos="3960"/>
        </w:tabs>
        <w:rPr>
          <w:rFonts w:ascii="Montserrat" w:hAnsi="Montserrat"/>
          <w:b/>
          <w:bCs/>
          <w:i/>
          <w:iCs/>
          <w:sz w:val="24"/>
          <w:szCs w:val="24"/>
          <w:u w:val="single"/>
        </w:rPr>
      </w:pPr>
    </w:p>
    <w:p w14:paraId="56907858" w14:textId="030597E7" w:rsidR="00B07633" w:rsidRPr="00B07633" w:rsidRDefault="00B07633" w:rsidP="00B07633">
      <w:pPr>
        <w:pStyle w:val="Titre2"/>
      </w:pPr>
      <w:bookmarkStart w:id="13" w:name="_Toc185617527"/>
      <w:r w:rsidRPr="008A0F2C">
        <w:t>Synthèse graphique</w:t>
      </w:r>
      <w:bookmarkEnd w:id="13"/>
    </w:p>
    <w:p w14:paraId="78F79420" w14:textId="77777777" w:rsidR="00B07633" w:rsidRDefault="00B07633" w:rsidP="0021559B">
      <w:pPr>
        <w:tabs>
          <w:tab w:val="left" w:pos="756"/>
          <w:tab w:val="left" w:pos="3960"/>
        </w:tabs>
        <w:rPr>
          <w:rFonts w:ascii="Montserrat Light" w:hAnsi="Montserrat Light"/>
          <w:b/>
          <w:bCs/>
          <w:i/>
          <w:iCs/>
          <w:sz w:val="24"/>
          <w:szCs w:val="24"/>
          <w:u w:val="single"/>
        </w:rPr>
      </w:pPr>
    </w:p>
    <w:p w14:paraId="2CBC1A3C" w14:textId="0DEC0A95" w:rsidR="006160FD" w:rsidRDefault="00F525D7" w:rsidP="0021559B">
      <w:pPr>
        <w:tabs>
          <w:tab w:val="left" w:pos="756"/>
          <w:tab w:val="left" w:pos="3960"/>
        </w:tabs>
        <w:rPr>
          <w:rFonts w:ascii="Montserrat Light" w:hAnsi="Montserrat Light"/>
        </w:rPr>
      </w:pPr>
      <w:r>
        <w:rPr>
          <w:noProof/>
        </w:rPr>
        <w:drawing>
          <wp:inline distT="0" distB="0" distL="0" distR="0" wp14:anchorId="72F544E2" wp14:editId="47B5362C">
            <wp:extent cx="5689600" cy="7010400"/>
            <wp:effectExtent l="0" t="0" r="12700" b="12700"/>
            <wp:docPr id="1265387831" name="Graphique 1">
              <a:extLst xmlns:a="http://schemas.openxmlformats.org/drawingml/2006/main">
                <a:ext uri="{FF2B5EF4-FFF2-40B4-BE49-F238E27FC236}">
                  <a16:creationId xmlns:a16="http://schemas.microsoft.com/office/drawing/2014/main" id="{E4996BF8-8596-466A-81EB-7522E10758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0474E25" w14:textId="23F54053" w:rsidR="00B07633" w:rsidRPr="00240F3D" w:rsidRDefault="00B23292" w:rsidP="00240F3D">
      <w:pPr>
        <w:pStyle w:val="Titre2"/>
        <w:sectPr w:rsidR="00B07633" w:rsidRPr="00240F3D" w:rsidSect="005F042D">
          <w:headerReference w:type="default" r:id="rId14"/>
          <w:footerReference w:type="default" r:id="rId15"/>
          <w:pgSz w:w="11906" w:h="16838"/>
          <w:pgMar w:top="1417" w:right="1417" w:bottom="1417" w:left="1417" w:header="680" w:footer="0" w:gutter="0"/>
          <w:cols w:space="708"/>
          <w:docGrid w:linePitch="360"/>
        </w:sectPr>
      </w:pPr>
      <w:r>
        <w:rPr>
          <w:rFonts w:ascii="Montserrat Light" w:hAnsi="Montserrat Light"/>
          <w:noProof/>
        </w:rPr>
        <w:lastRenderedPageBreak/>
        <mc:AlternateContent>
          <mc:Choice Requires="wpg">
            <w:drawing>
              <wp:anchor distT="0" distB="0" distL="114300" distR="114300" simplePos="0" relativeHeight="251679744" behindDoc="0" locked="0" layoutInCell="1" allowOverlap="1" wp14:anchorId="2F4AF15E" wp14:editId="0DF2F245">
                <wp:simplePos x="0" y="0"/>
                <wp:positionH relativeFrom="margin">
                  <wp:posOffset>-720041</wp:posOffset>
                </wp:positionH>
                <wp:positionV relativeFrom="paragraph">
                  <wp:posOffset>546051</wp:posOffset>
                </wp:positionV>
                <wp:extent cx="6981833" cy="8542214"/>
                <wp:effectExtent l="0" t="0" r="15875" b="17780"/>
                <wp:wrapNone/>
                <wp:docPr id="345008319" name="Groupe 6"/>
                <wp:cNvGraphicFramePr/>
                <a:graphic xmlns:a="http://schemas.openxmlformats.org/drawingml/2006/main">
                  <a:graphicData uri="http://schemas.microsoft.com/office/word/2010/wordprocessingGroup">
                    <wpg:wgp>
                      <wpg:cNvGrpSpPr/>
                      <wpg:grpSpPr>
                        <a:xfrm>
                          <a:off x="0" y="0"/>
                          <a:ext cx="6981833" cy="8542214"/>
                          <a:chOff x="0" y="0"/>
                          <a:chExt cx="5326318" cy="3844048"/>
                        </a:xfrm>
                      </wpg:grpSpPr>
                      <wps:wsp>
                        <wps:cNvPr id="1201038745" name="Rectangle 2"/>
                        <wps:cNvSpPr/>
                        <wps:spPr>
                          <a:xfrm>
                            <a:off x="426699" y="274294"/>
                            <a:ext cx="2430780" cy="1554530"/>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727310" w14:textId="77777777" w:rsidR="00F525D7" w:rsidRPr="00F525D7" w:rsidRDefault="00F525D7" w:rsidP="00F525D7">
                              <w:pPr>
                                <w:numPr>
                                  <w:ilvl w:val="0"/>
                                  <w:numId w:val="193"/>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F525D7">
                                <w:rPr>
                                  <w:rFonts w:ascii="Apple Color Emoji" w:eastAsia="Times New Roman" w:hAnsi="Apple Color Emoji" w:cs="Apple Color Emoji"/>
                                  <w:color w:val="313C45" w:themeColor="text1"/>
                                  <w:sz w:val="20"/>
                                  <w:szCs w:val="20"/>
                                  <w:lang w:eastAsia="fr-FR"/>
                                </w:rPr>
                                <w:t>🔧</w:t>
                              </w:r>
                              <w:r w:rsidRPr="00F525D7">
                                <w:rPr>
                                  <w:rFonts w:ascii="Verdana" w:eastAsia="Times New Roman" w:hAnsi="Verdana" w:cs="Times New Roman"/>
                                  <w:color w:val="313C45" w:themeColor="text1"/>
                                  <w:sz w:val="20"/>
                                  <w:szCs w:val="20"/>
                                  <w:lang w:eastAsia="fr-FR"/>
                                </w:rPr>
                                <w:t xml:space="preserve"> </w:t>
                              </w:r>
                              <w:r w:rsidRPr="00F525D7">
                                <w:rPr>
                                  <w:rFonts w:ascii="Verdana" w:eastAsia="Times New Roman" w:hAnsi="Verdana" w:cs="Times New Roman"/>
                                  <w:b/>
                                  <w:bCs/>
                                  <w:color w:val="313C45" w:themeColor="text1"/>
                                  <w:sz w:val="20"/>
                                  <w:szCs w:val="20"/>
                                  <w:lang w:eastAsia="fr-FR"/>
                                </w:rPr>
                                <w:t>Expertise sectorielle forte</w:t>
                              </w:r>
                              <w:r w:rsidRPr="00F525D7">
                                <w:rPr>
                                  <w:rFonts w:ascii="Verdana" w:eastAsia="Times New Roman" w:hAnsi="Verdana" w:cs="Times New Roman"/>
                                  <w:color w:val="313C45" w:themeColor="text1"/>
                                  <w:sz w:val="20"/>
                                  <w:szCs w:val="20"/>
                                  <w:lang w:eastAsia="fr-FR"/>
                                </w:rPr>
                                <w:t xml:space="preserve"> : activité bien ancrée localement avec une connaissance pointue du matériel agricole et de son réseau.</w:t>
                              </w:r>
                            </w:p>
                            <w:p w14:paraId="5DB4FCD6" w14:textId="77777777" w:rsidR="00F525D7" w:rsidRPr="00F525D7" w:rsidRDefault="00F525D7" w:rsidP="00F525D7">
                              <w:pPr>
                                <w:numPr>
                                  <w:ilvl w:val="0"/>
                                  <w:numId w:val="193"/>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F525D7">
                                <w:rPr>
                                  <w:rFonts w:ascii="Apple Color Emoji" w:eastAsia="Times New Roman" w:hAnsi="Apple Color Emoji" w:cs="Apple Color Emoji"/>
                                  <w:color w:val="313C45" w:themeColor="text1"/>
                                  <w:sz w:val="20"/>
                                  <w:szCs w:val="20"/>
                                  <w:lang w:eastAsia="fr-FR"/>
                                </w:rPr>
                                <w:t>👥</w:t>
                              </w:r>
                              <w:r w:rsidRPr="00F525D7">
                                <w:rPr>
                                  <w:rFonts w:ascii="Verdana" w:eastAsia="Times New Roman" w:hAnsi="Verdana" w:cs="Times New Roman"/>
                                  <w:color w:val="313C45" w:themeColor="text1"/>
                                  <w:sz w:val="20"/>
                                  <w:szCs w:val="20"/>
                                  <w:lang w:eastAsia="fr-FR"/>
                                </w:rPr>
                                <w:t xml:space="preserve"> </w:t>
                              </w:r>
                              <w:r w:rsidRPr="00F525D7">
                                <w:rPr>
                                  <w:rFonts w:ascii="Verdana" w:eastAsia="Times New Roman" w:hAnsi="Verdana" w:cs="Times New Roman"/>
                                  <w:b/>
                                  <w:bCs/>
                                  <w:color w:val="313C45" w:themeColor="text1"/>
                                  <w:sz w:val="20"/>
                                  <w:szCs w:val="20"/>
                                  <w:lang w:eastAsia="fr-FR"/>
                                </w:rPr>
                                <w:t>Gouvernance familiale impliquée</w:t>
                              </w:r>
                              <w:r w:rsidRPr="00F525D7">
                                <w:rPr>
                                  <w:rFonts w:ascii="Verdana" w:eastAsia="Times New Roman" w:hAnsi="Verdana" w:cs="Times New Roman"/>
                                  <w:color w:val="313C45" w:themeColor="text1"/>
                                  <w:sz w:val="20"/>
                                  <w:szCs w:val="20"/>
                                  <w:lang w:eastAsia="fr-FR"/>
                                </w:rPr>
                                <w:t xml:space="preserve"> : direction présente, volontaire et motivée à faire évoluer les pratiques.</w:t>
                              </w:r>
                            </w:p>
                            <w:p w14:paraId="03547749" w14:textId="77777777" w:rsidR="00F525D7" w:rsidRPr="00F525D7" w:rsidRDefault="00F525D7" w:rsidP="00F525D7">
                              <w:pPr>
                                <w:numPr>
                                  <w:ilvl w:val="0"/>
                                  <w:numId w:val="193"/>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F525D7">
                                <w:rPr>
                                  <w:rFonts w:ascii="Apple Color Emoji" w:eastAsia="Times New Roman" w:hAnsi="Apple Color Emoji" w:cs="Apple Color Emoji"/>
                                  <w:color w:val="313C45" w:themeColor="text1"/>
                                  <w:sz w:val="20"/>
                                  <w:szCs w:val="20"/>
                                  <w:lang w:eastAsia="fr-FR"/>
                                </w:rPr>
                                <w:t>🤝</w:t>
                              </w:r>
                              <w:r w:rsidRPr="00F525D7">
                                <w:rPr>
                                  <w:rFonts w:ascii="Verdana" w:eastAsia="Times New Roman" w:hAnsi="Verdana" w:cs="Times New Roman"/>
                                  <w:color w:val="313C45" w:themeColor="text1"/>
                                  <w:sz w:val="20"/>
                                  <w:szCs w:val="20"/>
                                  <w:lang w:eastAsia="fr-FR"/>
                                </w:rPr>
                                <w:t xml:space="preserve"> </w:t>
                              </w:r>
                              <w:r w:rsidRPr="00F525D7">
                                <w:rPr>
                                  <w:rFonts w:ascii="Verdana" w:eastAsia="Times New Roman" w:hAnsi="Verdana" w:cs="Times New Roman"/>
                                  <w:b/>
                                  <w:bCs/>
                                  <w:color w:val="313C45" w:themeColor="text1"/>
                                  <w:sz w:val="20"/>
                                  <w:szCs w:val="20"/>
                                  <w:lang w:eastAsia="fr-FR"/>
                                </w:rPr>
                                <w:t>Équipe stable et polyvalente</w:t>
                              </w:r>
                              <w:r w:rsidRPr="00F525D7">
                                <w:rPr>
                                  <w:rFonts w:ascii="Verdana" w:eastAsia="Times New Roman" w:hAnsi="Verdana" w:cs="Times New Roman"/>
                                  <w:color w:val="313C45" w:themeColor="text1"/>
                                  <w:sz w:val="20"/>
                                  <w:szCs w:val="20"/>
                                  <w:lang w:eastAsia="fr-FR"/>
                                </w:rPr>
                                <w:t xml:space="preserve"> : personnel expérimenté sur les fonctions support et techniques.</w:t>
                              </w:r>
                            </w:p>
                            <w:p w14:paraId="5A70E151" w14:textId="77777777" w:rsidR="00F525D7" w:rsidRPr="00F525D7" w:rsidRDefault="00F525D7" w:rsidP="00F525D7">
                              <w:pPr>
                                <w:numPr>
                                  <w:ilvl w:val="0"/>
                                  <w:numId w:val="193"/>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F525D7">
                                <w:rPr>
                                  <w:rFonts w:ascii="Apple Color Emoji" w:eastAsia="Times New Roman" w:hAnsi="Apple Color Emoji" w:cs="Apple Color Emoji"/>
                                  <w:color w:val="313C45" w:themeColor="text1"/>
                                  <w:sz w:val="20"/>
                                  <w:szCs w:val="20"/>
                                  <w:lang w:eastAsia="fr-FR"/>
                                </w:rPr>
                                <w:t>🖥️</w:t>
                              </w:r>
                              <w:r w:rsidRPr="00F525D7">
                                <w:rPr>
                                  <w:rFonts w:ascii="Verdana" w:eastAsia="Times New Roman" w:hAnsi="Verdana" w:cs="Times New Roman"/>
                                  <w:color w:val="313C45" w:themeColor="text1"/>
                                  <w:sz w:val="20"/>
                                  <w:szCs w:val="20"/>
                                  <w:lang w:eastAsia="fr-FR"/>
                                </w:rPr>
                                <w:t xml:space="preserve"> </w:t>
                              </w:r>
                              <w:r w:rsidRPr="00F525D7">
                                <w:rPr>
                                  <w:rFonts w:ascii="Verdana" w:eastAsia="Times New Roman" w:hAnsi="Verdana" w:cs="Times New Roman"/>
                                  <w:b/>
                                  <w:bCs/>
                                  <w:color w:val="313C45" w:themeColor="text1"/>
                                  <w:sz w:val="20"/>
                                  <w:szCs w:val="20"/>
                                  <w:lang w:eastAsia="fr-FR"/>
                                </w:rPr>
                                <w:t>Utilisation d’un logiciel métier (IRIUM)</w:t>
                              </w:r>
                              <w:r w:rsidRPr="00F525D7">
                                <w:rPr>
                                  <w:rFonts w:ascii="Verdana" w:eastAsia="Times New Roman" w:hAnsi="Verdana" w:cs="Times New Roman"/>
                                  <w:color w:val="313C45" w:themeColor="text1"/>
                                  <w:sz w:val="20"/>
                                  <w:szCs w:val="20"/>
                                  <w:lang w:eastAsia="fr-FR"/>
                                </w:rPr>
                                <w:t xml:space="preserve"> déjà en place pour centraliser la gestion technique et commerciale.</w:t>
                              </w:r>
                            </w:p>
                            <w:p w14:paraId="656C19A5" w14:textId="6DD61BA3" w:rsidR="004A517C" w:rsidRPr="002A2D3B" w:rsidRDefault="004A517C" w:rsidP="00F525D7">
                              <w:pPr>
                                <w:spacing w:line="324" w:lineRule="auto"/>
                                <w:ind w:left="57"/>
                                <w:rPr>
                                  <w:rFonts w:ascii="Verdana" w:hAnsi="Verdana"/>
                                  <w:color w:val="313C45"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832844" name="Rectangle 2"/>
                        <wps:cNvSpPr/>
                        <wps:spPr>
                          <a:xfrm>
                            <a:off x="2895482" y="274299"/>
                            <a:ext cx="2430780" cy="1554526"/>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57897D" w14:textId="77777777" w:rsidR="00F525D7" w:rsidRPr="00F525D7" w:rsidRDefault="00F525D7" w:rsidP="00F525D7">
                              <w:pPr>
                                <w:numPr>
                                  <w:ilvl w:val="0"/>
                                  <w:numId w:val="194"/>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F525D7">
                                <w:rPr>
                                  <w:rFonts w:ascii="Apple Color Emoji" w:eastAsia="Times New Roman" w:hAnsi="Apple Color Emoji" w:cs="Apple Color Emoji"/>
                                  <w:color w:val="313C45" w:themeColor="text1"/>
                                  <w:sz w:val="20"/>
                                  <w:szCs w:val="20"/>
                                  <w:lang w:eastAsia="fr-FR"/>
                                </w:rPr>
                                <w:t>✍️</w:t>
                              </w:r>
                              <w:r w:rsidRPr="00F525D7">
                                <w:rPr>
                                  <w:rFonts w:ascii="Verdana" w:eastAsia="Times New Roman" w:hAnsi="Verdana" w:cs="Times New Roman"/>
                                  <w:color w:val="313C45" w:themeColor="text1"/>
                                  <w:sz w:val="20"/>
                                  <w:szCs w:val="20"/>
                                  <w:lang w:eastAsia="fr-FR"/>
                                </w:rPr>
                                <w:t xml:space="preserve"> </w:t>
                              </w:r>
                              <w:r w:rsidRPr="00F525D7">
                                <w:rPr>
                                  <w:rFonts w:ascii="Verdana" w:eastAsia="Times New Roman" w:hAnsi="Verdana" w:cs="Times New Roman"/>
                                  <w:b/>
                                  <w:bCs/>
                                  <w:color w:val="313C45" w:themeColor="text1"/>
                                  <w:sz w:val="20"/>
                                  <w:szCs w:val="20"/>
                                  <w:lang w:eastAsia="fr-FR"/>
                                </w:rPr>
                                <w:t>Nombreux processus manuels</w:t>
                              </w:r>
                              <w:r w:rsidRPr="00F525D7">
                                <w:rPr>
                                  <w:rFonts w:ascii="Verdana" w:eastAsia="Times New Roman" w:hAnsi="Verdana" w:cs="Times New Roman"/>
                                  <w:color w:val="313C45" w:themeColor="text1"/>
                                  <w:sz w:val="20"/>
                                  <w:szCs w:val="20"/>
                                  <w:lang w:eastAsia="fr-FR"/>
                                </w:rPr>
                                <w:t xml:space="preserve"> : double saisie, absence d’automatisation sur les tâches récurrentes (temps, relances, suivi financier…).</w:t>
                              </w:r>
                            </w:p>
                            <w:p w14:paraId="67423622" w14:textId="77777777" w:rsidR="00F525D7" w:rsidRPr="00F525D7" w:rsidRDefault="00F525D7" w:rsidP="00F525D7">
                              <w:pPr>
                                <w:numPr>
                                  <w:ilvl w:val="0"/>
                                  <w:numId w:val="194"/>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F525D7">
                                <w:rPr>
                                  <w:rFonts w:ascii="Apple Color Emoji" w:eastAsia="Times New Roman" w:hAnsi="Apple Color Emoji" w:cs="Apple Color Emoji"/>
                                  <w:color w:val="313C45" w:themeColor="text1"/>
                                  <w:sz w:val="20"/>
                                  <w:szCs w:val="20"/>
                                  <w:lang w:eastAsia="fr-FR"/>
                                </w:rPr>
                                <w:t>🗂️</w:t>
                              </w:r>
                              <w:r w:rsidRPr="00F525D7">
                                <w:rPr>
                                  <w:rFonts w:ascii="Verdana" w:eastAsia="Times New Roman" w:hAnsi="Verdana" w:cs="Times New Roman"/>
                                  <w:color w:val="313C45" w:themeColor="text1"/>
                                  <w:sz w:val="20"/>
                                  <w:szCs w:val="20"/>
                                  <w:lang w:eastAsia="fr-FR"/>
                                </w:rPr>
                                <w:t xml:space="preserve"> </w:t>
                              </w:r>
                              <w:r w:rsidRPr="00F525D7">
                                <w:rPr>
                                  <w:rFonts w:ascii="Verdana" w:eastAsia="Times New Roman" w:hAnsi="Verdana" w:cs="Times New Roman"/>
                                  <w:b/>
                                  <w:bCs/>
                                  <w:color w:val="313C45" w:themeColor="text1"/>
                                  <w:sz w:val="20"/>
                                  <w:szCs w:val="20"/>
                                  <w:lang w:eastAsia="fr-FR"/>
                                </w:rPr>
                                <w:t>Aucun outil collaboratif</w:t>
                              </w:r>
                              <w:r w:rsidRPr="00F525D7">
                                <w:rPr>
                                  <w:rFonts w:ascii="Verdana" w:eastAsia="Times New Roman" w:hAnsi="Verdana" w:cs="Times New Roman"/>
                                  <w:color w:val="313C45" w:themeColor="text1"/>
                                  <w:sz w:val="20"/>
                                  <w:szCs w:val="20"/>
                                  <w:lang w:eastAsia="fr-FR"/>
                                </w:rPr>
                                <w:t xml:space="preserve"> : manque de partage d’information structuré entre sites et services.</w:t>
                              </w:r>
                            </w:p>
                            <w:p w14:paraId="72239941" w14:textId="77777777" w:rsidR="00F525D7" w:rsidRPr="00F525D7" w:rsidRDefault="00F525D7" w:rsidP="00F525D7">
                              <w:pPr>
                                <w:numPr>
                                  <w:ilvl w:val="0"/>
                                  <w:numId w:val="194"/>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F525D7">
                                <w:rPr>
                                  <w:rFonts w:ascii="Apple Color Emoji" w:eastAsia="Times New Roman" w:hAnsi="Apple Color Emoji" w:cs="Apple Color Emoji"/>
                                  <w:color w:val="313C45" w:themeColor="text1"/>
                                  <w:sz w:val="20"/>
                                  <w:szCs w:val="20"/>
                                  <w:lang w:eastAsia="fr-FR"/>
                                </w:rPr>
                                <w:t>📧</w:t>
                              </w:r>
                              <w:r w:rsidRPr="00F525D7">
                                <w:rPr>
                                  <w:rFonts w:ascii="Verdana" w:eastAsia="Times New Roman" w:hAnsi="Verdana" w:cs="Times New Roman"/>
                                  <w:color w:val="313C45" w:themeColor="text1"/>
                                  <w:sz w:val="20"/>
                                  <w:szCs w:val="20"/>
                                  <w:lang w:eastAsia="fr-FR"/>
                                </w:rPr>
                                <w:t xml:space="preserve"> </w:t>
                              </w:r>
                              <w:r w:rsidRPr="00F525D7">
                                <w:rPr>
                                  <w:rFonts w:ascii="Verdana" w:eastAsia="Times New Roman" w:hAnsi="Verdana" w:cs="Times New Roman"/>
                                  <w:b/>
                                  <w:bCs/>
                                  <w:color w:val="313C45" w:themeColor="text1"/>
                                  <w:sz w:val="20"/>
                                  <w:szCs w:val="20"/>
                                  <w:lang w:eastAsia="fr-FR"/>
                                </w:rPr>
                                <w:t>Surcharge de mails non traitée efficacement</w:t>
                              </w:r>
                              <w:r w:rsidRPr="00F525D7">
                                <w:rPr>
                                  <w:rFonts w:ascii="Verdana" w:eastAsia="Times New Roman" w:hAnsi="Verdana" w:cs="Times New Roman"/>
                                  <w:color w:val="313C45" w:themeColor="text1"/>
                                  <w:sz w:val="20"/>
                                  <w:szCs w:val="20"/>
                                  <w:lang w:eastAsia="fr-FR"/>
                                </w:rPr>
                                <w:t xml:space="preserve"> : tri et priorisation inexistants, temps de traitement important.</w:t>
                              </w:r>
                            </w:p>
                            <w:p w14:paraId="5ABB49D3" w14:textId="77777777" w:rsidR="00F525D7" w:rsidRPr="00F525D7" w:rsidRDefault="00F525D7" w:rsidP="00F525D7">
                              <w:pPr>
                                <w:numPr>
                                  <w:ilvl w:val="0"/>
                                  <w:numId w:val="194"/>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F525D7">
                                <w:rPr>
                                  <w:rFonts w:ascii="Apple Color Emoji" w:eastAsia="Times New Roman" w:hAnsi="Apple Color Emoji" w:cs="Apple Color Emoji"/>
                                  <w:color w:val="313C45" w:themeColor="text1"/>
                                  <w:sz w:val="20"/>
                                  <w:szCs w:val="20"/>
                                  <w:lang w:eastAsia="fr-FR"/>
                                </w:rPr>
                                <w:t>📉</w:t>
                              </w:r>
                              <w:r w:rsidRPr="00F525D7">
                                <w:rPr>
                                  <w:rFonts w:ascii="Verdana" w:eastAsia="Times New Roman" w:hAnsi="Verdana" w:cs="Times New Roman"/>
                                  <w:color w:val="313C45" w:themeColor="text1"/>
                                  <w:sz w:val="20"/>
                                  <w:szCs w:val="20"/>
                                  <w:lang w:eastAsia="fr-FR"/>
                                </w:rPr>
                                <w:t xml:space="preserve"> </w:t>
                              </w:r>
                              <w:r w:rsidRPr="00F525D7">
                                <w:rPr>
                                  <w:rFonts w:ascii="Verdana" w:eastAsia="Times New Roman" w:hAnsi="Verdana" w:cs="Times New Roman"/>
                                  <w:b/>
                                  <w:bCs/>
                                  <w:color w:val="313C45" w:themeColor="text1"/>
                                  <w:sz w:val="20"/>
                                  <w:szCs w:val="20"/>
                                  <w:lang w:eastAsia="fr-FR"/>
                                </w:rPr>
                                <w:t>Communication commerciale limitée</w:t>
                              </w:r>
                              <w:r w:rsidRPr="00F525D7">
                                <w:rPr>
                                  <w:rFonts w:ascii="Verdana" w:eastAsia="Times New Roman" w:hAnsi="Verdana" w:cs="Times New Roman"/>
                                  <w:color w:val="313C45" w:themeColor="text1"/>
                                  <w:sz w:val="20"/>
                                  <w:szCs w:val="20"/>
                                  <w:lang w:eastAsia="fr-FR"/>
                                </w:rPr>
                                <w:t xml:space="preserve"> : pas de segmentation client, absence de newsletters ou campagnes ciblées.</w:t>
                              </w:r>
                            </w:p>
                            <w:p w14:paraId="5E0BFD31" w14:textId="77777777" w:rsidR="00F525D7" w:rsidRPr="00F525D7" w:rsidRDefault="00F525D7" w:rsidP="00F525D7">
                              <w:pPr>
                                <w:numPr>
                                  <w:ilvl w:val="0"/>
                                  <w:numId w:val="194"/>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F525D7">
                                <w:rPr>
                                  <w:rFonts w:ascii="Apple Color Emoji" w:eastAsia="Times New Roman" w:hAnsi="Apple Color Emoji" w:cs="Apple Color Emoji"/>
                                  <w:color w:val="313C45" w:themeColor="text1"/>
                                  <w:sz w:val="20"/>
                                  <w:szCs w:val="20"/>
                                  <w:lang w:eastAsia="fr-FR"/>
                                </w:rPr>
                                <w:t>🧠</w:t>
                              </w:r>
                              <w:r w:rsidRPr="00F525D7">
                                <w:rPr>
                                  <w:rFonts w:ascii="Verdana" w:eastAsia="Times New Roman" w:hAnsi="Verdana" w:cs="Times New Roman"/>
                                  <w:color w:val="313C45" w:themeColor="text1"/>
                                  <w:sz w:val="20"/>
                                  <w:szCs w:val="20"/>
                                  <w:lang w:eastAsia="fr-FR"/>
                                </w:rPr>
                                <w:t xml:space="preserve"> </w:t>
                              </w:r>
                              <w:r w:rsidRPr="00F525D7">
                                <w:rPr>
                                  <w:rFonts w:ascii="Verdana" w:eastAsia="Times New Roman" w:hAnsi="Verdana" w:cs="Times New Roman"/>
                                  <w:b/>
                                  <w:bCs/>
                                  <w:color w:val="313C45" w:themeColor="text1"/>
                                  <w:sz w:val="20"/>
                                  <w:szCs w:val="20"/>
                                  <w:lang w:eastAsia="fr-FR"/>
                                </w:rPr>
                                <w:t>Peu de formation numérique</w:t>
                              </w:r>
                              <w:r w:rsidRPr="00F525D7">
                                <w:rPr>
                                  <w:rFonts w:ascii="Verdana" w:eastAsia="Times New Roman" w:hAnsi="Verdana" w:cs="Times New Roman"/>
                                  <w:color w:val="313C45" w:themeColor="text1"/>
                                  <w:sz w:val="20"/>
                                  <w:szCs w:val="20"/>
                                  <w:lang w:eastAsia="fr-FR"/>
                                </w:rPr>
                                <w:t xml:space="preserve"> : faible culture digitale, pas de stratégie RH orientée compétences numériques.</w:t>
                              </w:r>
                            </w:p>
                            <w:p w14:paraId="21430CCC" w14:textId="77777777" w:rsidR="002C6C6A" w:rsidRPr="002A2D3B" w:rsidRDefault="002C6C6A" w:rsidP="00F525D7">
                              <w:pPr>
                                <w:spacing w:line="324" w:lineRule="auto"/>
                                <w:ind w:left="57"/>
                                <w:jc w:val="center"/>
                                <w:rPr>
                                  <w:rFonts w:ascii="Verdana" w:hAnsi="Verdana"/>
                                  <w:color w:val="313C45"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1124096" name="Rectangle 2"/>
                        <wps:cNvSpPr/>
                        <wps:spPr>
                          <a:xfrm>
                            <a:off x="2895538" y="2131235"/>
                            <a:ext cx="2430780" cy="1712726"/>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DF5992" w14:textId="77777777" w:rsidR="002A2D3B" w:rsidRPr="002A2D3B" w:rsidRDefault="002A2D3B" w:rsidP="002A2D3B">
                              <w:pPr>
                                <w:numPr>
                                  <w:ilvl w:val="0"/>
                                  <w:numId w:val="196"/>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2A2D3B">
                                <w:rPr>
                                  <w:rFonts w:ascii="Apple Color Emoji" w:eastAsia="Times New Roman" w:hAnsi="Apple Color Emoji" w:cs="Apple Color Emoji"/>
                                  <w:color w:val="313C45" w:themeColor="text1"/>
                                  <w:sz w:val="20"/>
                                  <w:szCs w:val="20"/>
                                  <w:lang w:eastAsia="fr-FR"/>
                                </w:rPr>
                                <w:t>🔒</w:t>
                              </w:r>
                              <w:r w:rsidRPr="002A2D3B">
                                <w:rPr>
                                  <w:rFonts w:ascii="Verdana" w:eastAsia="Times New Roman" w:hAnsi="Verdana" w:cs="Times New Roman"/>
                                  <w:color w:val="313C45" w:themeColor="text1"/>
                                  <w:sz w:val="20"/>
                                  <w:szCs w:val="20"/>
                                  <w:lang w:eastAsia="fr-FR"/>
                                </w:rPr>
                                <w:t xml:space="preserve"> </w:t>
                              </w:r>
                              <w:r w:rsidRPr="002A2D3B">
                                <w:rPr>
                                  <w:rFonts w:ascii="Verdana" w:eastAsia="Times New Roman" w:hAnsi="Verdana" w:cs="Times New Roman"/>
                                  <w:b/>
                                  <w:bCs/>
                                  <w:color w:val="313C45" w:themeColor="text1"/>
                                  <w:sz w:val="20"/>
                                  <w:szCs w:val="20"/>
                                  <w:lang w:eastAsia="fr-FR"/>
                                </w:rPr>
                                <w:t>Faible maîtrise des risques réglementaires et cybersécurité</w:t>
                              </w:r>
                              <w:r w:rsidRPr="002A2D3B">
                                <w:rPr>
                                  <w:rFonts w:ascii="Verdana" w:eastAsia="Times New Roman" w:hAnsi="Verdana" w:cs="Times New Roman"/>
                                  <w:color w:val="313C45" w:themeColor="text1"/>
                                  <w:sz w:val="20"/>
                                  <w:szCs w:val="20"/>
                                  <w:lang w:eastAsia="fr-FR"/>
                                </w:rPr>
                                <w:t xml:space="preserve"> : exposition à des non-conformités RGPD ou à des attaques par manque de politique claire.</w:t>
                              </w:r>
                            </w:p>
                            <w:p w14:paraId="427C3B09" w14:textId="77777777" w:rsidR="002A2D3B" w:rsidRPr="002A2D3B" w:rsidRDefault="002A2D3B" w:rsidP="002A2D3B">
                              <w:pPr>
                                <w:numPr>
                                  <w:ilvl w:val="0"/>
                                  <w:numId w:val="196"/>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2A2D3B">
                                <w:rPr>
                                  <w:rFonts w:ascii="Apple Color Emoji" w:eastAsia="Times New Roman" w:hAnsi="Apple Color Emoji" w:cs="Apple Color Emoji"/>
                                  <w:color w:val="313C45" w:themeColor="text1"/>
                                  <w:sz w:val="20"/>
                                  <w:szCs w:val="20"/>
                                  <w:lang w:eastAsia="fr-FR"/>
                                </w:rPr>
                                <w:t>🧓</w:t>
                              </w:r>
                              <w:r w:rsidRPr="002A2D3B">
                                <w:rPr>
                                  <w:rFonts w:ascii="Verdana" w:eastAsia="Times New Roman" w:hAnsi="Verdana" w:cs="Times New Roman"/>
                                  <w:color w:val="313C45" w:themeColor="text1"/>
                                  <w:sz w:val="20"/>
                                  <w:szCs w:val="20"/>
                                  <w:lang w:eastAsia="fr-FR"/>
                                </w:rPr>
                                <w:t xml:space="preserve"> </w:t>
                              </w:r>
                              <w:r w:rsidRPr="002A2D3B">
                                <w:rPr>
                                  <w:rFonts w:ascii="Verdana" w:eastAsia="Times New Roman" w:hAnsi="Verdana" w:cs="Times New Roman"/>
                                  <w:b/>
                                  <w:bCs/>
                                  <w:color w:val="313C45" w:themeColor="text1"/>
                                  <w:sz w:val="20"/>
                                  <w:szCs w:val="20"/>
                                  <w:lang w:eastAsia="fr-FR"/>
                                </w:rPr>
                                <w:t>Risque de dépendance à certains profils clés</w:t>
                              </w:r>
                              <w:r w:rsidRPr="002A2D3B">
                                <w:rPr>
                                  <w:rFonts w:ascii="Verdana" w:eastAsia="Times New Roman" w:hAnsi="Verdana" w:cs="Times New Roman"/>
                                  <w:color w:val="313C45" w:themeColor="text1"/>
                                  <w:sz w:val="20"/>
                                  <w:szCs w:val="20"/>
                                  <w:lang w:eastAsia="fr-FR"/>
                                </w:rPr>
                                <w:t xml:space="preserve"> : absence de formalisation et de plan de transmission des savoirs.</w:t>
                              </w:r>
                            </w:p>
                            <w:p w14:paraId="32F1B1FF" w14:textId="77777777" w:rsidR="002A2D3B" w:rsidRPr="002A2D3B" w:rsidRDefault="002A2D3B" w:rsidP="002A2D3B">
                              <w:pPr>
                                <w:numPr>
                                  <w:ilvl w:val="0"/>
                                  <w:numId w:val="196"/>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2A2D3B">
                                <w:rPr>
                                  <w:rFonts w:ascii="Apple Color Emoji" w:eastAsia="Times New Roman" w:hAnsi="Apple Color Emoji" w:cs="Apple Color Emoji"/>
                                  <w:color w:val="313C45" w:themeColor="text1"/>
                                  <w:sz w:val="20"/>
                                  <w:szCs w:val="20"/>
                                  <w:lang w:eastAsia="fr-FR"/>
                                </w:rPr>
                                <w:t>📉</w:t>
                              </w:r>
                              <w:r w:rsidRPr="002A2D3B">
                                <w:rPr>
                                  <w:rFonts w:ascii="Verdana" w:eastAsia="Times New Roman" w:hAnsi="Verdana" w:cs="Times New Roman"/>
                                  <w:color w:val="313C45" w:themeColor="text1"/>
                                  <w:sz w:val="20"/>
                                  <w:szCs w:val="20"/>
                                  <w:lang w:eastAsia="fr-FR"/>
                                </w:rPr>
                                <w:t xml:space="preserve"> </w:t>
                              </w:r>
                              <w:r w:rsidRPr="002A2D3B">
                                <w:rPr>
                                  <w:rFonts w:ascii="Verdana" w:eastAsia="Times New Roman" w:hAnsi="Verdana" w:cs="Times New Roman"/>
                                  <w:b/>
                                  <w:bCs/>
                                  <w:color w:val="313C45" w:themeColor="text1"/>
                                  <w:sz w:val="20"/>
                                  <w:szCs w:val="20"/>
                                  <w:lang w:eastAsia="fr-FR"/>
                                </w:rPr>
                                <w:t>Charge mentale et inefficacité croissante</w:t>
                              </w:r>
                              <w:r w:rsidRPr="002A2D3B">
                                <w:rPr>
                                  <w:rFonts w:ascii="Verdana" w:eastAsia="Times New Roman" w:hAnsi="Verdana" w:cs="Times New Roman"/>
                                  <w:color w:val="313C45" w:themeColor="text1"/>
                                  <w:sz w:val="20"/>
                                  <w:szCs w:val="20"/>
                                  <w:lang w:eastAsia="fr-FR"/>
                                </w:rPr>
                                <w:t xml:space="preserve"> : accumulation de tâches manuelles pouvant entraîner démotivation ou erreurs.</w:t>
                              </w:r>
                            </w:p>
                            <w:p w14:paraId="7D46426C" w14:textId="77777777" w:rsidR="002A2D3B" w:rsidRPr="002A2D3B" w:rsidRDefault="002A2D3B" w:rsidP="002A2D3B">
                              <w:pPr>
                                <w:numPr>
                                  <w:ilvl w:val="0"/>
                                  <w:numId w:val="196"/>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2A2D3B">
                                <w:rPr>
                                  <w:rFonts w:ascii="Apple Color Emoji" w:eastAsia="Times New Roman" w:hAnsi="Apple Color Emoji" w:cs="Apple Color Emoji"/>
                                  <w:color w:val="313C45" w:themeColor="text1"/>
                                  <w:sz w:val="20"/>
                                  <w:szCs w:val="20"/>
                                  <w:lang w:eastAsia="fr-FR"/>
                                </w:rPr>
                                <w:t>🚧</w:t>
                              </w:r>
                              <w:r w:rsidRPr="002A2D3B">
                                <w:rPr>
                                  <w:rFonts w:ascii="Verdana" w:eastAsia="Times New Roman" w:hAnsi="Verdana" w:cs="Times New Roman"/>
                                  <w:color w:val="313C45" w:themeColor="text1"/>
                                  <w:sz w:val="20"/>
                                  <w:szCs w:val="20"/>
                                  <w:lang w:eastAsia="fr-FR"/>
                                </w:rPr>
                                <w:t xml:space="preserve"> </w:t>
                              </w:r>
                              <w:r w:rsidRPr="002A2D3B">
                                <w:rPr>
                                  <w:rFonts w:ascii="Verdana" w:eastAsia="Times New Roman" w:hAnsi="Verdana" w:cs="Times New Roman"/>
                                  <w:b/>
                                  <w:bCs/>
                                  <w:color w:val="313C45" w:themeColor="text1"/>
                                  <w:sz w:val="20"/>
                                  <w:szCs w:val="20"/>
                                  <w:lang w:eastAsia="fr-FR"/>
                                </w:rPr>
                                <w:t>Résistances internes possibles au changement</w:t>
                              </w:r>
                              <w:r w:rsidRPr="002A2D3B">
                                <w:rPr>
                                  <w:rFonts w:ascii="Verdana" w:eastAsia="Times New Roman" w:hAnsi="Verdana" w:cs="Times New Roman"/>
                                  <w:color w:val="313C45" w:themeColor="text1"/>
                                  <w:sz w:val="20"/>
                                  <w:szCs w:val="20"/>
                                  <w:lang w:eastAsia="fr-FR"/>
                                </w:rPr>
                                <w:t xml:space="preserve"> : manque de formation et d’acculturation aux outils numériques.</w:t>
                              </w:r>
                            </w:p>
                            <w:p w14:paraId="3E833652" w14:textId="77777777" w:rsidR="002C6C6A" w:rsidRPr="002A2D3B" w:rsidRDefault="002C6C6A" w:rsidP="002A2D3B">
                              <w:pPr>
                                <w:spacing w:line="324" w:lineRule="auto"/>
                                <w:ind w:left="57"/>
                                <w:contextualSpacing/>
                                <w:jc w:val="center"/>
                                <w:rPr>
                                  <w:rFonts w:ascii="Verdana" w:hAnsi="Verdana"/>
                                  <w:color w:val="313C45"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7207021" name="Rectangle 2"/>
                        <wps:cNvSpPr/>
                        <wps:spPr>
                          <a:xfrm>
                            <a:off x="426712" y="2131283"/>
                            <a:ext cx="2430780" cy="171276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3C1A08B" w14:textId="77777777" w:rsidR="002A2D3B" w:rsidRPr="002A2D3B" w:rsidRDefault="002A2D3B" w:rsidP="002A2D3B">
                              <w:pPr>
                                <w:numPr>
                                  <w:ilvl w:val="0"/>
                                  <w:numId w:val="195"/>
                                </w:numPr>
                                <w:spacing w:before="100" w:beforeAutospacing="1" w:after="100" w:afterAutospacing="1" w:line="300" w:lineRule="auto"/>
                                <w:ind w:left="57"/>
                                <w:rPr>
                                  <w:rFonts w:ascii="Verdana" w:eastAsia="Times New Roman" w:hAnsi="Verdana" w:cs="Times New Roman"/>
                                  <w:color w:val="313C45" w:themeColor="text1"/>
                                  <w:sz w:val="20"/>
                                  <w:szCs w:val="20"/>
                                  <w:lang w:eastAsia="fr-FR"/>
                                </w:rPr>
                              </w:pPr>
                              <w:r w:rsidRPr="002A2D3B">
                                <w:rPr>
                                  <w:rFonts w:ascii="Apple Color Emoji" w:eastAsia="Times New Roman" w:hAnsi="Apple Color Emoji" w:cs="Apple Color Emoji"/>
                                  <w:color w:val="313C45" w:themeColor="text1"/>
                                  <w:sz w:val="20"/>
                                  <w:szCs w:val="20"/>
                                  <w:lang w:eastAsia="fr-FR"/>
                                </w:rPr>
                                <w:t>🤖</w:t>
                              </w:r>
                              <w:r w:rsidRPr="002A2D3B">
                                <w:rPr>
                                  <w:rFonts w:ascii="Verdana" w:eastAsia="Times New Roman" w:hAnsi="Verdana" w:cs="Times New Roman"/>
                                  <w:color w:val="313C45" w:themeColor="text1"/>
                                  <w:sz w:val="20"/>
                                  <w:szCs w:val="20"/>
                                  <w:lang w:eastAsia="fr-FR"/>
                                </w:rPr>
                                <w:t xml:space="preserve"> </w:t>
                              </w:r>
                              <w:r w:rsidRPr="002A2D3B">
                                <w:rPr>
                                  <w:rFonts w:ascii="Verdana" w:eastAsia="Times New Roman" w:hAnsi="Verdana" w:cs="Times New Roman"/>
                                  <w:b/>
                                  <w:bCs/>
                                  <w:color w:val="313C45" w:themeColor="text1"/>
                                  <w:sz w:val="20"/>
                                  <w:szCs w:val="20"/>
                                  <w:lang w:eastAsia="fr-FR"/>
                                </w:rPr>
                                <w:t>Automatisation accessible via le no-code/IA</w:t>
                              </w:r>
                              <w:r w:rsidRPr="002A2D3B">
                                <w:rPr>
                                  <w:rFonts w:ascii="Verdana" w:eastAsia="Times New Roman" w:hAnsi="Verdana" w:cs="Times New Roman"/>
                                  <w:color w:val="313C45" w:themeColor="text1"/>
                                  <w:sz w:val="20"/>
                                  <w:szCs w:val="20"/>
                                  <w:lang w:eastAsia="fr-FR"/>
                                </w:rPr>
                                <w:t xml:space="preserve"> : outils comme Make, Notion, Brevo, ou Google Data Studio permettent d’automatiser rapidement des tâches clés sans gros investissements.</w:t>
                              </w:r>
                            </w:p>
                            <w:p w14:paraId="0638B803" w14:textId="77777777" w:rsidR="002A2D3B" w:rsidRPr="002A2D3B" w:rsidRDefault="002A2D3B" w:rsidP="002A2D3B">
                              <w:pPr>
                                <w:numPr>
                                  <w:ilvl w:val="0"/>
                                  <w:numId w:val="195"/>
                                </w:numPr>
                                <w:spacing w:before="100" w:beforeAutospacing="1" w:after="100" w:afterAutospacing="1" w:line="300" w:lineRule="auto"/>
                                <w:ind w:left="57"/>
                                <w:rPr>
                                  <w:rFonts w:ascii="Verdana" w:eastAsia="Times New Roman" w:hAnsi="Verdana" w:cs="Times New Roman"/>
                                  <w:color w:val="313C45" w:themeColor="text1"/>
                                  <w:sz w:val="20"/>
                                  <w:szCs w:val="20"/>
                                  <w:lang w:eastAsia="fr-FR"/>
                                </w:rPr>
                              </w:pPr>
                              <w:r w:rsidRPr="002A2D3B">
                                <w:rPr>
                                  <w:rFonts w:ascii="Apple Color Emoji" w:eastAsia="Times New Roman" w:hAnsi="Apple Color Emoji" w:cs="Apple Color Emoji"/>
                                  <w:color w:val="313C45" w:themeColor="text1"/>
                                  <w:sz w:val="20"/>
                                  <w:szCs w:val="20"/>
                                  <w:lang w:eastAsia="fr-FR"/>
                                </w:rPr>
                                <w:t>📊</w:t>
                              </w:r>
                              <w:r w:rsidRPr="002A2D3B">
                                <w:rPr>
                                  <w:rFonts w:ascii="Verdana" w:eastAsia="Times New Roman" w:hAnsi="Verdana" w:cs="Times New Roman"/>
                                  <w:color w:val="313C45" w:themeColor="text1"/>
                                  <w:sz w:val="20"/>
                                  <w:szCs w:val="20"/>
                                  <w:lang w:eastAsia="fr-FR"/>
                                </w:rPr>
                                <w:t xml:space="preserve"> </w:t>
                              </w:r>
                              <w:r w:rsidRPr="002A2D3B">
                                <w:rPr>
                                  <w:rFonts w:ascii="Verdana" w:eastAsia="Times New Roman" w:hAnsi="Verdana" w:cs="Times New Roman"/>
                                  <w:b/>
                                  <w:bCs/>
                                  <w:color w:val="313C45" w:themeColor="text1"/>
                                  <w:sz w:val="20"/>
                                  <w:szCs w:val="20"/>
                                  <w:lang w:eastAsia="fr-FR"/>
                                </w:rPr>
                                <w:t>Exploitation des données existantes</w:t>
                              </w:r>
                              <w:r w:rsidRPr="002A2D3B">
                                <w:rPr>
                                  <w:rFonts w:ascii="Verdana" w:eastAsia="Times New Roman" w:hAnsi="Verdana" w:cs="Times New Roman"/>
                                  <w:color w:val="313C45" w:themeColor="text1"/>
                                  <w:sz w:val="20"/>
                                  <w:szCs w:val="20"/>
                                  <w:lang w:eastAsia="fr-FR"/>
                                </w:rPr>
                                <w:t xml:space="preserve"> : possibilités de créer des tableaux de bord dynamiques à partir des extractions déjà réalisées.</w:t>
                              </w:r>
                            </w:p>
                            <w:p w14:paraId="48F7F174" w14:textId="77777777" w:rsidR="002A2D3B" w:rsidRPr="002A2D3B" w:rsidRDefault="002A2D3B" w:rsidP="002A2D3B">
                              <w:pPr>
                                <w:numPr>
                                  <w:ilvl w:val="0"/>
                                  <w:numId w:val="195"/>
                                </w:numPr>
                                <w:spacing w:before="100" w:beforeAutospacing="1" w:after="100" w:afterAutospacing="1" w:line="300" w:lineRule="auto"/>
                                <w:ind w:left="57"/>
                                <w:rPr>
                                  <w:rFonts w:ascii="Verdana" w:eastAsia="Times New Roman" w:hAnsi="Verdana" w:cs="Times New Roman"/>
                                  <w:color w:val="313C45" w:themeColor="text1"/>
                                  <w:sz w:val="20"/>
                                  <w:szCs w:val="20"/>
                                  <w:lang w:eastAsia="fr-FR"/>
                                </w:rPr>
                              </w:pPr>
                              <w:r w:rsidRPr="002A2D3B">
                                <w:rPr>
                                  <w:rFonts w:ascii="Apple Color Emoji" w:eastAsia="Times New Roman" w:hAnsi="Apple Color Emoji" w:cs="Apple Color Emoji"/>
                                  <w:color w:val="313C45" w:themeColor="text1"/>
                                  <w:sz w:val="20"/>
                                  <w:szCs w:val="20"/>
                                  <w:lang w:eastAsia="fr-FR"/>
                                </w:rPr>
                                <w:t>🌐</w:t>
                              </w:r>
                              <w:r w:rsidRPr="002A2D3B">
                                <w:rPr>
                                  <w:rFonts w:ascii="Verdana" w:eastAsia="Times New Roman" w:hAnsi="Verdana" w:cs="Times New Roman"/>
                                  <w:color w:val="313C45" w:themeColor="text1"/>
                                  <w:sz w:val="20"/>
                                  <w:szCs w:val="20"/>
                                  <w:lang w:eastAsia="fr-FR"/>
                                </w:rPr>
                                <w:t xml:space="preserve"> </w:t>
                              </w:r>
                              <w:r w:rsidRPr="002A2D3B">
                                <w:rPr>
                                  <w:rFonts w:ascii="Verdana" w:eastAsia="Times New Roman" w:hAnsi="Verdana" w:cs="Times New Roman"/>
                                  <w:b/>
                                  <w:bCs/>
                                  <w:color w:val="313C45" w:themeColor="text1"/>
                                  <w:sz w:val="20"/>
                                  <w:szCs w:val="20"/>
                                  <w:lang w:eastAsia="fr-FR"/>
                                </w:rPr>
                                <w:t>Développement de la marque employeur via les réseaux sociaux</w:t>
                              </w:r>
                              <w:r w:rsidRPr="002A2D3B">
                                <w:rPr>
                                  <w:rFonts w:ascii="Verdana" w:eastAsia="Times New Roman" w:hAnsi="Verdana" w:cs="Times New Roman"/>
                                  <w:color w:val="313C45" w:themeColor="text1"/>
                                  <w:sz w:val="20"/>
                                  <w:szCs w:val="20"/>
                                  <w:lang w:eastAsia="fr-FR"/>
                                </w:rPr>
                                <w:t xml:space="preserve"> : attirer de nouveaux talents en modernisant la communication RH.</w:t>
                              </w:r>
                            </w:p>
                            <w:p w14:paraId="6AF6C8FA" w14:textId="77777777" w:rsidR="002A2D3B" w:rsidRPr="002A2D3B" w:rsidRDefault="002A2D3B" w:rsidP="002A2D3B">
                              <w:pPr>
                                <w:numPr>
                                  <w:ilvl w:val="0"/>
                                  <w:numId w:val="195"/>
                                </w:numPr>
                                <w:spacing w:before="100" w:beforeAutospacing="1" w:after="100" w:afterAutospacing="1" w:line="300" w:lineRule="auto"/>
                                <w:ind w:left="57"/>
                                <w:rPr>
                                  <w:rFonts w:ascii="Verdana" w:eastAsia="Times New Roman" w:hAnsi="Verdana" w:cs="Times New Roman"/>
                                  <w:color w:val="313C45" w:themeColor="text1"/>
                                  <w:sz w:val="20"/>
                                  <w:szCs w:val="20"/>
                                  <w:lang w:eastAsia="fr-FR"/>
                                </w:rPr>
                              </w:pPr>
                              <w:r w:rsidRPr="002A2D3B">
                                <w:rPr>
                                  <w:rFonts w:ascii="Apple Color Emoji" w:eastAsia="Times New Roman" w:hAnsi="Apple Color Emoji" w:cs="Apple Color Emoji"/>
                                  <w:color w:val="313C45" w:themeColor="text1"/>
                                  <w:sz w:val="20"/>
                                  <w:szCs w:val="20"/>
                                  <w:lang w:eastAsia="fr-FR"/>
                                </w:rPr>
                                <w:t>🔁</w:t>
                              </w:r>
                              <w:r w:rsidRPr="002A2D3B">
                                <w:rPr>
                                  <w:rFonts w:ascii="Verdana" w:eastAsia="Times New Roman" w:hAnsi="Verdana" w:cs="Times New Roman"/>
                                  <w:color w:val="313C45" w:themeColor="text1"/>
                                  <w:sz w:val="20"/>
                                  <w:szCs w:val="20"/>
                                  <w:lang w:eastAsia="fr-FR"/>
                                </w:rPr>
                                <w:t xml:space="preserve"> </w:t>
                              </w:r>
                              <w:r w:rsidRPr="002A2D3B">
                                <w:rPr>
                                  <w:rFonts w:ascii="Verdana" w:eastAsia="Times New Roman" w:hAnsi="Verdana" w:cs="Times New Roman"/>
                                  <w:b/>
                                  <w:bCs/>
                                  <w:color w:val="313C45" w:themeColor="text1"/>
                                  <w:sz w:val="20"/>
                                  <w:szCs w:val="20"/>
                                  <w:lang w:eastAsia="fr-FR"/>
                                </w:rPr>
                                <w:t>Structuration de la veille et des appels d’offres</w:t>
                              </w:r>
                              <w:r w:rsidRPr="002A2D3B">
                                <w:rPr>
                                  <w:rFonts w:ascii="Verdana" w:eastAsia="Times New Roman" w:hAnsi="Verdana" w:cs="Times New Roman"/>
                                  <w:color w:val="313C45" w:themeColor="text1"/>
                                  <w:sz w:val="20"/>
                                  <w:szCs w:val="20"/>
                                  <w:lang w:eastAsia="fr-FR"/>
                                </w:rPr>
                                <w:t xml:space="preserve"> : opportunité de gagner en réactivité sur les marchés publics.</w:t>
                              </w:r>
                            </w:p>
                            <w:p w14:paraId="188916DC" w14:textId="77777777" w:rsidR="002A2D3B" w:rsidRPr="002A2D3B" w:rsidRDefault="002A2D3B" w:rsidP="002A2D3B">
                              <w:pPr>
                                <w:numPr>
                                  <w:ilvl w:val="0"/>
                                  <w:numId w:val="195"/>
                                </w:numPr>
                                <w:spacing w:before="100" w:beforeAutospacing="1" w:after="100" w:afterAutospacing="1" w:line="300" w:lineRule="auto"/>
                                <w:ind w:left="57"/>
                                <w:rPr>
                                  <w:rFonts w:ascii="Verdana" w:eastAsia="Times New Roman" w:hAnsi="Verdana" w:cs="Times New Roman"/>
                                  <w:color w:val="313C45" w:themeColor="text1"/>
                                  <w:sz w:val="20"/>
                                  <w:szCs w:val="20"/>
                                  <w:lang w:eastAsia="fr-FR"/>
                                </w:rPr>
                              </w:pPr>
                              <w:r w:rsidRPr="002A2D3B">
                                <w:rPr>
                                  <w:rFonts w:ascii="Apple Color Emoji" w:eastAsia="Times New Roman" w:hAnsi="Apple Color Emoji" w:cs="Apple Color Emoji"/>
                                  <w:color w:val="313C45" w:themeColor="text1"/>
                                  <w:sz w:val="20"/>
                                  <w:szCs w:val="20"/>
                                  <w:lang w:eastAsia="fr-FR"/>
                                </w:rPr>
                                <w:t>📬</w:t>
                              </w:r>
                              <w:r w:rsidRPr="002A2D3B">
                                <w:rPr>
                                  <w:rFonts w:ascii="Verdana" w:eastAsia="Times New Roman" w:hAnsi="Verdana" w:cs="Times New Roman"/>
                                  <w:color w:val="313C45" w:themeColor="text1"/>
                                  <w:sz w:val="20"/>
                                  <w:szCs w:val="20"/>
                                  <w:lang w:eastAsia="fr-FR"/>
                                </w:rPr>
                                <w:t xml:space="preserve"> </w:t>
                              </w:r>
                              <w:r w:rsidRPr="002A2D3B">
                                <w:rPr>
                                  <w:rFonts w:ascii="Verdana" w:eastAsia="Times New Roman" w:hAnsi="Verdana" w:cs="Times New Roman"/>
                                  <w:b/>
                                  <w:bCs/>
                                  <w:color w:val="313C45" w:themeColor="text1"/>
                                  <w:sz w:val="20"/>
                                  <w:szCs w:val="20"/>
                                  <w:lang w:eastAsia="fr-FR"/>
                                </w:rPr>
                                <w:t>Digitalisation de la relation client</w:t>
                              </w:r>
                              <w:r w:rsidRPr="002A2D3B">
                                <w:rPr>
                                  <w:rFonts w:ascii="Verdana" w:eastAsia="Times New Roman" w:hAnsi="Verdana" w:cs="Times New Roman"/>
                                  <w:color w:val="313C45" w:themeColor="text1"/>
                                  <w:sz w:val="20"/>
                                  <w:szCs w:val="20"/>
                                  <w:lang w:eastAsia="fr-FR"/>
                                </w:rPr>
                                <w:t xml:space="preserve"> : e-mails automatisés, CRM léger, relances pilotées automatiquement.</w:t>
                              </w:r>
                            </w:p>
                            <w:p w14:paraId="3986053F" w14:textId="77777777" w:rsidR="002C6C6A" w:rsidRPr="002A2D3B" w:rsidRDefault="002C6C6A" w:rsidP="002A2D3B">
                              <w:pPr>
                                <w:spacing w:line="300" w:lineRule="auto"/>
                                <w:ind w:left="57"/>
                                <w:contextualSpacing/>
                                <w:jc w:val="center"/>
                                <w:rPr>
                                  <w:rFonts w:ascii="Verdana" w:hAnsi="Verdana"/>
                                  <w:color w:val="313C45"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6218578" name="Rectangle : coins arrondis 3"/>
                        <wps:cNvSpPr/>
                        <wps:spPr>
                          <a:xfrm>
                            <a:off x="426720" y="0"/>
                            <a:ext cx="2429510" cy="280670"/>
                          </a:xfrm>
                          <a:prstGeom prst="roundRect">
                            <a:avLst/>
                          </a:prstGeom>
                          <a:solidFill>
                            <a:srgbClr val="92D050">
                              <a:alpha val="20000"/>
                            </a:srgbClr>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42409" name="Rectangle : coins arrondis 3"/>
                        <wps:cNvSpPr/>
                        <wps:spPr>
                          <a:xfrm>
                            <a:off x="2895600" y="0"/>
                            <a:ext cx="2429510" cy="280670"/>
                          </a:xfrm>
                          <a:prstGeom prst="roundRect">
                            <a:avLst/>
                          </a:prstGeom>
                          <a:solidFill>
                            <a:schemeClr val="accent6">
                              <a:lumMod val="75000"/>
                              <a:alpha val="20000"/>
                            </a:schemeClr>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524457" name="Rectangle : coins arrondis 3"/>
                        <wps:cNvSpPr/>
                        <wps:spPr>
                          <a:xfrm>
                            <a:off x="465979" y="1849342"/>
                            <a:ext cx="2429510" cy="281940"/>
                          </a:xfrm>
                          <a:prstGeom prst="roundRect">
                            <a:avLst/>
                          </a:prstGeom>
                          <a:solidFill>
                            <a:schemeClr val="accent1">
                              <a:lumMod val="60000"/>
                              <a:lumOff val="40000"/>
                              <a:alpha val="20000"/>
                            </a:schemeClr>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3487439" name="Rectangle : coins arrondis 3"/>
                        <wps:cNvSpPr/>
                        <wps:spPr>
                          <a:xfrm>
                            <a:off x="2895490" y="1850612"/>
                            <a:ext cx="2429510" cy="280670"/>
                          </a:xfrm>
                          <a:prstGeom prst="roundRect">
                            <a:avLst/>
                          </a:prstGeom>
                          <a:solidFill>
                            <a:srgbClr val="9B2ADA">
                              <a:alpha val="20000"/>
                            </a:srgb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3139D6" w14:textId="5413D853" w:rsidR="004E62CF" w:rsidRPr="004E62CF" w:rsidRDefault="004E62CF" w:rsidP="004E62CF">
                              <w:pPr>
                                <w:jc w:val="center"/>
                                <w:rPr>
                                  <w:b/>
                                  <w:bCs/>
                                  <w:color w:val="7030A0"/>
                                </w:rPr>
                              </w:pPr>
                              <w:r w:rsidRPr="004E62CF">
                                <w:rPr>
                                  <w:b/>
                                  <w:bCs/>
                                  <w:color w:val="7030A0"/>
                                </w:rPr>
                                <w:t>Menaces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3250451" name="Rectangle 4"/>
                        <wps:cNvSpPr/>
                        <wps:spPr>
                          <a:xfrm>
                            <a:off x="30480" y="70866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322434210" name="Rectangle 4"/>
                        <wps:cNvSpPr/>
                        <wps:spPr>
                          <a:xfrm>
                            <a:off x="0" y="265938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4AF15E" id="Groupe 6" o:spid="_x0000_s1026" style="position:absolute;left:0;text-align:left;margin-left:-56.7pt;margin-top:43pt;width:549.75pt;height:672.6pt;z-index:251679744;mso-position-horizontal-relative:margin;mso-width-relative:margin;mso-height-relative:margin" coordsize="53263,38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">
                <v:rect id="Rectangle 2" o:spid="_x0000_s1027" style="position:absolute;left:4266;top:2742;width:24308;height:1554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" filled="f" strokecolor="#92d050" strokeweight="1pt">
                  <v:textbox>
                    <w:txbxContent>
                      <w:p w14:paraId="4C727310" w14:textId="77777777" w:rsidR="00F525D7" w:rsidRPr="00F525D7" w:rsidRDefault="00F525D7" w:rsidP="00F525D7">
                        <w:pPr>
                          <w:numPr>
                            <w:ilvl w:val="0"/>
                            <w:numId w:val="193"/>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F525D7">
                          <w:rPr>
                            <w:rFonts w:ascii="Apple Color Emoji" w:eastAsia="Times New Roman" w:hAnsi="Apple Color Emoji" w:cs="Apple Color Emoji"/>
                            <w:color w:val="313C45" w:themeColor="text1"/>
                            <w:sz w:val="20"/>
                            <w:szCs w:val="20"/>
                            <w:lang w:eastAsia="fr-FR"/>
                          </w:rPr>
                          <w:t>🔧</w:t>
                        </w:r>
                        <w:r w:rsidRPr="00F525D7">
                          <w:rPr>
                            <w:rFonts w:ascii="Verdana" w:eastAsia="Times New Roman" w:hAnsi="Verdana" w:cs="Times New Roman"/>
                            <w:color w:val="313C45" w:themeColor="text1"/>
                            <w:sz w:val="20"/>
                            <w:szCs w:val="20"/>
                            <w:lang w:eastAsia="fr-FR"/>
                          </w:rPr>
                          <w:t xml:space="preserve"> </w:t>
                        </w:r>
                        <w:r w:rsidRPr="00F525D7">
                          <w:rPr>
                            <w:rFonts w:ascii="Verdana" w:eastAsia="Times New Roman" w:hAnsi="Verdana" w:cs="Times New Roman"/>
                            <w:b/>
                            <w:bCs/>
                            <w:color w:val="313C45" w:themeColor="text1"/>
                            <w:sz w:val="20"/>
                            <w:szCs w:val="20"/>
                            <w:lang w:eastAsia="fr-FR"/>
                          </w:rPr>
                          <w:t>Expertise sectorielle forte</w:t>
                        </w:r>
                        <w:r w:rsidRPr="00F525D7">
                          <w:rPr>
                            <w:rFonts w:ascii="Verdana" w:eastAsia="Times New Roman" w:hAnsi="Verdana" w:cs="Times New Roman"/>
                            <w:color w:val="313C45" w:themeColor="text1"/>
                            <w:sz w:val="20"/>
                            <w:szCs w:val="20"/>
                            <w:lang w:eastAsia="fr-FR"/>
                          </w:rPr>
                          <w:t xml:space="preserve"> : activité bien ancrée localement avec une connaissance pointue du matériel agricole et de son réseau.</w:t>
                        </w:r>
                      </w:p>
                      <w:p w14:paraId="5DB4FCD6" w14:textId="77777777" w:rsidR="00F525D7" w:rsidRPr="00F525D7" w:rsidRDefault="00F525D7" w:rsidP="00F525D7">
                        <w:pPr>
                          <w:numPr>
                            <w:ilvl w:val="0"/>
                            <w:numId w:val="193"/>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F525D7">
                          <w:rPr>
                            <w:rFonts w:ascii="Apple Color Emoji" w:eastAsia="Times New Roman" w:hAnsi="Apple Color Emoji" w:cs="Apple Color Emoji"/>
                            <w:color w:val="313C45" w:themeColor="text1"/>
                            <w:sz w:val="20"/>
                            <w:szCs w:val="20"/>
                            <w:lang w:eastAsia="fr-FR"/>
                          </w:rPr>
                          <w:t>👥</w:t>
                        </w:r>
                        <w:r w:rsidRPr="00F525D7">
                          <w:rPr>
                            <w:rFonts w:ascii="Verdana" w:eastAsia="Times New Roman" w:hAnsi="Verdana" w:cs="Times New Roman"/>
                            <w:color w:val="313C45" w:themeColor="text1"/>
                            <w:sz w:val="20"/>
                            <w:szCs w:val="20"/>
                            <w:lang w:eastAsia="fr-FR"/>
                          </w:rPr>
                          <w:t xml:space="preserve"> </w:t>
                        </w:r>
                        <w:r w:rsidRPr="00F525D7">
                          <w:rPr>
                            <w:rFonts w:ascii="Verdana" w:eastAsia="Times New Roman" w:hAnsi="Verdana" w:cs="Times New Roman"/>
                            <w:b/>
                            <w:bCs/>
                            <w:color w:val="313C45" w:themeColor="text1"/>
                            <w:sz w:val="20"/>
                            <w:szCs w:val="20"/>
                            <w:lang w:eastAsia="fr-FR"/>
                          </w:rPr>
                          <w:t>Gouvernance familiale impliquée</w:t>
                        </w:r>
                        <w:r w:rsidRPr="00F525D7">
                          <w:rPr>
                            <w:rFonts w:ascii="Verdana" w:eastAsia="Times New Roman" w:hAnsi="Verdana" w:cs="Times New Roman"/>
                            <w:color w:val="313C45" w:themeColor="text1"/>
                            <w:sz w:val="20"/>
                            <w:szCs w:val="20"/>
                            <w:lang w:eastAsia="fr-FR"/>
                          </w:rPr>
                          <w:t xml:space="preserve"> : direction présente, volontaire et motivée à faire évoluer les pratiques.</w:t>
                        </w:r>
                      </w:p>
                      <w:p w14:paraId="03547749" w14:textId="77777777" w:rsidR="00F525D7" w:rsidRPr="00F525D7" w:rsidRDefault="00F525D7" w:rsidP="00F525D7">
                        <w:pPr>
                          <w:numPr>
                            <w:ilvl w:val="0"/>
                            <w:numId w:val="193"/>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F525D7">
                          <w:rPr>
                            <w:rFonts w:ascii="Apple Color Emoji" w:eastAsia="Times New Roman" w:hAnsi="Apple Color Emoji" w:cs="Apple Color Emoji"/>
                            <w:color w:val="313C45" w:themeColor="text1"/>
                            <w:sz w:val="20"/>
                            <w:szCs w:val="20"/>
                            <w:lang w:eastAsia="fr-FR"/>
                          </w:rPr>
                          <w:t>🤝</w:t>
                        </w:r>
                        <w:r w:rsidRPr="00F525D7">
                          <w:rPr>
                            <w:rFonts w:ascii="Verdana" w:eastAsia="Times New Roman" w:hAnsi="Verdana" w:cs="Times New Roman"/>
                            <w:color w:val="313C45" w:themeColor="text1"/>
                            <w:sz w:val="20"/>
                            <w:szCs w:val="20"/>
                            <w:lang w:eastAsia="fr-FR"/>
                          </w:rPr>
                          <w:t xml:space="preserve"> </w:t>
                        </w:r>
                        <w:r w:rsidRPr="00F525D7">
                          <w:rPr>
                            <w:rFonts w:ascii="Verdana" w:eastAsia="Times New Roman" w:hAnsi="Verdana" w:cs="Times New Roman"/>
                            <w:b/>
                            <w:bCs/>
                            <w:color w:val="313C45" w:themeColor="text1"/>
                            <w:sz w:val="20"/>
                            <w:szCs w:val="20"/>
                            <w:lang w:eastAsia="fr-FR"/>
                          </w:rPr>
                          <w:t>Équipe stable et polyvalente</w:t>
                        </w:r>
                        <w:r w:rsidRPr="00F525D7">
                          <w:rPr>
                            <w:rFonts w:ascii="Verdana" w:eastAsia="Times New Roman" w:hAnsi="Verdana" w:cs="Times New Roman"/>
                            <w:color w:val="313C45" w:themeColor="text1"/>
                            <w:sz w:val="20"/>
                            <w:szCs w:val="20"/>
                            <w:lang w:eastAsia="fr-FR"/>
                          </w:rPr>
                          <w:t xml:space="preserve"> : personnel expérimenté sur les fonctions support et techniques.</w:t>
                        </w:r>
                      </w:p>
                      <w:p w14:paraId="5A70E151" w14:textId="77777777" w:rsidR="00F525D7" w:rsidRPr="00F525D7" w:rsidRDefault="00F525D7" w:rsidP="00F525D7">
                        <w:pPr>
                          <w:numPr>
                            <w:ilvl w:val="0"/>
                            <w:numId w:val="193"/>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F525D7">
                          <w:rPr>
                            <w:rFonts w:ascii="Apple Color Emoji" w:eastAsia="Times New Roman" w:hAnsi="Apple Color Emoji" w:cs="Apple Color Emoji"/>
                            <w:color w:val="313C45" w:themeColor="text1"/>
                            <w:sz w:val="20"/>
                            <w:szCs w:val="20"/>
                            <w:lang w:eastAsia="fr-FR"/>
                          </w:rPr>
                          <w:t>🖥️</w:t>
                        </w:r>
                        <w:r w:rsidRPr="00F525D7">
                          <w:rPr>
                            <w:rFonts w:ascii="Verdana" w:eastAsia="Times New Roman" w:hAnsi="Verdana" w:cs="Times New Roman"/>
                            <w:color w:val="313C45" w:themeColor="text1"/>
                            <w:sz w:val="20"/>
                            <w:szCs w:val="20"/>
                            <w:lang w:eastAsia="fr-FR"/>
                          </w:rPr>
                          <w:t xml:space="preserve"> </w:t>
                        </w:r>
                        <w:r w:rsidRPr="00F525D7">
                          <w:rPr>
                            <w:rFonts w:ascii="Verdana" w:eastAsia="Times New Roman" w:hAnsi="Verdana" w:cs="Times New Roman"/>
                            <w:b/>
                            <w:bCs/>
                            <w:color w:val="313C45" w:themeColor="text1"/>
                            <w:sz w:val="20"/>
                            <w:szCs w:val="20"/>
                            <w:lang w:eastAsia="fr-FR"/>
                          </w:rPr>
                          <w:t>Utilisation d’un logiciel métier (IRIUM)</w:t>
                        </w:r>
                        <w:r w:rsidRPr="00F525D7">
                          <w:rPr>
                            <w:rFonts w:ascii="Verdana" w:eastAsia="Times New Roman" w:hAnsi="Verdana" w:cs="Times New Roman"/>
                            <w:color w:val="313C45" w:themeColor="text1"/>
                            <w:sz w:val="20"/>
                            <w:szCs w:val="20"/>
                            <w:lang w:eastAsia="fr-FR"/>
                          </w:rPr>
                          <w:t xml:space="preserve"> déjà en place pour centraliser la gestion technique et commerciale.</w:t>
                        </w:r>
                      </w:p>
                      <w:p w14:paraId="656C19A5" w14:textId="6DD61BA3" w:rsidR="004A517C" w:rsidRPr="002A2D3B" w:rsidRDefault="004A517C" w:rsidP="00F525D7">
                        <w:pPr>
                          <w:spacing w:line="324" w:lineRule="auto"/>
                          <w:ind w:left="57"/>
                          <w:rPr>
                            <w:rFonts w:ascii="Verdana" w:hAnsi="Verdana"/>
                            <w:color w:val="313C45" w:themeColor="text1"/>
                            <w:sz w:val="20"/>
                            <w:szCs w:val="20"/>
                          </w:rPr>
                        </w:pPr>
                      </w:p>
                    </w:txbxContent>
                  </v:textbox>
                </v:rect>
                <v:rect id="Rectangle 2" o:spid="_x0000_s1028" style="position:absolute;left:28954;top:2742;width:24308;height:1554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" filled="f" strokecolor="#f08407 [3205]" strokeweight="1pt">
                  <v:textbox>
                    <w:txbxContent>
                      <w:p w14:paraId="0657897D" w14:textId="77777777" w:rsidR="00F525D7" w:rsidRPr="00F525D7" w:rsidRDefault="00F525D7" w:rsidP="00F525D7">
                        <w:pPr>
                          <w:numPr>
                            <w:ilvl w:val="0"/>
                            <w:numId w:val="194"/>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F525D7">
                          <w:rPr>
                            <w:rFonts w:ascii="Apple Color Emoji" w:eastAsia="Times New Roman" w:hAnsi="Apple Color Emoji" w:cs="Apple Color Emoji"/>
                            <w:color w:val="313C45" w:themeColor="text1"/>
                            <w:sz w:val="20"/>
                            <w:szCs w:val="20"/>
                            <w:lang w:eastAsia="fr-FR"/>
                          </w:rPr>
                          <w:t>✍️</w:t>
                        </w:r>
                        <w:r w:rsidRPr="00F525D7">
                          <w:rPr>
                            <w:rFonts w:ascii="Verdana" w:eastAsia="Times New Roman" w:hAnsi="Verdana" w:cs="Times New Roman"/>
                            <w:color w:val="313C45" w:themeColor="text1"/>
                            <w:sz w:val="20"/>
                            <w:szCs w:val="20"/>
                            <w:lang w:eastAsia="fr-FR"/>
                          </w:rPr>
                          <w:t xml:space="preserve"> </w:t>
                        </w:r>
                        <w:r w:rsidRPr="00F525D7">
                          <w:rPr>
                            <w:rFonts w:ascii="Verdana" w:eastAsia="Times New Roman" w:hAnsi="Verdana" w:cs="Times New Roman"/>
                            <w:b/>
                            <w:bCs/>
                            <w:color w:val="313C45" w:themeColor="text1"/>
                            <w:sz w:val="20"/>
                            <w:szCs w:val="20"/>
                            <w:lang w:eastAsia="fr-FR"/>
                          </w:rPr>
                          <w:t>Nombreux processus manuels</w:t>
                        </w:r>
                        <w:r w:rsidRPr="00F525D7">
                          <w:rPr>
                            <w:rFonts w:ascii="Verdana" w:eastAsia="Times New Roman" w:hAnsi="Verdana" w:cs="Times New Roman"/>
                            <w:color w:val="313C45" w:themeColor="text1"/>
                            <w:sz w:val="20"/>
                            <w:szCs w:val="20"/>
                            <w:lang w:eastAsia="fr-FR"/>
                          </w:rPr>
                          <w:t xml:space="preserve"> : double saisie, absence d’automatisation sur les tâches récurrentes (temps, relances, suivi financier…).</w:t>
                        </w:r>
                      </w:p>
                      <w:p w14:paraId="67423622" w14:textId="77777777" w:rsidR="00F525D7" w:rsidRPr="00F525D7" w:rsidRDefault="00F525D7" w:rsidP="00F525D7">
                        <w:pPr>
                          <w:numPr>
                            <w:ilvl w:val="0"/>
                            <w:numId w:val="194"/>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F525D7">
                          <w:rPr>
                            <w:rFonts w:ascii="Apple Color Emoji" w:eastAsia="Times New Roman" w:hAnsi="Apple Color Emoji" w:cs="Apple Color Emoji"/>
                            <w:color w:val="313C45" w:themeColor="text1"/>
                            <w:sz w:val="20"/>
                            <w:szCs w:val="20"/>
                            <w:lang w:eastAsia="fr-FR"/>
                          </w:rPr>
                          <w:t>🗂️</w:t>
                        </w:r>
                        <w:r w:rsidRPr="00F525D7">
                          <w:rPr>
                            <w:rFonts w:ascii="Verdana" w:eastAsia="Times New Roman" w:hAnsi="Verdana" w:cs="Times New Roman"/>
                            <w:color w:val="313C45" w:themeColor="text1"/>
                            <w:sz w:val="20"/>
                            <w:szCs w:val="20"/>
                            <w:lang w:eastAsia="fr-FR"/>
                          </w:rPr>
                          <w:t xml:space="preserve"> </w:t>
                        </w:r>
                        <w:r w:rsidRPr="00F525D7">
                          <w:rPr>
                            <w:rFonts w:ascii="Verdana" w:eastAsia="Times New Roman" w:hAnsi="Verdana" w:cs="Times New Roman"/>
                            <w:b/>
                            <w:bCs/>
                            <w:color w:val="313C45" w:themeColor="text1"/>
                            <w:sz w:val="20"/>
                            <w:szCs w:val="20"/>
                            <w:lang w:eastAsia="fr-FR"/>
                          </w:rPr>
                          <w:t>Aucun outil collaboratif</w:t>
                        </w:r>
                        <w:r w:rsidRPr="00F525D7">
                          <w:rPr>
                            <w:rFonts w:ascii="Verdana" w:eastAsia="Times New Roman" w:hAnsi="Verdana" w:cs="Times New Roman"/>
                            <w:color w:val="313C45" w:themeColor="text1"/>
                            <w:sz w:val="20"/>
                            <w:szCs w:val="20"/>
                            <w:lang w:eastAsia="fr-FR"/>
                          </w:rPr>
                          <w:t xml:space="preserve"> : manque de partage d’information structuré entre sites et services.</w:t>
                        </w:r>
                      </w:p>
                      <w:p w14:paraId="72239941" w14:textId="77777777" w:rsidR="00F525D7" w:rsidRPr="00F525D7" w:rsidRDefault="00F525D7" w:rsidP="00F525D7">
                        <w:pPr>
                          <w:numPr>
                            <w:ilvl w:val="0"/>
                            <w:numId w:val="194"/>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F525D7">
                          <w:rPr>
                            <w:rFonts w:ascii="Apple Color Emoji" w:eastAsia="Times New Roman" w:hAnsi="Apple Color Emoji" w:cs="Apple Color Emoji"/>
                            <w:color w:val="313C45" w:themeColor="text1"/>
                            <w:sz w:val="20"/>
                            <w:szCs w:val="20"/>
                            <w:lang w:eastAsia="fr-FR"/>
                          </w:rPr>
                          <w:t>📧</w:t>
                        </w:r>
                        <w:r w:rsidRPr="00F525D7">
                          <w:rPr>
                            <w:rFonts w:ascii="Verdana" w:eastAsia="Times New Roman" w:hAnsi="Verdana" w:cs="Times New Roman"/>
                            <w:color w:val="313C45" w:themeColor="text1"/>
                            <w:sz w:val="20"/>
                            <w:szCs w:val="20"/>
                            <w:lang w:eastAsia="fr-FR"/>
                          </w:rPr>
                          <w:t xml:space="preserve"> </w:t>
                        </w:r>
                        <w:r w:rsidRPr="00F525D7">
                          <w:rPr>
                            <w:rFonts w:ascii="Verdana" w:eastAsia="Times New Roman" w:hAnsi="Verdana" w:cs="Times New Roman"/>
                            <w:b/>
                            <w:bCs/>
                            <w:color w:val="313C45" w:themeColor="text1"/>
                            <w:sz w:val="20"/>
                            <w:szCs w:val="20"/>
                            <w:lang w:eastAsia="fr-FR"/>
                          </w:rPr>
                          <w:t>Surcharge de mails non traitée efficacement</w:t>
                        </w:r>
                        <w:r w:rsidRPr="00F525D7">
                          <w:rPr>
                            <w:rFonts w:ascii="Verdana" w:eastAsia="Times New Roman" w:hAnsi="Verdana" w:cs="Times New Roman"/>
                            <w:color w:val="313C45" w:themeColor="text1"/>
                            <w:sz w:val="20"/>
                            <w:szCs w:val="20"/>
                            <w:lang w:eastAsia="fr-FR"/>
                          </w:rPr>
                          <w:t xml:space="preserve"> : tri et priorisation inexistants, temps de traitement important.</w:t>
                        </w:r>
                      </w:p>
                      <w:p w14:paraId="5ABB49D3" w14:textId="77777777" w:rsidR="00F525D7" w:rsidRPr="00F525D7" w:rsidRDefault="00F525D7" w:rsidP="00F525D7">
                        <w:pPr>
                          <w:numPr>
                            <w:ilvl w:val="0"/>
                            <w:numId w:val="194"/>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F525D7">
                          <w:rPr>
                            <w:rFonts w:ascii="Apple Color Emoji" w:eastAsia="Times New Roman" w:hAnsi="Apple Color Emoji" w:cs="Apple Color Emoji"/>
                            <w:color w:val="313C45" w:themeColor="text1"/>
                            <w:sz w:val="20"/>
                            <w:szCs w:val="20"/>
                            <w:lang w:eastAsia="fr-FR"/>
                          </w:rPr>
                          <w:t>📉</w:t>
                        </w:r>
                        <w:r w:rsidRPr="00F525D7">
                          <w:rPr>
                            <w:rFonts w:ascii="Verdana" w:eastAsia="Times New Roman" w:hAnsi="Verdana" w:cs="Times New Roman"/>
                            <w:color w:val="313C45" w:themeColor="text1"/>
                            <w:sz w:val="20"/>
                            <w:szCs w:val="20"/>
                            <w:lang w:eastAsia="fr-FR"/>
                          </w:rPr>
                          <w:t xml:space="preserve"> </w:t>
                        </w:r>
                        <w:r w:rsidRPr="00F525D7">
                          <w:rPr>
                            <w:rFonts w:ascii="Verdana" w:eastAsia="Times New Roman" w:hAnsi="Verdana" w:cs="Times New Roman"/>
                            <w:b/>
                            <w:bCs/>
                            <w:color w:val="313C45" w:themeColor="text1"/>
                            <w:sz w:val="20"/>
                            <w:szCs w:val="20"/>
                            <w:lang w:eastAsia="fr-FR"/>
                          </w:rPr>
                          <w:t>Communication commerciale limitée</w:t>
                        </w:r>
                        <w:r w:rsidRPr="00F525D7">
                          <w:rPr>
                            <w:rFonts w:ascii="Verdana" w:eastAsia="Times New Roman" w:hAnsi="Verdana" w:cs="Times New Roman"/>
                            <w:color w:val="313C45" w:themeColor="text1"/>
                            <w:sz w:val="20"/>
                            <w:szCs w:val="20"/>
                            <w:lang w:eastAsia="fr-FR"/>
                          </w:rPr>
                          <w:t xml:space="preserve"> : pas de segmentation client, absence de newsletters ou campagnes ciblées.</w:t>
                        </w:r>
                      </w:p>
                      <w:p w14:paraId="5E0BFD31" w14:textId="77777777" w:rsidR="00F525D7" w:rsidRPr="00F525D7" w:rsidRDefault="00F525D7" w:rsidP="00F525D7">
                        <w:pPr>
                          <w:numPr>
                            <w:ilvl w:val="0"/>
                            <w:numId w:val="194"/>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F525D7">
                          <w:rPr>
                            <w:rFonts w:ascii="Apple Color Emoji" w:eastAsia="Times New Roman" w:hAnsi="Apple Color Emoji" w:cs="Apple Color Emoji"/>
                            <w:color w:val="313C45" w:themeColor="text1"/>
                            <w:sz w:val="20"/>
                            <w:szCs w:val="20"/>
                            <w:lang w:eastAsia="fr-FR"/>
                          </w:rPr>
                          <w:t>🧠</w:t>
                        </w:r>
                        <w:r w:rsidRPr="00F525D7">
                          <w:rPr>
                            <w:rFonts w:ascii="Verdana" w:eastAsia="Times New Roman" w:hAnsi="Verdana" w:cs="Times New Roman"/>
                            <w:color w:val="313C45" w:themeColor="text1"/>
                            <w:sz w:val="20"/>
                            <w:szCs w:val="20"/>
                            <w:lang w:eastAsia="fr-FR"/>
                          </w:rPr>
                          <w:t xml:space="preserve"> </w:t>
                        </w:r>
                        <w:r w:rsidRPr="00F525D7">
                          <w:rPr>
                            <w:rFonts w:ascii="Verdana" w:eastAsia="Times New Roman" w:hAnsi="Verdana" w:cs="Times New Roman"/>
                            <w:b/>
                            <w:bCs/>
                            <w:color w:val="313C45" w:themeColor="text1"/>
                            <w:sz w:val="20"/>
                            <w:szCs w:val="20"/>
                            <w:lang w:eastAsia="fr-FR"/>
                          </w:rPr>
                          <w:t>Peu de formation numérique</w:t>
                        </w:r>
                        <w:r w:rsidRPr="00F525D7">
                          <w:rPr>
                            <w:rFonts w:ascii="Verdana" w:eastAsia="Times New Roman" w:hAnsi="Verdana" w:cs="Times New Roman"/>
                            <w:color w:val="313C45" w:themeColor="text1"/>
                            <w:sz w:val="20"/>
                            <w:szCs w:val="20"/>
                            <w:lang w:eastAsia="fr-FR"/>
                          </w:rPr>
                          <w:t xml:space="preserve"> : faible culture digitale, pas de stratégie RH orientée compétences numériques.</w:t>
                        </w:r>
                      </w:p>
                      <w:p w14:paraId="21430CCC" w14:textId="77777777" w:rsidR="002C6C6A" w:rsidRPr="002A2D3B" w:rsidRDefault="002C6C6A" w:rsidP="00F525D7">
                        <w:pPr>
                          <w:spacing w:line="324" w:lineRule="auto"/>
                          <w:ind w:left="57"/>
                          <w:jc w:val="center"/>
                          <w:rPr>
                            <w:rFonts w:ascii="Verdana" w:hAnsi="Verdana"/>
                            <w:color w:val="313C45" w:themeColor="text1"/>
                            <w:sz w:val="20"/>
                            <w:szCs w:val="20"/>
                          </w:rPr>
                        </w:pPr>
                      </w:p>
                    </w:txbxContent>
                  </v:textbox>
                </v:rect>
                <v:rect id="Rectangle 2" o:spid="_x0000_s1029" style="position:absolute;left:28955;top:21312;width:24308;height:17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" filled="f" strokecolor="#7030a0" strokeweight="1pt">
                  <v:textbox>
                    <w:txbxContent>
                      <w:p w14:paraId="7BDF5992" w14:textId="77777777" w:rsidR="002A2D3B" w:rsidRPr="002A2D3B" w:rsidRDefault="002A2D3B" w:rsidP="002A2D3B">
                        <w:pPr>
                          <w:numPr>
                            <w:ilvl w:val="0"/>
                            <w:numId w:val="196"/>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2A2D3B">
                          <w:rPr>
                            <w:rFonts w:ascii="Apple Color Emoji" w:eastAsia="Times New Roman" w:hAnsi="Apple Color Emoji" w:cs="Apple Color Emoji"/>
                            <w:color w:val="313C45" w:themeColor="text1"/>
                            <w:sz w:val="20"/>
                            <w:szCs w:val="20"/>
                            <w:lang w:eastAsia="fr-FR"/>
                          </w:rPr>
                          <w:t>🔒</w:t>
                        </w:r>
                        <w:r w:rsidRPr="002A2D3B">
                          <w:rPr>
                            <w:rFonts w:ascii="Verdana" w:eastAsia="Times New Roman" w:hAnsi="Verdana" w:cs="Times New Roman"/>
                            <w:color w:val="313C45" w:themeColor="text1"/>
                            <w:sz w:val="20"/>
                            <w:szCs w:val="20"/>
                            <w:lang w:eastAsia="fr-FR"/>
                          </w:rPr>
                          <w:t xml:space="preserve"> </w:t>
                        </w:r>
                        <w:r w:rsidRPr="002A2D3B">
                          <w:rPr>
                            <w:rFonts w:ascii="Verdana" w:eastAsia="Times New Roman" w:hAnsi="Verdana" w:cs="Times New Roman"/>
                            <w:b/>
                            <w:bCs/>
                            <w:color w:val="313C45" w:themeColor="text1"/>
                            <w:sz w:val="20"/>
                            <w:szCs w:val="20"/>
                            <w:lang w:eastAsia="fr-FR"/>
                          </w:rPr>
                          <w:t>Faible maîtrise des risques réglementaires et cybersécurité</w:t>
                        </w:r>
                        <w:r w:rsidRPr="002A2D3B">
                          <w:rPr>
                            <w:rFonts w:ascii="Verdana" w:eastAsia="Times New Roman" w:hAnsi="Verdana" w:cs="Times New Roman"/>
                            <w:color w:val="313C45" w:themeColor="text1"/>
                            <w:sz w:val="20"/>
                            <w:szCs w:val="20"/>
                            <w:lang w:eastAsia="fr-FR"/>
                          </w:rPr>
                          <w:t xml:space="preserve"> : exposition à des non-conformités RGPD ou à des attaques par manque de politique claire.</w:t>
                        </w:r>
                      </w:p>
                      <w:p w14:paraId="427C3B09" w14:textId="77777777" w:rsidR="002A2D3B" w:rsidRPr="002A2D3B" w:rsidRDefault="002A2D3B" w:rsidP="002A2D3B">
                        <w:pPr>
                          <w:numPr>
                            <w:ilvl w:val="0"/>
                            <w:numId w:val="196"/>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2A2D3B">
                          <w:rPr>
                            <w:rFonts w:ascii="Apple Color Emoji" w:eastAsia="Times New Roman" w:hAnsi="Apple Color Emoji" w:cs="Apple Color Emoji"/>
                            <w:color w:val="313C45" w:themeColor="text1"/>
                            <w:sz w:val="20"/>
                            <w:szCs w:val="20"/>
                            <w:lang w:eastAsia="fr-FR"/>
                          </w:rPr>
                          <w:t>🧓</w:t>
                        </w:r>
                        <w:r w:rsidRPr="002A2D3B">
                          <w:rPr>
                            <w:rFonts w:ascii="Verdana" w:eastAsia="Times New Roman" w:hAnsi="Verdana" w:cs="Times New Roman"/>
                            <w:color w:val="313C45" w:themeColor="text1"/>
                            <w:sz w:val="20"/>
                            <w:szCs w:val="20"/>
                            <w:lang w:eastAsia="fr-FR"/>
                          </w:rPr>
                          <w:t xml:space="preserve"> </w:t>
                        </w:r>
                        <w:r w:rsidRPr="002A2D3B">
                          <w:rPr>
                            <w:rFonts w:ascii="Verdana" w:eastAsia="Times New Roman" w:hAnsi="Verdana" w:cs="Times New Roman"/>
                            <w:b/>
                            <w:bCs/>
                            <w:color w:val="313C45" w:themeColor="text1"/>
                            <w:sz w:val="20"/>
                            <w:szCs w:val="20"/>
                            <w:lang w:eastAsia="fr-FR"/>
                          </w:rPr>
                          <w:t>Risque de dépendance à certains profils clés</w:t>
                        </w:r>
                        <w:r w:rsidRPr="002A2D3B">
                          <w:rPr>
                            <w:rFonts w:ascii="Verdana" w:eastAsia="Times New Roman" w:hAnsi="Verdana" w:cs="Times New Roman"/>
                            <w:color w:val="313C45" w:themeColor="text1"/>
                            <w:sz w:val="20"/>
                            <w:szCs w:val="20"/>
                            <w:lang w:eastAsia="fr-FR"/>
                          </w:rPr>
                          <w:t xml:space="preserve"> : absence de formalisation et de plan de transmission des savoirs.</w:t>
                        </w:r>
                      </w:p>
                      <w:p w14:paraId="32F1B1FF" w14:textId="77777777" w:rsidR="002A2D3B" w:rsidRPr="002A2D3B" w:rsidRDefault="002A2D3B" w:rsidP="002A2D3B">
                        <w:pPr>
                          <w:numPr>
                            <w:ilvl w:val="0"/>
                            <w:numId w:val="196"/>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2A2D3B">
                          <w:rPr>
                            <w:rFonts w:ascii="Apple Color Emoji" w:eastAsia="Times New Roman" w:hAnsi="Apple Color Emoji" w:cs="Apple Color Emoji"/>
                            <w:color w:val="313C45" w:themeColor="text1"/>
                            <w:sz w:val="20"/>
                            <w:szCs w:val="20"/>
                            <w:lang w:eastAsia="fr-FR"/>
                          </w:rPr>
                          <w:t>📉</w:t>
                        </w:r>
                        <w:r w:rsidRPr="002A2D3B">
                          <w:rPr>
                            <w:rFonts w:ascii="Verdana" w:eastAsia="Times New Roman" w:hAnsi="Verdana" w:cs="Times New Roman"/>
                            <w:color w:val="313C45" w:themeColor="text1"/>
                            <w:sz w:val="20"/>
                            <w:szCs w:val="20"/>
                            <w:lang w:eastAsia="fr-FR"/>
                          </w:rPr>
                          <w:t xml:space="preserve"> </w:t>
                        </w:r>
                        <w:r w:rsidRPr="002A2D3B">
                          <w:rPr>
                            <w:rFonts w:ascii="Verdana" w:eastAsia="Times New Roman" w:hAnsi="Verdana" w:cs="Times New Roman"/>
                            <w:b/>
                            <w:bCs/>
                            <w:color w:val="313C45" w:themeColor="text1"/>
                            <w:sz w:val="20"/>
                            <w:szCs w:val="20"/>
                            <w:lang w:eastAsia="fr-FR"/>
                          </w:rPr>
                          <w:t>Charge mentale et inefficacité croissante</w:t>
                        </w:r>
                        <w:r w:rsidRPr="002A2D3B">
                          <w:rPr>
                            <w:rFonts w:ascii="Verdana" w:eastAsia="Times New Roman" w:hAnsi="Verdana" w:cs="Times New Roman"/>
                            <w:color w:val="313C45" w:themeColor="text1"/>
                            <w:sz w:val="20"/>
                            <w:szCs w:val="20"/>
                            <w:lang w:eastAsia="fr-FR"/>
                          </w:rPr>
                          <w:t xml:space="preserve"> : accumulation de tâches manuelles pouvant entraîner démotivation ou erreurs.</w:t>
                        </w:r>
                      </w:p>
                      <w:p w14:paraId="7D46426C" w14:textId="77777777" w:rsidR="002A2D3B" w:rsidRPr="002A2D3B" w:rsidRDefault="002A2D3B" w:rsidP="002A2D3B">
                        <w:pPr>
                          <w:numPr>
                            <w:ilvl w:val="0"/>
                            <w:numId w:val="196"/>
                          </w:numPr>
                          <w:spacing w:before="100" w:beforeAutospacing="1" w:after="100" w:afterAutospacing="1" w:line="324" w:lineRule="auto"/>
                          <w:ind w:left="57"/>
                          <w:rPr>
                            <w:rFonts w:ascii="Verdana" w:eastAsia="Times New Roman" w:hAnsi="Verdana" w:cs="Times New Roman"/>
                            <w:color w:val="313C45" w:themeColor="text1"/>
                            <w:sz w:val="20"/>
                            <w:szCs w:val="20"/>
                            <w:lang w:eastAsia="fr-FR"/>
                          </w:rPr>
                        </w:pPr>
                        <w:r w:rsidRPr="002A2D3B">
                          <w:rPr>
                            <w:rFonts w:ascii="Apple Color Emoji" w:eastAsia="Times New Roman" w:hAnsi="Apple Color Emoji" w:cs="Apple Color Emoji"/>
                            <w:color w:val="313C45" w:themeColor="text1"/>
                            <w:sz w:val="20"/>
                            <w:szCs w:val="20"/>
                            <w:lang w:eastAsia="fr-FR"/>
                          </w:rPr>
                          <w:t>🚧</w:t>
                        </w:r>
                        <w:r w:rsidRPr="002A2D3B">
                          <w:rPr>
                            <w:rFonts w:ascii="Verdana" w:eastAsia="Times New Roman" w:hAnsi="Verdana" w:cs="Times New Roman"/>
                            <w:color w:val="313C45" w:themeColor="text1"/>
                            <w:sz w:val="20"/>
                            <w:szCs w:val="20"/>
                            <w:lang w:eastAsia="fr-FR"/>
                          </w:rPr>
                          <w:t xml:space="preserve"> </w:t>
                        </w:r>
                        <w:r w:rsidRPr="002A2D3B">
                          <w:rPr>
                            <w:rFonts w:ascii="Verdana" w:eastAsia="Times New Roman" w:hAnsi="Verdana" w:cs="Times New Roman"/>
                            <w:b/>
                            <w:bCs/>
                            <w:color w:val="313C45" w:themeColor="text1"/>
                            <w:sz w:val="20"/>
                            <w:szCs w:val="20"/>
                            <w:lang w:eastAsia="fr-FR"/>
                          </w:rPr>
                          <w:t>Résistances internes possibles au changement</w:t>
                        </w:r>
                        <w:r w:rsidRPr="002A2D3B">
                          <w:rPr>
                            <w:rFonts w:ascii="Verdana" w:eastAsia="Times New Roman" w:hAnsi="Verdana" w:cs="Times New Roman"/>
                            <w:color w:val="313C45" w:themeColor="text1"/>
                            <w:sz w:val="20"/>
                            <w:szCs w:val="20"/>
                            <w:lang w:eastAsia="fr-FR"/>
                          </w:rPr>
                          <w:t xml:space="preserve"> : manque de formation et d’acculturation aux outils numériques.</w:t>
                        </w:r>
                      </w:p>
                      <w:p w14:paraId="3E833652" w14:textId="77777777" w:rsidR="002C6C6A" w:rsidRPr="002A2D3B" w:rsidRDefault="002C6C6A" w:rsidP="002A2D3B">
                        <w:pPr>
                          <w:spacing w:line="324" w:lineRule="auto"/>
                          <w:ind w:left="57"/>
                          <w:contextualSpacing/>
                          <w:jc w:val="center"/>
                          <w:rPr>
                            <w:rFonts w:ascii="Verdana" w:hAnsi="Verdana"/>
                            <w:color w:val="313C45" w:themeColor="text1"/>
                            <w:sz w:val="20"/>
                            <w:szCs w:val="20"/>
                          </w:rPr>
                        </w:pPr>
                      </w:p>
                    </w:txbxContent>
                  </v:textbox>
                </v:rect>
                <v:rect id="Rectangle 2" o:spid="_x0000_s1030" style="position:absolute;left:4267;top:21312;width:24307;height:1712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" filled="f" strokecolor="#030915 [484]" strokeweight="1pt">
                  <v:textbox>
                    <w:txbxContent>
                      <w:p w14:paraId="13C1A08B" w14:textId="77777777" w:rsidR="002A2D3B" w:rsidRPr="002A2D3B" w:rsidRDefault="002A2D3B" w:rsidP="002A2D3B">
                        <w:pPr>
                          <w:numPr>
                            <w:ilvl w:val="0"/>
                            <w:numId w:val="195"/>
                          </w:numPr>
                          <w:spacing w:before="100" w:beforeAutospacing="1" w:after="100" w:afterAutospacing="1" w:line="300" w:lineRule="auto"/>
                          <w:ind w:left="57"/>
                          <w:rPr>
                            <w:rFonts w:ascii="Verdana" w:eastAsia="Times New Roman" w:hAnsi="Verdana" w:cs="Times New Roman"/>
                            <w:color w:val="313C45" w:themeColor="text1"/>
                            <w:sz w:val="20"/>
                            <w:szCs w:val="20"/>
                            <w:lang w:eastAsia="fr-FR"/>
                          </w:rPr>
                        </w:pPr>
                        <w:r w:rsidRPr="002A2D3B">
                          <w:rPr>
                            <w:rFonts w:ascii="Apple Color Emoji" w:eastAsia="Times New Roman" w:hAnsi="Apple Color Emoji" w:cs="Apple Color Emoji"/>
                            <w:color w:val="313C45" w:themeColor="text1"/>
                            <w:sz w:val="20"/>
                            <w:szCs w:val="20"/>
                            <w:lang w:eastAsia="fr-FR"/>
                          </w:rPr>
                          <w:t>🤖</w:t>
                        </w:r>
                        <w:r w:rsidRPr="002A2D3B">
                          <w:rPr>
                            <w:rFonts w:ascii="Verdana" w:eastAsia="Times New Roman" w:hAnsi="Verdana" w:cs="Times New Roman"/>
                            <w:color w:val="313C45" w:themeColor="text1"/>
                            <w:sz w:val="20"/>
                            <w:szCs w:val="20"/>
                            <w:lang w:eastAsia="fr-FR"/>
                          </w:rPr>
                          <w:t xml:space="preserve"> </w:t>
                        </w:r>
                        <w:r w:rsidRPr="002A2D3B">
                          <w:rPr>
                            <w:rFonts w:ascii="Verdana" w:eastAsia="Times New Roman" w:hAnsi="Verdana" w:cs="Times New Roman"/>
                            <w:b/>
                            <w:bCs/>
                            <w:color w:val="313C45" w:themeColor="text1"/>
                            <w:sz w:val="20"/>
                            <w:szCs w:val="20"/>
                            <w:lang w:eastAsia="fr-FR"/>
                          </w:rPr>
                          <w:t>Automatisation accessible via le no-code/IA</w:t>
                        </w:r>
                        <w:r w:rsidRPr="002A2D3B">
                          <w:rPr>
                            <w:rFonts w:ascii="Verdana" w:eastAsia="Times New Roman" w:hAnsi="Verdana" w:cs="Times New Roman"/>
                            <w:color w:val="313C45" w:themeColor="text1"/>
                            <w:sz w:val="20"/>
                            <w:szCs w:val="20"/>
                            <w:lang w:eastAsia="fr-FR"/>
                          </w:rPr>
                          <w:t xml:space="preserve"> : outils comme </w:t>
                        </w:r>
                        <w:proofErr w:type="spellStart"/>
                        <w:r w:rsidRPr="002A2D3B">
                          <w:rPr>
                            <w:rFonts w:ascii="Verdana" w:eastAsia="Times New Roman" w:hAnsi="Verdana" w:cs="Times New Roman"/>
                            <w:color w:val="313C45" w:themeColor="text1"/>
                            <w:sz w:val="20"/>
                            <w:szCs w:val="20"/>
                            <w:lang w:eastAsia="fr-FR"/>
                          </w:rPr>
                          <w:t>Make</w:t>
                        </w:r>
                        <w:proofErr w:type="spellEnd"/>
                        <w:r w:rsidRPr="002A2D3B">
                          <w:rPr>
                            <w:rFonts w:ascii="Verdana" w:eastAsia="Times New Roman" w:hAnsi="Verdana" w:cs="Times New Roman"/>
                            <w:color w:val="313C45" w:themeColor="text1"/>
                            <w:sz w:val="20"/>
                            <w:szCs w:val="20"/>
                            <w:lang w:eastAsia="fr-FR"/>
                          </w:rPr>
                          <w:t xml:space="preserve">, Notion, </w:t>
                        </w:r>
                        <w:proofErr w:type="spellStart"/>
                        <w:r w:rsidRPr="002A2D3B">
                          <w:rPr>
                            <w:rFonts w:ascii="Verdana" w:eastAsia="Times New Roman" w:hAnsi="Verdana" w:cs="Times New Roman"/>
                            <w:color w:val="313C45" w:themeColor="text1"/>
                            <w:sz w:val="20"/>
                            <w:szCs w:val="20"/>
                            <w:lang w:eastAsia="fr-FR"/>
                          </w:rPr>
                          <w:t>Brevo</w:t>
                        </w:r>
                        <w:proofErr w:type="spellEnd"/>
                        <w:r w:rsidRPr="002A2D3B">
                          <w:rPr>
                            <w:rFonts w:ascii="Verdana" w:eastAsia="Times New Roman" w:hAnsi="Verdana" w:cs="Times New Roman"/>
                            <w:color w:val="313C45" w:themeColor="text1"/>
                            <w:sz w:val="20"/>
                            <w:szCs w:val="20"/>
                            <w:lang w:eastAsia="fr-FR"/>
                          </w:rPr>
                          <w:t>, ou Google Data Studio permettent d’automatiser rapidement des tâches clés sans gros investissements.</w:t>
                        </w:r>
                      </w:p>
                      <w:p w14:paraId="0638B803" w14:textId="77777777" w:rsidR="002A2D3B" w:rsidRPr="002A2D3B" w:rsidRDefault="002A2D3B" w:rsidP="002A2D3B">
                        <w:pPr>
                          <w:numPr>
                            <w:ilvl w:val="0"/>
                            <w:numId w:val="195"/>
                          </w:numPr>
                          <w:spacing w:before="100" w:beforeAutospacing="1" w:after="100" w:afterAutospacing="1" w:line="300" w:lineRule="auto"/>
                          <w:ind w:left="57"/>
                          <w:rPr>
                            <w:rFonts w:ascii="Verdana" w:eastAsia="Times New Roman" w:hAnsi="Verdana" w:cs="Times New Roman"/>
                            <w:color w:val="313C45" w:themeColor="text1"/>
                            <w:sz w:val="20"/>
                            <w:szCs w:val="20"/>
                            <w:lang w:eastAsia="fr-FR"/>
                          </w:rPr>
                        </w:pPr>
                        <w:r w:rsidRPr="002A2D3B">
                          <w:rPr>
                            <w:rFonts w:ascii="Apple Color Emoji" w:eastAsia="Times New Roman" w:hAnsi="Apple Color Emoji" w:cs="Apple Color Emoji"/>
                            <w:color w:val="313C45" w:themeColor="text1"/>
                            <w:sz w:val="20"/>
                            <w:szCs w:val="20"/>
                            <w:lang w:eastAsia="fr-FR"/>
                          </w:rPr>
                          <w:t>📊</w:t>
                        </w:r>
                        <w:r w:rsidRPr="002A2D3B">
                          <w:rPr>
                            <w:rFonts w:ascii="Verdana" w:eastAsia="Times New Roman" w:hAnsi="Verdana" w:cs="Times New Roman"/>
                            <w:color w:val="313C45" w:themeColor="text1"/>
                            <w:sz w:val="20"/>
                            <w:szCs w:val="20"/>
                            <w:lang w:eastAsia="fr-FR"/>
                          </w:rPr>
                          <w:t xml:space="preserve"> </w:t>
                        </w:r>
                        <w:r w:rsidRPr="002A2D3B">
                          <w:rPr>
                            <w:rFonts w:ascii="Verdana" w:eastAsia="Times New Roman" w:hAnsi="Verdana" w:cs="Times New Roman"/>
                            <w:b/>
                            <w:bCs/>
                            <w:color w:val="313C45" w:themeColor="text1"/>
                            <w:sz w:val="20"/>
                            <w:szCs w:val="20"/>
                            <w:lang w:eastAsia="fr-FR"/>
                          </w:rPr>
                          <w:t>Exploitation des données existantes</w:t>
                        </w:r>
                        <w:r w:rsidRPr="002A2D3B">
                          <w:rPr>
                            <w:rFonts w:ascii="Verdana" w:eastAsia="Times New Roman" w:hAnsi="Verdana" w:cs="Times New Roman"/>
                            <w:color w:val="313C45" w:themeColor="text1"/>
                            <w:sz w:val="20"/>
                            <w:szCs w:val="20"/>
                            <w:lang w:eastAsia="fr-FR"/>
                          </w:rPr>
                          <w:t xml:space="preserve"> : possibilités de créer des tableaux de bord dynamiques à partir des extractions déjà réalisées.</w:t>
                        </w:r>
                      </w:p>
                      <w:p w14:paraId="48F7F174" w14:textId="77777777" w:rsidR="002A2D3B" w:rsidRPr="002A2D3B" w:rsidRDefault="002A2D3B" w:rsidP="002A2D3B">
                        <w:pPr>
                          <w:numPr>
                            <w:ilvl w:val="0"/>
                            <w:numId w:val="195"/>
                          </w:numPr>
                          <w:spacing w:before="100" w:beforeAutospacing="1" w:after="100" w:afterAutospacing="1" w:line="300" w:lineRule="auto"/>
                          <w:ind w:left="57"/>
                          <w:rPr>
                            <w:rFonts w:ascii="Verdana" w:eastAsia="Times New Roman" w:hAnsi="Verdana" w:cs="Times New Roman"/>
                            <w:color w:val="313C45" w:themeColor="text1"/>
                            <w:sz w:val="20"/>
                            <w:szCs w:val="20"/>
                            <w:lang w:eastAsia="fr-FR"/>
                          </w:rPr>
                        </w:pPr>
                        <w:r w:rsidRPr="002A2D3B">
                          <w:rPr>
                            <w:rFonts w:ascii="Apple Color Emoji" w:eastAsia="Times New Roman" w:hAnsi="Apple Color Emoji" w:cs="Apple Color Emoji"/>
                            <w:color w:val="313C45" w:themeColor="text1"/>
                            <w:sz w:val="20"/>
                            <w:szCs w:val="20"/>
                            <w:lang w:eastAsia="fr-FR"/>
                          </w:rPr>
                          <w:t>🌐</w:t>
                        </w:r>
                        <w:r w:rsidRPr="002A2D3B">
                          <w:rPr>
                            <w:rFonts w:ascii="Verdana" w:eastAsia="Times New Roman" w:hAnsi="Verdana" w:cs="Times New Roman"/>
                            <w:color w:val="313C45" w:themeColor="text1"/>
                            <w:sz w:val="20"/>
                            <w:szCs w:val="20"/>
                            <w:lang w:eastAsia="fr-FR"/>
                          </w:rPr>
                          <w:t xml:space="preserve"> </w:t>
                        </w:r>
                        <w:r w:rsidRPr="002A2D3B">
                          <w:rPr>
                            <w:rFonts w:ascii="Verdana" w:eastAsia="Times New Roman" w:hAnsi="Verdana" w:cs="Times New Roman"/>
                            <w:b/>
                            <w:bCs/>
                            <w:color w:val="313C45" w:themeColor="text1"/>
                            <w:sz w:val="20"/>
                            <w:szCs w:val="20"/>
                            <w:lang w:eastAsia="fr-FR"/>
                          </w:rPr>
                          <w:t>Développement de la marque employeur via les réseaux sociaux</w:t>
                        </w:r>
                        <w:r w:rsidRPr="002A2D3B">
                          <w:rPr>
                            <w:rFonts w:ascii="Verdana" w:eastAsia="Times New Roman" w:hAnsi="Verdana" w:cs="Times New Roman"/>
                            <w:color w:val="313C45" w:themeColor="text1"/>
                            <w:sz w:val="20"/>
                            <w:szCs w:val="20"/>
                            <w:lang w:eastAsia="fr-FR"/>
                          </w:rPr>
                          <w:t xml:space="preserve"> : attirer de nouveaux talents en modernisant la communication RH.</w:t>
                        </w:r>
                      </w:p>
                      <w:p w14:paraId="6AF6C8FA" w14:textId="77777777" w:rsidR="002A2D3B" w:rsidRPr="002A2D3B" w:rsidRDefault="002A2D3B" w:rsidP="002A2D3B">
                        <w:pPr>
                          <w:numPr>
                            <w:ilvl w:val="0"/>
                            <w:numId w:val="195"/>
                          </w:numPr>
                          <w:spacing w:before="100" w:beforeAutospacing="1" w:after="100" w:afterAutospacing="1" w:line="300" w:lineRule="auto"/>
                          <w:ind w:left="57"/>
                          <w:rPr>
                            <w:rFonts w:ascii="Verdana" w:eastAsia="Times New Roman" w:hAnsi="Verdana" w:cs="Times New Roman"/>
                            <w:color w:val="313C45" w:themeColor="text1"/>
                            <w:sz w:val="20"/>
                            <w:szCs w:val="20"/>
                            <w:lang w:eastAsia="fr-FR"/>
                          </w:rPr>
                        </w:pPr>
                        <w:r w:rsidRPr="002A2D3B">
                          <w:rPr>
                            <w:rFonts w:ascii="Apple Color Emoji" w:eastAsia="Times New Roman" w:hAnsi="Apple Color Emoji" w:cs="Apple Color Emoji"/>
                            <w:color w:val="313C45" w:themeColor="text1"/>
                            <w:sz w:val="20"/>
                            <w:szCs w:val="20"/>
                            <w:lang w:eastAsia="fr-FR"/>
                          </w:rPr>
                          <w:t>🔁</w:t>
                        </w:r>
                        <w:r w:rsidRPr="002A2D3B">
                          <w:rPr>
                            <w:rFonts w:ascii="Verdana" w:eastAsia="Times New Roman" w:hAnsi="Verdana" w:cs="Times New Roman"/>
                            <w:color w:val="313C45" w:themeColor="text1"/>
                            <w:sz w:val="20"/>
                            <w:szCs w:val="20"/>
                            <w:lang w:eastAsia="fr-FR"/>
                          </w:rPr>
                          <w:t xml:space="preserve"> </w:t>
                        </w:r>
                        <w:r w:rsidRPr="002A2D3B">
                          <w:rPr>
                            <w:rFonts w:ascii="Verdana" w:eastAsia="Times New Roman" w:hAnsi="Verdana" w:cs="Times New Roman"/>
                            <w:b/>
                            <w:bCs/>
                            <w:color w:val="313C45" w:themeColor="text1"/>
                            <w:sz w:val="20"/>
                            <w:szCs w:val="20"/>
                            <w:lang w:eastAsia="fr-FR"/>
                          </w:rPr>
                          <w:t>Structuration de la veille et des appels d’offres</w:t>
                        </w:r>
                        <w:r w:rsidRPr="002A2D3B">
                          <w:rPr>
                            <w:rFonts w:ascii="Verdana" w:eastAsia="Times New Roman" w:hAnsi="Verdana" w:cs="Times New Roman"/>
                            <w:color w:val="313C45" w:themeColor="text1"/>
                            <w:sz w:val="20"/>
                            <w:szCs w:val="20"/>
                            <w:lang w:eastAsia="fr-FR"/>
                          </w:rPr>
                          <w:t xml:space="preserve"> : opportunité de gagner en réactivité sur les marchés publics.</w:t>
                        </w:r>
                      </w:p>
                      <w:p w14:paraId="188916DC" w14:textId="77777777" w:rsidR="002A2D3B" w:rsidRPr="002A2D3B" w:rsidRDefault="002A2D3B" w:rsidP="002A2D3B">
                        <w:pPr>
                          <w:numPr>
                            <w:ilvl w:val="0"/>
                            <w:numId w:val="195"/>
                          </w:numPr>
                          <w:spacing w:before="100" w:beforeAutospacing="1" w:after="100" w:afterAutospacing="1" w:line="300" w:lineRule="auto"/>
                          <w:ind w:left="57"/>
                          <w:rPr>
                            <w:rFonts w:ascii="Verdana" w:eastAsia="Times New Roman" w:hAnsi="Verdana" w:cs="Times New Roman"/>
                            <w:color w:val="313C45" w:themeColor="text1"/>
                            <w:sz w:val="20"/>
                            <w:szCs w:val="20"/>
                            <w:lang w:eastAsia="fr-FR"/>
                          </w:rPr>
                        </w:pPr>
                        <w:r w:rsidRPr="002A2D3B">
                          <w:rPr>
                            <w:rFonts w:ascii="Apple Color Emoji" w:eastAsia="Times New Roman" w:hAnsi="Apple Color Emoji" w:cs="Apple Color Emoji"/>
                            <w:color w:val="313C45" w:themeColor="text1"/>
                            <w:sz w:val="20"/>
                            <w:szCs w:val="20"/>
                            <w:lang w:eastAsia="fr-FR"/>
                          </w:rPr>
                          <w:t>📬</w:t>
                        </w:r>
                        <w:r w:rsidRPr="002A2D3B">
                          <w:rPr>
                            <w:rFonts w:ascii="Verdana" w:eastAsia="Times New Roman" w:hAnsi="Verdana" w:cs="Times New Roman"/>
                            <w:color w:val="313C45" w:themeColor="text1"/>
                            <w:sz w:val="20"/>
                            <w:szCs w:val="20"/>
                            <w:lang w:eastAsia="fr-FR"/>
                          </w:rPr>
                          <w:t xml:space="preserve"> </w:t>
                        </w:r>
                        <w:r w:rsidRPr="002A2D3B">
                          <w:rPr>
                            <w:rFonts w:ascii="Verdana" w:eastAsia="Times New Roman" w:hAnsi="Verdana" w:cs="Times New Roman"/>
                            <w:b/>
                            <w:bCs/>
                            <w:color w:val="313C45" w:themeColor="text1"/>
                            <w:sz w:val="20"/>
                            <w:szCs w:val="20"/>
                            <w:lang w:eastAsia="fr-FR"/>
                          </w:rPr>
                          <w:t>Digitalisation de la relation client</w:t>
                        </w:r>
                        <w:r w:rsidRPr="002A2D3B">
                          <w:rPr>
                            <w:rFonts w:ascii="Verdana" w:eastAsia="Times New Roman" w:hAnsi="Verdana" w:cs="Times New Roman"/>
                            <w:color w:val="313C45" w:themeColor="text1"/>
                            <w:sz w:val="20"/>
                            <w:szCs w:val="20"/>
                            <w:lang w:eastAsia="fr-FR"/>
                          </w:rPr>
                          <w:t xml:space="preserve"> : </w:t>
                        </w:r>
                        <w:proofErr w:type="gramStart"/>
                        <w:r w:rsidRPr="002A2D3B">
                          <w:rPr>
                            <w:rFonts w:ascii="Verdana" w:eastAsia="Times New Roman" w:hAnsi="Verdana" w:cs="Times New Roman"/>
                            <w:color w:val="313C45" w:themeColor="text1"/>
                            <w:sz w:val="20"/>
                            <w:szCs w:val="20"/>
                            <w:lang w:eastAsia="fr-FR"/>
                          </w:rPr>
                          <w:t>e-mails</w:t>
                        </w:r>
                        <w:proofErr w:type="gramEnd"/>
                        <w:r w:rsidRPr="002A2D3B">
                          <w:rPr>
                            <w:rFonts w:ascii="Verdana" w:eastAsia="Times New Roman" w:hAnsi="Verdana" w:cs="Times New Roman"/>
                            <w:color w:val="313C45" w:themeColor="text1"/>
                            <w:sz w:val="20"/>
                            <w:szCs w:val="20"/>
                            <w:lang w:eastAsia="fr-FR"/>
                          </w:rPr>
                          <w:t xml:space="preserve"> automatisés, CRM léger, relances pilotées automatiquement.</w:t>
                        </w:r>
                      </w:p>
                      <w:p w14:paraId="3986053F" w14:textId="77777777" w:rsidR="002C6C6A" w:rsidRPr="002A2D3B" w:rsidRDefault="002C6C6A" w:rsidP="002A2D3B">
                        <w:pPr>
                          <w:spacing w:line="300" w:lineRule="auto"/>
                          <w:ind w:left="57"/>
                          <w:contextualSpacing/>
                          <w:jc w:val="center"/>
                          <w:rPr>
                            <w:rFonts w:ascii="Verdana" w:hAnsi="Verdana"/>
                            <w:color w:val="313C45" w:themeColor="text1"/>
                            <w:sz w:val="20"/>
                            <w:szCs w:val="20"/>
                          </w:rPr>
                        </w:pPr>
                      </w:p>
                    </w:txbxContent>
                  </v:textbox>
                </v:rect>
                <v:roundrect id="Rectangle : coins arrondis 3" o:spid="_x0000_s1031" style="position:absolute;left:4267;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" fillcolor="#92d050" strokecolor="#92d050" strokeweight="1pt">
                  <v:fill opacity="13107f"/>
                  <v:stroke joinstyle="miter"/>
                  <v:textbo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v:textbox>
                </v:roundrect>
                <v:roundrect id="Rectangle : coins arrondis 3" o:spid="_x0000_s1032" style="position:absolute;left:28956;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" fillcolor="#f68f2c [2409]" strokecolor="#f08407 [3205]" strokeweight="1pt">
                  <v:fill opacity="13107f"/>
                  <v:stroke joinstyle="miter"/>
                  <v:textbo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v:textbox>
                </v:roundrect>
                <v:roundrect id="Rectangle : coins arrondis 3" o:spid="_x0000_s1033" style="position:absolute;left:4659;top:18493;width:24295;height:281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" fillcolor="#4983e6 [1940]" strokecolor="#144392 [3204]" strokeweight="1pt">
                  <v:fill opacity="13107f"/>
                  <v:stroke joinstyle="miter"/>
                  <v:textbo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v:textbox>
                </v:roundrect>
                <v:roundrect id="Rectangle : coins arrondis 3" o:spid="_x0000_s1034" style="position:absolute;left:28954;top:18506;width:24296;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" fillcolor="#9b2ada" strokecolor="#030915 [484]" strokeweight="1pt">
                  <v:fill opacity="13107f"/>
                  <v:stroke joinstyle="miter"/>
                  <v:textbox>
                    <w:txbxContent>
                      <w:p w14:paraId="593139D6" w14:textId="5413D853" w:rsidR="004E62CF" w:rsidRPr="004E62CF" w:rsidRDefault="004E62CF" w:rsidP="004E62CF">
                        <w:pPr>
                          <w:jc w:val="center"/>
                          <w:rPr>
                            <w:b/>
                            <w:bCs/>
                            <w:color w:val="7030A0"/>
                          </w:rPr>
                        </w:pPr>
                        <w:r w:rsidRPr="004E62CF">
                          <w:rPr>
                            <w:b/>
                            <w:bCs/>
                            <w:color w:val="7030A0"/>
                          </w:rPr>
                          <w:t>Menaces</w:t>
                        </w:r>
                      </w:p>
                    </w:txbxContent>
                  </v:textbox>
                </v:roundrect>
                <v:rect id="Rectangle 4" o:spid="_x0000_s1035" style="position:absolute;left:304;top:7086;width:3353;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" filled="f" stroked="f" strokeweight="1pt">
                  <v:textbox style="layout-flow:vertical;mso-layout-flow-alt:bottom-to-top">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v:textbox>
                </v:rect>
                <v:rect id="Rectangle 4" o:spid="_x0000_s1036" style="position:absolute;top:26593;width:3352;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" filled="f" stroked="f" strokeweight="1pt">
                  <v:textbox style="layout-flow:vertical;mso-layout-flow-alt:bottom-to-top">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v:textbox>
                </v:rect>
                <w10:wrap anchorx="margin"/>
              </v:group>
            </w:pict>
          </mc:Fallback>
        </mc:AlternateContent>
      </w:r>
      <w:r w:rsidR="00240F3D">
        <w:t>SWOT</w:t>
      </w:r>
    </w:p>
    <w:p w14:paraId="6EDDC73B" w14:textId="3276AFC1" w:rsidR="00240F3D" w:rsidRPr="00240F3D" w:rsidRDefault="00240F3D" w:rsidP="00240F3D">
      <w:pPr>
        <w:pStyle w:val="Titre2"/>
        <w:numPr>
          <w:ilvl w:val="0"/>
          <w:numId w:val="91"/>
        </w:numPr>
        <w:tabs>
          <w:tab w:val="num" w:pos="360"/>
        </w:tabs>
        <w:ind w:left="0" w:firstLine="0"/>
        <w:rPr>
          <w:color w:val="FFFFFF" w:themeColor="background2"/>
        </w:rPr>
      </w:pPr>
      <w:bookmarkStart w:id="14" w:name="_Toc185617529"/>
      <w:r w:rsidRPr="00240F3D">
        <w:rPr>
          <w:rFonts w:cs="Times New Roman (Corps CS)"/>
          <w:b w:val="0"/>
          <w:bCs/>
          <w:noProof/>
          <w:color w:val="FFFFFF" w:themeColor="background2"/>
          <w:szCs w:val="40"/>
        </w:rPr>
        <w:lastRenderedPageBreak/>
        <w:drawing>
          <wp:anchor distT="0" distB="0" distL="114300" distR="114300" simplePos="0" relativeHeight="251693056" behindDoc="1" locked="0" layoutInCell="1" allowOverlap="1" wp14:anchorId="79F0107D" wp14:editId="5FF70453">
            <wp:simplePos x="0" y="0"/>
            <wp:positionH relativeFrom="margin">
              <wp:posOffset>1404246</wp:posOffset>
            </wp:positionH>
            <wp:positionV relativeFrom="paragraph">
              <wp:posOffset>-145730</wp:posOffset>
            </wp:positionV>
            <wp:extent cx="5845387" cy="685800"/>
            <wp:effectExtent l="0" t="0" r="0" b="0"/>
            <wp:wrapNone/>
            <wp:docPr id="2000530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6">
                              <a14:imgEffect>
                                <a14:colorTemperature colorTemp="4379"/>
                              </a14:imgEffect>
                              <a14:imgEffect>
                                <a14:saturation sat="400000"/>
                              </a14:imgEffect>
                            </a14:imgLayer>
                          </a14:imgProps>
                        </a:ext>
                      </a:extLst>
                    </a:blip>
                    <a:stretch/>
                  </pic:blipFill>
                  <pic:spPr bwMode="auto">
                    <a:xfrm>
                      <a:off x="0" y="0"/>
                      <a:ext cx="5845387"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0F3D">
        <w:rPr>
          <w:color w:val="FFFFFF" w:themeColor="background2"/>
        </w:rPr>
        <w:t>Plan d’action détaillé</w:t>
      </w:r>
      <w:bookmarkEnd w:id="14"/>
      <w:r w:rsidRPr="00240F3D">
        <w:rPr>
          <w:noProof/>
          <w:color w:val="FFFFFF" w:themeColor="background2"/>
        </w:rPr>
        <w:t xml:space="preserve"> </w:t>
      </w:r>
    </w:p>
    <w:p w14:paraId="26D4BADC" w14:textId="73A5CCE5" w:rsidR="00240F3D" w:rsidRPr="00240F3D" w:rsidRDefault="00240F3D" w:rsidP="00240F3D">
      <w:pPr>
        <w:tabs>
          <w:tab w:val="left" w:pos="3960"/>
        </w:tabs>
        <w:rPr>
          <w:rFonts w:ascii="Montserrat" w:hAnsi="Montserrat" w:cs="System Font"/>
          <w:b/>
          <w:bCs/>
          <w:color w:val="0E0E0E"/>
        </w:rPr>
      </w:pPr>
    </w:p>
    <w:tbl>
      <w:tblPr>
        <w:tblW w:w="16594" w:type="dxa"/>
        <w:tblInd w:w="-1286" w:type="dxa"/>
        <w:tblCellMar>
          <w:left w:w="70" w:type="dxa"/>
          <w:right w:w="70" w:type="dxa"/>
        </w:tblCellMar>
        <w:tblLook w:val="04A0" w:firstRow="1" w:lastRow="0" w:firstColumn="1" w:lastColumn="0" w:noHBand="0" w:noVBand="1"/>
      </w:tblPr>
      <w:tblGrid>
        <w:gridCol w:w="1586"/>
        <w:gridCol w:w="1040"/>
        <w:gridCol w:w="3562"/>
        <w:gridCol w:w="3615"/>
        <w:gridCol w:w="1254"/>
        <w:gridCol w:w="1892"/>
        <w:gridCol w:w="1925"/>
        <w:gridCol w:w="1720"/>
      </w:tblGrid>
      <w:tr w:rsidR="00717D6C" w:rsidRPr="002C6C6A" w14:paraId="1D5C00AF" w14:textId="77777777" w:rsidTr="00E6287F">
        <w:trPr>
          <w:trHeight w:val="300"/>
        </w:trPr>
        <w:tc>
          <w:tcPr>
            <w:tcW w:w="16594" w:type="dxa"/>
            <w:gridSpan w:val="8"/>
            <w:tcBorders>
              <w:top w:val="single" w:sz="8" w:space="0" w:color="auto"/>
              <w:left w:val="single" w:sz="8" w:space="0" w:color="auto"/>
              <w:bottom w:val="single" w:sz="8" w:space="0" w:color="auto"/>
              <w:right w:val="single" w:sz="8" w:space="0" w:color="000000"/>
            </w:tcBorders>
            <w:shd w:val="clear" w:color="000000" w:fill="B4C6E7"/>
            <w:noWrap/>
            <w:vAlign w:val="bottom"/>
            <w:hideMark/>
          </w:tcPr>
          <w:p w14:paraId="1086C5B9" w14:textId="558A5042" w:rsidR="00717D6C" w:rsidRPr="002C6C6A" w:rsidRDefault="00717D6C" w:rsidP="00D941C6">
            <w:pPr>
              <w:spacing w:after="0" w:line="240" w:lineRule="auto"/>
              <w:jc w:val="center"/>
              <w:rPr>
                <w:rFonts w:ascii="Calibri" w:eastAsia="Times New Roman" w:hAnsi="Calibri" w:cs="Calibri"/>
                <w:color w:val="000000"/>
                <w:lang w:eastAsia="fr-FR"/>
              </w:rPr>
            </w:pPr>
            <w:r w:rsidRPr="002C6C6A">
              <w:rPr>
                <w:rFonts w:ascii="Calibri" w:eastAsia="Times New Roman" w:hAnsi="Calibri" w:cs="Calibri"/>
                <w:color w:val="000000"/>
                <w:lang w:eastAsia="fr-FR"/>
              </w:rPr>
              <w:t>PLAN D'ACTION</w:t>
            </w:r>
          </w:p>
        </w:tc>
      </w:tr>
      <w:tr w:rsidR="00717D6C" w:rsidRPr="002C6C6A" w14:paraId="58DACE4B" w14:textId="77777777" w:rsidTr="006D2949">
        <w:trPr>
          <w:trHeight w:val="450"/>
        </w:trPr>
        <w:tc>
          <w:tcPr>
            <w:tcW w:w="1586" w:type="dxa"/>
            <w:vMerge w:val="restart"/>
            <w:tcBorders>
              <w:top w:val="nil"/>
              <w:left w:val="single" w:sz="8" w:space="0" w:color="000000"/>
              <w:bottom w:val="single" w:sz="8" w:space="0" w:color="000000"/>
              <w:right w:val="single" w:sz="8" w:space="0" w:color="000000"/>
            </w:tcBorders>
            <w:vAlign w:val="center"/>
            <w:hideMark/>
          </w:tcPr>
          <w:p w14:paraId="6D92EF12"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Projet Axes d’actions</w:t>
            </w:r>
          </w:p>
        </w:tc>
        <w:tc>
          <w:tcPr>
            <w:tcW w:w="1040" w:type="dxa"/>
            <w:vMerge w:val="restart"/>
            <w:tcBorders>
              <w:top w:val="nil"/>
              <w:left w:val="single" w:sz="8" w:space="0" w:color="000000"/>
              <w:bottom w:val="single" w:sz="8" w:space="0" w:color="000000"/>
              <w:right w:val="single" w:sz="8" w:space="0" w:color="000000"/>
            </w:tcBorders>
            <w:vAlign w:val="center"/>
            <w:hideMark/>
          </w:tcPr>
          <w:p w14:paraId="38EA79E7"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Priorité</w:t>
            </w:r>
          </w:p>
        </w:tc>
        <w:tc>
          <w:tcPr>
            <w:tcW w:w="3562" w:type="dxa"/>
            <w:vMerge w:val="restart"/>
            <w:tcBorders>
              <w:top w:val="nil"/>
              <w:left w:val="single" w:sz="8" w:space="0" w:color="000000"/>
              <w:bottom w:val="single" w:sz="8" w:space="0" w:color="000000"/>
              <w:right w:val="single" w:sz="8" w:space="0" w:color="000000"/>
            </w:tcBorders>
            <w:vAlign w:val="center"/>
            <w:hideMark/>
          </w:tcPr>
          <w:p w14:paraId="16537035"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Action/étapes</w:t>
            </w:r>
          </w:p>
        </w:tc>
        <w:tc>
          <w:tcPr>
            <w:tcW w:w="3615" w:type="dxa"/>
            <w:vMerge w:val="restart"/>
            <w:tcBorders>
              <w:top w:val="nil"/>
              <w:left w:val="single" w:sz="8" w:space="0" w:color="000000"/>
              <w:bottom w:val="single" w:sz="8" w:space="0" w:color="000000"/>
              <w:right w:val="single" w:sz="8" w:space="0" w:color="000000"/>
            </w:tcBorders>
            <w:vAlign w:val="center"/>
            <w:hideMark/>
          </w:tcPr>
          <w:p w14:paraId="1A045A34"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Description</w:t>
            </w:r>
          </w:p>
        </w:tc>
        <w:tc>
          <w:tcPr>
            <w:tcW w:w="1254" w:type="dxa"/>
            <w:vMerge w:val="restart"/>
            <w:tcBorders>
              <w:top w:val="nil"/>
              <w:left w:val="single" w:sz="8" w:space="0" w:color="000000"/>
              <w:bottom w:val="single" w:sz="8" w:space="0" w:color="000000"/>
              <w:right w:val="single" w:sz="8" w:space="0" w:color="000000"/>
            </w:tcBorders>
            <w:vAlign w:val="center"/>
            <w:hideMark/>
          </w:tcPr>
          <w:p w14:paraId="3405322A"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Calendrier prévisionnel</w:t>
            </w:r>
          </w:p>
        </w:tc>
        <w:tc>
          <w:tcPr>
            <w:tcW w:w="1892" w:type="dxa"/>
            <w:vMerge w:val="restart"/>
            <w:tcBorders>
              <w:top w:val="nil"/>
              <w:left w:val="single" w:sz="8" w:space="0" w:color="000000"/>
              <w:bottom w:val="single" w:sz="8" w:space="0" w:color="000000"/>
              <w:right w:val="single" w:sz="8" w:space="0" w:color="000000"/>
            </w:tcBorders>
            <w:vAlign w:val="center"/>
            <w:hideMark/>
          </w:tcPr>
          <w:p w14:paraId="466254B7"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Pilote/référent</w:t>
            </w:r>
          </w:p>
        </w:tc>
        <w:tc>
          <w:tcPr>
            <w:tcW w:w="1925" w:type="dxa"/>
            <w:vMerge w:val="restart"/>
            <w:tcBorders>
              <w:top w:val="nil"/>
              <w:left w:val="single" w:sz="8" w:space="0" w:color="000000"/>
              <w:bottom w:val="single" w:sz="8" w:space="0" w:color="000000"/>
              <w:right w:val="single" w:sz="8" w:space="0" w:color="000000"/>
            </w:tcBorders>
            <w:vAlign w:val="center"/>
            <w:hideMark/>
          </w:tcPr>
          <w:p w14:paraId="4558DA0E"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Livrables</w:t>
            </w:r>
          </w:p>
        </w:tc>
        <w:tc>
          <w:tcPr>
            <w:tcW w:w="1720" w:type="dxa"/>
            <w:vMerge w:val="restart"/>
            <w:tcBorders>
              <w:top w:val="nil"/>
              <w:left w:val="single" w:sz="8" w:space="0" w:color="000000"/>
              <w:bottom w:val="single" w:sz="8" w:space="0" w:color="000000"/>
              <w:right w:val="single" w:sz="8" w:space="0" w:color="000000"/>
            </w:tcBorders>
            <w:vAlign w:val="center"/>
            <w:hideMark/>
          </w:tcPr>
          <w:p w14:paraId="7CB2224D"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Ressources externes / internes</w:t>
            </w:r>
          </w:p>
        </w:tc>
      </w:tr>
      <w:tr w:rsidR="00717D6C" w:rsidRPr="002C6C6A" w14:paraId="2ED40180" w14:textId="77777777" w:rsidTr="006D2949">
        <w:trPr>
          <w:trHeight w:val="450"/>
        </w:trPr>
        <w:tc>
          <w:tcPr>
            <w:tcW w:w="1586" w:type="dxa"/>
            <w:vMerge/>
            <w:tcBorders>
              <w:top w:val="nil"/>
              <w:left w:val="single" w:sz="8" w:space="0" w:color="000000"/>
              <w:bottom w:val="single" w:sz="8" w:space="0" w:color="000000"/>
              <w:right w:val="single" w:sz="8" w:space="0" w:color="000000"/>
            </w:tcBorders>
            <w:vAlign w:val="center"/>
            <w:hideMark/>
          </w:tcPr>
          <w:p w14:paraId="5D2909DB"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040" w:type="dxa"/>
            <w:vMerge/>
            <w:tcBorders>
              <w:top w:val="nil"/>
              <w:left w:val="single" w:sz="8" w:space="0" w:color="000000"/>
              <w:bottom w:val="single" w:sz="8" w:space="0" w:color="000000"/>
              <w:right w:val="single" w:sz="8" w:space="0" w:color="000000"/>
            </w:tcBorders>
            <w:vAlign w:val="center"/>
            <w:hideMark/>
          </w:tcPr>
          <w:p w14:paraId="0A6C0502"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3562" w:type="dxa"/>
            <w:vMerge/>
            <w:tcBorders>
              <w:top w:val="nil"/>
              <w:left w:val="single" w:sz="8" w:space="0" w:color="000000"/>
              <w:bottom w:val="single" w:sz="8" w:space="0" w:color="000000"/>
              <w:right w:val="single" w:sz="8" w:space="0" w:color="000000"/>
            </w:tcBorders>
            <w:vAlign w:val="center"/>
            <w:hideMark/>
          </w:tcPr>
          <w:p w14:paraId="6D08C729"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3615" w:type="dxa"/>
            <w:vMerge/>
            <w:tcBorders>
              <w:top w:val="nil"/>
              <w:left w:val="single" w:sz="8" w:space="0" w:color="000000"/>
              <w:bottom w:val="single" w:sz="8" w:space="0" w:color="000000"/>
              <w:right w:val="single" w:sz="8" w:space="0" w:color="000000"/>
            </w:tcBorders>
            <w:vAlign w:val="center"/>
            <w:hideMark/>
          </w:tcPr>
          <w:p w14:paraId="04CD5AE5"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254" w:type="dxa"/>
            <w:vMerge/>
            <w:tcBorders>
              <w:top w:val="nil"/>
              <w:left w:val="single" w:sz="8" w:space="0" w:color="000000"/>
              <w:bottom w:val="single" w:sz="8" w:space="0" w:color="000000"/>
              <w:right w:val="single" w:sz="8" w:space="0" w:color="000000"/>
            </w:tcBorders>
            <w:vAlign w:val="center"/>
            <w:hideMark/>
          </w:tcPr>
          <w:p w14:paraId="5524C55A"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892" w:type="dxa"/>
            <w:vMerge/>
            <w:tcBorders>
              <w:top w:val="nil"/>
              <w:left w:val="single" w:sz="8" w:space="0" w:color="000000"/>
              <w:bottom w:val="single" w:sz="8" w:space="0" w:color="000000"/>
              <w:right w:val="single" w:sz="8" w:space="0" w:color="000000"/>
            </w:tcBorders>
            <w:vAlign w:val="center"/>
            <w:hideMark/>
          </w:tcPr>
          <w:p w14:paraId="7EB3F671"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925" w:type="dxa"/>
            <w:vMerge/>
            <w:tcBorders>
              <w:top w:val="nil"/>
              <w:left w:val="single" w:sz="8" w:space="0" w:color="000000"/>
              <w:bottom w:val="single" w:sz="8" w:space="0" w:color="000000"/>
              <w:right w:val="single" w:sz="8" w:space="0" w:color="000000"/>
            </w:tcBorders>
            <w:vAlign w:val="center"/>
            <w:hideMark/>
          </w:tcPr>
          <w:p w14:paraId="59024AB4"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720" w:type="dxa"/>
            <w:vMerge/>
            <w:tcBorders>
              <w:top w:val="nil"/>
              <w:left w:val="single" w:sz="8" w:space="0" w:color="000000"/>
              <w:bottom w:val="single" w:sz="8" w:space="0" w:color="000000"/>
              <w:right w:val="single" w:sz="8" w:space="0" w:color="000000"/>
            </w:tcBorders>
            <w:vAlign w:val="center"/>
            <w:hideMark/>
          </w:tcPr>
          <w:p w14:paraId="47F8CCC2"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r>
      <w:tr w:rsidR="006D2949" w:rsidRPr="002A53C6" w14:paraId="52AFCCF7" w14:textId="77777777" w:rsidTr="006D2949">
        <w:trPr>
          <w:trHeight w:val="300"/>
        </w:trPr>
        <w:tc>
          <w:tcPr>
            <w:tcW w:w="1586" w:type="dxa"/>
            <w:tcBorders>
              <w:top w:val="nil"/>
              <w:left w:val="single" w:sz="8" w:space="0" w:color="000000"/>
              <w:bottom w:val="single" w:sz="8" w:space="0" w:color="000000"/>
              <w:right w:val="single" w:sz="8" w:space="0" w:color="000000"/>
            </w:tcBorders>
            <w:vAlign w:val="center"/>
            <w:hideMark/>
          </w:tcPr>
          <w:p w14:paraId="164A48DF" w14:textId="1BA332C9" w:rsidR="006D2949" w:rsidRPr="002C6C6A" w:rsidRDefault="006D2949" w:rsidP="006D2949">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Administratif</w:t>
            </w:r>
          </w:p>
        </w:tc>
        <w:tc>
          <w:tcPr>
            <w:tcW w:w="1040" w:type="dxa"/>
            <w:tcBorders>
              <w:top w:val="nil"/>
              <w:left w:val="nil"/>
              <w:bottom w:val="single" w:sz="8" w:space="0" w:color="000000"/>
              <w:right w:val="single" w:sz="8" w:space="0" w:color="000000"/>
            </w:tcBorders>
            <w:vAlign w:val="center"/>
          </w:tcPr>
          <w:p w14:paraId="3ADA3D6C" w14:textId="0580E728"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Haute</w:t>
            </w:r>
          </w:p>
        </w:tc>
        <w:tc>
          <w:tcPr>
            <w:tcW w:w="3562" w:type="dxa"/>
            <w:tcBorders>
              <w:top w:val="nil"/>
              <w:left w:val="nil"/>
              <w:bottom w:val="single" w:sz="8" w:space="0" w:color="000000"/>
              <w:right w:val="single" w:sz="8" w:space="0" w:color="000000"/>
            </w:tcBorders>
            <w:vAlign w:val="center"/>
          </w:tcPr>
          <w:p w14:paraId="61732ABB" w14:textId="3D3098BD"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Automatiser les relances clients</w:t>
            </w:r>
          </w:p>
        </w:tc>
        <w:tc>
          <w:tcPr>
            <w:tcW w:w="3615" w:type="dxa"/>
            <w:tcBorders>
              <w:top w:val="nil"/>
              <w:left w:val="nil"/>
              <w:bottom w:val="single" w:sz="8" w:space="0" w:color="000000"/>
              <w:right w:val="single" w:sz="8" w:space="0" w:color="000000"/>
            </w:tcBorders>
            <w:vAlign w:val="center"/>
          </w:tcPr>
          <w:p w14:paraId="1A3B2140" w14:textId="0C604EC6"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 xml:space="preserve">Créer un scénario </w:t>
            </w:r>
            <w:proofErr w:type="spellStart"/>
            <w:r w:rsidRPr="006D2949">
              <w:rPr>
                <w:rFonts w:ascii="Verdana" w:hAnsi="Verdana"/>
                <w:color w:val="000000"/>
                <w:sz w:val="18"/>
                <w:szCs w:val="18"/>
              </w:rPr>
              <w:t>Make</w:t>
            </w:r>
            <w:proofErr w:type="spellEnd"/>
            <w:r w:rsidRPr="006D2949">
              <w:rPr>
                <w:rFonts w:ascii="Verdana" w:hAnsi="Verdana"/>
                <w:color w:val="000000"/>
                <w:sz w:val="18"/>
                <w:szCs w:val="18"/>
              </w:rPr>
              <w:t xml:space="preserve"> ou </w:t>
            </w:r>
            <w:proofErr w:type="spellStart"/>
            <w:r w:rsidRPr="006D2949">
              <w:rPr>
                <w:rFonts w:ascii="Verdana" w:hAnsi="Verdana"/>
                <w:color w:val="000000"/>
                <w:sz w:val="18"/>
                <w:szCs w:val="18"/>
              </w:rPr>
              <w:t>Brevo</w:t>
            </w:r>
            <w:proofErr w:type="spellEnd"/>
            <w:r w:rsidRPr="006D2949">
              <w:rPr>
                <w:rFonts w:ascii="Verdana" w:hAnsi="Verdana"/>
                <w:color w:val="000000"/>
                <w:sz w:val="18"/>
                <w:szCs w:val="18"/>
              </w:rPr>
              <w:t xml:space="preserve"> avec extraction automatique et envoi de mails personnalisés mensuels.</w:t>
            </w:r>
          </w:p>
        </w:tc>
        <w:tc>
          <w:tcPr>
            <w:tcW w:w="1254" w:type="dxa"/>
            <w:tcBorders>
              <w:top w:val="nil"/>
              <w:left w:val="nil"/>
              <w:bottom w:val="single" w:sz="8" w:space="0" w:color="000000"/>
              <w:right w:val="single" w:sz="8" w:space="0" w:color="000000"/>
            </w:tcBorders>
            <w:vAlign w:val="center"/>
          </w:tcPr>
          <w:p w14:paraId="69775B81" w14:textId="15E8E3C3"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Mois 1</w:t>
            </w:r>
          </w:p>
        </w:tc>
        <w:tc>
          <w:tcPr>
            <w:tcW w:w="1892" w:type="dxa"/>
            <w:tcBorders>
              <w:top w:val="nil"/>
              <w:left w:val="nil"/>
              <w:bottom w:val="single" w:sz="8" w:space="0" w:color="000000"/>
              <w:right w:val="single" w:sz="8" w:space="0" w:color="000000"/>
            </w:tcBorders>
            <w:vAlign w:val="center"/>
          </w:tcPr>
          <w:p w14:paraId="22FE5A1A" w14:textId="47720115"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Service Administratif</w:t>
            </w:r>
          </w:p>
        </w:tc>
        <w:tc>
          <w:tcPr>
            <w:tcW w:w="1925" w:type="dxa"/>
            <w:tcBorders>
              <w:top w:val="nil"/>
              <w:left w:val="nil"/>
              <w:bottom w:val="single" w:sz="8" w:space="0" w:color="000000"/>
              <w:right w:val="single" w:sz="8" w:space="0" w:color="000000"/>
            </w:tcBorders>
            <w:vAlign w:val="center"/>
          </w:tcPr>
          <w:p w14:paraId="12D3630D" w14:textId="7BA0574B"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 xml:space="preserve">Campagnes </w:t>
            </w:r>
            <w:proofErr w:type="gramStart"/>
            <w:r w:rsidRPr="006D2949">
              <w:rPr>
                <w:rFonts w:ascii="Verdana" w:hAnsi="Verdana"/>
                <w:color w:val="000000"/>
                <w:sz w:val="18"/>
                <w:szCs w:val="18"/>
              </w:rPr>
              <w:t>email</w:t>
            </w:r>
            <w:proofErr w:type="gramEnd"/>
            <w:r w:rsidRPr="006D2949">
              <w:rPr>
                <w:rFonts w:ascii="Verdana" w:hAnsi="Verdana"/>
                <w:color w:val="000000"/>
                <w:sz w:val="18"/>
                <w:szCs w:val="18"/>
              </w:rPr>
              <w:t xml:space="preserve"> actives, indicateurs de suivi</w:t>
            </w:r>
          </w:p>
        </w:tc>
        <w:tc>
          <w:tcPr>
            <w:tcW w:w="1720" w:type="dxa"/>
            <w:tcBorders>
              <w:top w:val="nil"/>
              <w:left w:val="nil"/>
              <w:bottom w:val="single" w:sz="8" w:space="0" w:color="000000"/>
              <w:right w:val="single" w:sz="8" w:space="0" w:color="000000"/>
            </w:tcBorders>
            <w:vAlign w:val="center"/>
          </w:tcPr>
          <w:p w14:paraId="528BA7C3" w14:textId="5141E230"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Consultant IA, Administratif</w:t>
            </w:r>
          </w:p>
        </w:tc>
      </w:tr>
      <w:tr w:rsidR="006D2949" w:rsidRPr="002A53C6" w14:paraId="7AE8C86B" w14:textId="77777777" w:rsidTr="006D2949">
        <w:trPr>
          <w:trHeight w:val="300"/>
        </w:trPr>
        <w:tc>
          <w:tcPr>
            <w:tcW w:w="1586" w:type="dxa"/>
            <w:vMerge w:val="restart"/>
            <w:tcBorders>
              <w:top w:val="nil"/>
              <w:left w:val="single" w:sz="8" w:space="0" w:color="000000"/>
              <w:bottom w:val="single" w:sz="8" w:space="0" w:color="000000"/>
              <w:right w:val="single" w:sz="8" w:space="0" w:color="000000"/>
            </w:tcBorders>
            <w:vAlign w:val="center"/>
            <w:hideMark/>
          </w:tcPr>
          <w:p w14:paraId="36ACF4E3" w14:textId="25CEE897" w:rsidR="006D2949" w:rsidRPr="002C6C6A" w:rsidRDefault="006D2949" w:rsidP="006D2949">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Communication</w:t>
            </w:r>
          </w:p>
        </w:tc>
        <w:tc>
          <w:tcPr>
            <w:tcW w:w="1040" w:type="dxa"/>
            <w:tcBorders>
              <w:top w:val="nil"/>
              <w:left w:val="nil"/>
              <w:bottom w:val="single" w:sz="8" w:space="0" w:color="000000"/>
              <w:right w:val="single" w:sz="8" w:space="0" w:color="000000"/>
            </w:tcBorders>
            <w:vAlign w:val="center"/>
          </w:tcPr>
          <w:p w14:paraId="243B8980" w14:textId="68CC7F1D"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Moyenne</w:t>
            </w:r>
          </w:p>
        </w:tc>
        <w:tc>
          <w:tcPr>
            <w:tcW w:w="3562" w:type="dxa"/>
            <w:tcBorders>
              <w:top w:val="nil"/>
              <w:left w:val="nil"/>
              <w:bottom w:val="single" w:sz="8" w:space="0" w:color="000000"/>
              <w:right w:val="single" w:sz="8" w:space="0" w:color="000000"/>
            </w:tcBorders>
            <w:vAlign w:val="center"/>
          </w:tcPr>
          <w:p w14:paraId="1B16AF98" w14:textId="083559B9"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Structurer la communication client</w:t>
            </w:r>
          </w:p>
        </w:tc>
        <w:tc>
          <w:tcPr>
            <w:tcW w:w="3615" w:type="dxa"/>
            <w:tcBorders>
              <w:top w:val="nil"/>
              <w:left w:val="nil"/>
              <w:bottom w:val="single" w:sz="8" w:space="0" w:color="000000"/>
              <w:right w:val="single" w:sz="8" w:space="0" w:color="000000"/>
            </w:tcBorders>
            <w:vAlign w:val="center"/>
          </w:tcPr>
          <w:p w14:paraId="505B279E" w14:textId="01BFCE0D"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 xml:space="preserve">Segmentation de la base client + mise en place de newsletters avec </w:t>
            </w:r>
            <w:proofErr w:type="spellStart"/>
            <w:r w:rsidRPr="006D2949">
              <w:rPr>
                <w:rFonts w:ascii="Verdana" w:hAnsi="Verdana"/>
                <w:color w:val="000000"/>
                <w:sz w:val="18"/>
                <w:szCs w:val="18"/>
              </w:rPr>
              <w:t>Brevo</w:t>
            </w:r>
            <w:proofErr w:type="spellEnd"/>
            <w:r w:rsidRPr="006D2949">
              <w:rPr>
                <w:rFonts w:ascii="Verdana" w:hAnsi="Verdana"/>
                <w:color w:val="000000"/>
                <w:sz w:val="18"/>
                <w:szCs w:val="18"/>
              </w:rPr>
              <w:t>.</w:t>
            </w:r>
          </w:p>
        </w:tc>
        <w:tc>
          <w:tcPr>
            <w:tcW w:w="1254" w:type="dxa"/>
            <w:tcBorders>
              <w:top w:val="nil"/>
              <w:left w:val="nil"/>
              <w:bottom w:val="single" w:sz="8" w:space="0" w:color="000000"/>
              <w:right w:val="single" w:sz="8" w:space="0" w:color="000000"/>
            </w:tcBorders>
            <w:vAlign w:val="center"/>
          </w:tcPr>
          <w:p w14:paraId="540BCA97" w14:textId="42F396B1"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Mois 2</w:t>
            </w:r>
          </w:p>
        </w:tc>
        <w:tc>
          <w:tcPr>
            <w:tcW w:w="1892" w:type="dxa"/>
            <w:tcBorders>
              <w:top w:val="nil"/>
              <w:left w:val="nil"/>
              <w:bottom w:val="single" w:sz="8" w:space="0" w:color="000000"/>
              <w:right w:val="single" w:sz="8" w:space="0" w:color="000000"/>
            </w:tcBorders>
            <w:vAlign w:val="center"/>
          </w:tcPr>
          <w:p w14:paraId="6367D5CD" w14:textId="4755123D"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Delphine MARTIN</w:t>
            </w:r>
          </w:p>
        </w:tc>
        <w:tc>
          <w:tcPr>
            <w:tcW w:w="1925" w:type="dxa"/>
            <w:tcBorders>
              <w:top w:val="nil"/>
              <w:left w:val="nil"/>
              <w:bottom w:val="single" w:sz="8" w:space="0" w:color="000000"/>
              <w:right w:val="single" w:sz="8" w:space="0" w:color="000000"/>
            </w:tcBorders>
            <w:vAlign w:val="center"/>
          </w:tcPr>
          <w:p w14:paraId="2181F63C" w14:textId="25A9847B"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Campagnes personnalisées mensuelles</w:t>
            </w:r>
          </w:p>
        </w:tc>
        <w:tc>
          <w:tcPr>
            <w:tcW w:w="1720" w:type="dxa"/>
            <w:tcBorders>
              <w:top w:val="nil"/>
              <w:left w:val="nil"/>
              <w:bottom w:val="single" w:sz="8" w:space="0" w:color="000000"/>
              <w:right w:val="single" w:sz="8" w:space="0" w:color="000000"/>
            </w:tcBorders>
            <w:vAlign w:val="center"/>
          </w:tcPr>
          <w:p w14:paraId="11D030B2" w14:textId="23144C64"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 xml:space="preserve">Consultant </w:t>
            </w:r>
            <w:r>
              <w:rPr>
                <w:rFonts w:ascii="Verdana" w:hAnsi="Verdana"/>
                <w:color w:val="000000"/>
                <w:sz w:val="18"/>
                <w:szCs w:val="18"/>
              </w:rPr>
              <w:t xml:space="preserve">IA </w:t>
            </w:r>
            <w:r w:rsidRPr="006D2949">
              <w:rPr>
                <w:rFonts w:ascii="Verdana" w:hAnsi="Verdana"/>
                <w:color w:val="000000"/>
                <w:sz w:val="18"/>
                <w:szCs w:val="18"/>
              </w:rPr>
              <w:t>marketing</w:t>
            </w:r>
          </w:p>
        </w:tc>
      </w:tr>
      <w:tr w:rsidR="006D2949" w:rsidRPr="00252CA5" w14:paraId="5B8DBE35" w14:textId="77777777" w:rsidTr="006D2949">
        <w:trPr>
          <w:trHeight w:val="300"/>
        </w:trPr>
        <w:tc>
          <w:tcPr>
            <w:tcW w:w="1586" w:type="dxa"/>
            <w:vMerge/>
            <w:tcBorders>
              <w:top w:val="nil"/>
              <w:left w:val="single" w:sz="8" w:space="0" w:color="000000"/>
              <w:bottom w:val="single" w:sz="8" w:space="0" w:color="000000"/>
              <w:right w:val="single" w:sz="8" w:space="0" w:color="000000"/>
            </w:tcBorders>
            <w:vAlign w:val="center"/>
            <w:hideMark/>
          </w:tcPr>
          <w:p w14:paraId="4F5DB412" w14:textId="77777777" w:rsidR="006D2949" w:rsidRPr="002C6C6A" w:rsidRDefault="006D2949" w:rsidP="006D2949">
            <w:pPr>
              <w:spacing w:after="0" w:line="240" w:lineRule="auto"/>
              <w:rPr>
                <w:rFonts w:ascii="Verdana" w:eastAsia="Times New Roman" w:hAnsi="Verdana" w:cs="Calibri"/>
                <w:b/>
                <w:bCs/>
                <w:color w:val="000000"/>
                <w:sz w:val="16"/>
                <w:szCs w:val="16"/>
                <w:lang w:eastAsia="fr-FR"/>
              </w:rPr>
            </w:pPr>
          </w:p>
        </w:tc>
        <w:tc>
          <w:tcPr>
            <w:tcW w:w="1040" w:type="dxa"/>
            <w:tcBorders>
              <w:top w:val="nil"/>
              <w:left w:val="nil"/>
              <w:bottom w:val="single" w:sz="8" w:space="0" w:color="000000"/>
              <w:right w:val="single" w:sz="8" w:space="0" w:color="000000"/>
            </w:tcBorders>
            <w:vAlign w:val="center"/>
          </w:tcPr>
          <w:p w14:paraId="58D1F27A" w14:textId="2BB6B853"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Moyenne</w:t>
            </w:r>
          </w:p>
        </w:tc>
        <w:tc>
          <w:tcPr>
            <w:tcW w:w="3562" w:type="dxa"/>
            <w:tcBorders>
              <w:top w:val="nil"/>
              <w:left w:val="nil"/>
              <w:bottom w:val="single" w:sz="8" w:space="0" w:color="000000"/>
              <w:right w:val="single" w:sz="8" w:space="0" w:color="000000"/>
            </w:tcBorders>
            <w:vAlign w:val="center"/>
          </w:tcPr>
          <w:p w14:paraId="0950074B" w14:textId="1BCA01DA"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Optimiser la marque employeur</w:t>
            </w:r>
          </w:p>
        </w:tc>
        <w:tc>
          <w:tcPr>
            <w:tcW w:w="3615" w:type="dxa"/>
            <w:tcBorders>
              <w:top w:val="nil"/>
              <w:left w:val="nil"/>
              <w:bottom w:val="single" w:sz="8" w:space="0" w:color="000000"/>
              <w:right w:val="single" w:sz="8" w:space="0" w:color="000000"/>
            </w:tcBorders>
            <w:vAlign w:val="center"/>
          </w:tcPr>
          <w:p w14:paraId="5E347AF9" w14:textId="2FB5B66D"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Créer un plan de communication RH sur réseaux sociaux pour attirer les talents.</w:t>
            </w:r>
          </w:p>
        </w:tc>
        <w:tc>
          <w:tcPr>
            <w:tcW w:w="1254" w:type="dxa"/>
            <w:tcBorders>
              <w:top w:val="nil"/>
              <w:left w:val="nil"/>
              <w:bottom w:val="single" w:sz="8" w:space="0" w:color="000000"/>
              <w:right w:val="single" w:sz="8" w:space="0" w:color="000000"/>
            </w:tcBorders>
            <w:vAlign w:val="center"/>
          </w:tcPr>
          <w:p w14:paraId="1E5E7B2D" w14:textId="509A1A66"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Mois 3</w:t>
            </w:r>
          </w:p>
        </w:tc>
        <w:tc>
          <w:tcPr>
            <w:tcW w:w="1892" w:type="dxa"/>
            <w:tcBorders>
              <w:top w:val="nil"/>
              <w:left w:val="nil"/>
              <w:bottom w:val="single" w:sz="8" w:space="0" w:color="000000"/>
              <w:right w:val="single" w:sz="8" w:space="0" w:color="000000"/>
            </w:tcBorders>
            <w:vAlign w:val="center"/>
          </w:tcPr>
          <w:p w14:paraId="29A82339" w14:textId="3125EE93"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Delphine MARTIN</w:t>
            </w:r>
          </w:p>
        </w:tc>
        <w:tc>
          <w:tcPr>
            <w:tcW w:w="1925" w:type="dxa"/>
            <w:tcBorders>
              <w:top w:val="nil"/>
              <w:left w:val="nil"/>
              <w:bottom w:val="single" w:sz="8" w:space="0" w:color="000000"/>
              <w:right w:val="single" w:sz="8" w:space="0" w:color="000000"/>
            </w:tcBorders>
            <w:vAlign w:val="center"/>
          </w:tcPr>
          <w:p w14:paraId="325C0C30" w14:textId="173E57C5"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Calendrier éditorial, publications mensuelles</w:t>
            </w:r>
          </w:p>
        </w:tc>
        <w:tc>
          <w:tcPr>
            <w:tcW w:w="1720" w:type="dxa"/>
            <w:tcBorders>
              <w:top w:val="nil"/>
              <w:left w:val="nil"/>
              <w:bottom w:val="single" w:sz="8" w:space="0" w:color="000000"/>
              <w:right w:val="single" w:sz="8" w:space="0" w:color="000000"/>
            </w:tcBorders>
            <w:vAlign w:val="center"/>
          </w:tcPr>
          <w:p w14:paraId="104C560C" w14:textId="36E6B57A"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 xml:space="preserve">Consultant </w:t>
            </w:r>
            <w:r>
              <w:rPr>
                <w:rFonts w:ascii="Verdana" w:hAnsi="Verdana"/>
                <w:color w:val="000000"/>
                <w:sz w:val="18"/>
                <w:szCs w:val="18"/>
              </w:rPr>
              <w:t>IA</w:t>
            </w:r>
            <w:r w:rsidRPr="006D2949">
              <w:rPr>
                <w:rFonts w:ascii="Verdana" w:hAnsi="Verdana"/>
                <w:color w:val="000000"/>
                <w:sz w:val="18"/>
                <w:szCs w:val="18"/>
              </w:rPr>
              <w:t xml:space="preserve"> / Community manager</w:t>
            </w:r>
          </w:p>
        </w:tc>
      </w:tr>
      <w:tr w:rsidR="002A2D3B" w:rsidRPr="002A53C6" w14:paraId="01CD9272" w14:textId="77777777" w:rsidTr="006D2949">
        <w:trPr>
          <w:trHeight w:val="300"/>
        </w:trPr>
        <w:tc>
          <w:tcPr>
            <w:tcW w:w="1586" w:type="dxa"/>
            <w:vMerge w:val="restart"/>
            <w:tcBorders>
              <w:top w:val="nil"/>
              <w:left w:val="single" w:sz="8" w:space="0" w:color="000000"/>
              <w:bottom w:val="single" w:sz="8" w:space="0" w:color="000000"/>
              <w:right w:val="single" w:sz="8" w:space="0" w:color="000000"/>
            </w:tcBorders>
            <w:vAlign w:val="center"/>
            <w:hideMark/>
          </w:tcPr>
          <w:p w14:paraId="6A0906B7" w14:textId="68DB0935" w:rsidR="002A2D3B" w:rsidRPr="002C6C6A" w:rsidRDefault="002A2D3B" w:rsidP="002A2D3B">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Processus métier</w:t>
            </w:r>
          </w:p>
        </w:tc>
        <w:tc>
          <w:tcPr>
            <w:tcW w:w="1040" w:type="dxa"/>
            <w:tcBorders>
              <w:top w:val="nil"/>
              <w:left w:val="nil"/>
              <w:bottom w:val="single" w:sz="8" w:space="0" w:color="000000"/>
              <w:right w:val="single" w:sz="8" w:space="0" w:color="000000"/>
            </w:tcBorders>
            <w:vAlign w:val="center"/>
          </w:tcPr>
          <w:p w14:paraId="77537BCF" w14:textId="29094DA4" w:rsidR="002A2D3B" w:rsidRPr="006D2949" w:rsidRDefault="002A2D3B"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Haute</w:t>
            </w:r>
          </w:p>
        </w:tc>
        <w:tc>
          <w:tcPr>
            <w:tcW w:w="3562" w:type="dxa"/>
            <w:tcBorders>
              <w:top w:val="nil"/>
              <w:left w:val="nil"/>
              <w:bottom w:val="single" w:sz="8" w:space="0" w:color="000000"/>
              <w:right w:val="single" w:sz="8" w:space="0" w:color="000000"/>
            </w:tcBorders>
            <w:vAlign w:val="center"/>
          </w:tcPr>
          <w:p w14:paraId="58C1B287" w14:textId="64F44B71" w:rsidR="002A2D3B" w:rsidRPr="006D2949" w:rsidRDefault="002A2D3B"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Automatiser la saisie des temps techniciens</w:t>
            </w:r>
          </w:p>
        </w:tc>
        <w:tc>
          <w:tcPr>
            <w:tcW w:w="3615" w:type="dxa"/>
            <w:tcBorders>
              <w:top w:val="nil"/>
              <w:left w:val="nil"/>
              <w:bottom w:val="single" w:sz="8" w:space="0" w:color="000000"/>
              <w:right w:val="single" w:sz="8" w:space="0" w:color="000000"/>
            </w:tcBorders>
            <w:vAlign w:val="center"/>
          </w:tcPr>
          <w:p w14:paraId="19EAC853" w14:textId="0AFF171B" w:rsidR="002A2D3B" w:rsidRPr="006D2949" w:rsidRDefault="002A2D3B"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 xml:space="preserve">Remplacer les agendas papier par un formulaire numérique connecté à IRIUM (via </w:t>
            </w:r>
            <w:proofErr w:type="spellStart"/>
            <w:r w:rsidRPr="006D2949">
              <w:rPr>
                <w:rFonts w:ascii="Verdana" w:hAnsi="Verdana"/>
                <w:color w:val="000000"/>
                <w:sz w:val="18"/>
                <w:szCs w:val="18"/>
              </w:rPr>
              <w:t>Make</w:t>
            </w:r>
            <w:proofErr w:type="spellEnd"/>
            <w:r w:rsidRPr="006D2949">
              <w:rPr>
                <w:rFonts w:ascii="Verdana" w:hAnsi="Verdana"/>
                <w:color w:val="000000"/>
                <w:sz w:val="18"/>
                <w:szCs w:val="18"/>
              </w:rPr>
              <w:t xml:space="preserve"> ou import CSV).</w:t>
            </w:r>
          </w:p>
        </w:tc>
        <w:tc>
          <w:tcPr>
            <w:tcW w:w="1254" w:type="dxa"/>
            <w:tcBorders>
              <w:top w:val="nil"/>
              <w:left w:val="nil"/>
              <w:bottom w:val="single" w:sz="8" w:space="0" w:color="000000"/>
              <w:right w:val="single" w:sz="8" w:space="0" w:color="000000"/>
            </w:tcBorders>
            <w:vAlign w:val="center"/>
          </w:tcPr>
          <w:p w14:paraId="5F13E57A" w14:textId="6D397714" w:rsidR="002A2D3B"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 xml:space="preserve">Mois </w:t>
            </w:r>
            <w:r w:rsidR="002A2D3B" w:rsidRPr="006D2949">
              <w:rPr>
                <w:rFonts w:ascii="Verdana" w:hAnsi="Verdana"/>
                <w:color w:val="000000"/>
                <w:sz w:val="18"/>
                <w:szCs w:val="18"/>
              </w:rPr>
              <w:t>2</w:t>
            </w:r>
          </w:p>
        </w:tc>
        <w:tc>
          <w:tcPr>
            <w:tcW w:w="1892" w:type="dxa"/>
            <w:tcBorders>
              <w:top w:val="nil"/>
              <w:left w:val="nil"/>
              <w:bottom w:val="single" w:sz="8" w:space="0" w:color="000000"/>
              <w:right w:val="single" w:sz="8" w:space="0" w:color="000000"/>
            </w:tcBorders>
            <w:vAlign w:val="center"/>
          </w:tcPr>
          <w:p w14:paraId="1957648C" w14:textId="09D70AB3" w:rsidR="002A2D3B" w:rsidRPr="006D2949" w:rsidRDefault="002A2D3B"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Delphine MARTIN</w:t>
            </w:r>
          </w:p>
        </w:tc>
        <w:tc>
          <w:tcPr>
            <w:tcW w:w="1925" w:type="dxa"/>
            <w:tcBorders>
              <w:top w:val="nil"/>
              <w:left w:val="nil"/>
              <w:bottom w:val="single" w:sz="8" w:space="0" w:color="000000"/>
              <w:right w:val="single" w:sz="8" w:space="0" w:color="000000"/>
            </w:tcBorders>
            <w:vAlign w:val="center"/>
          </w:tcPr>
          <w:p w14:paraId="48B8FF90" w14:textId="19C21C38" w:rsidR="002A2D3B" w:rsidRPr="006D2949" w:rsidRDefault="002A2D3B"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Formulaire numérique actif, export structuré, tests validés</w:t>
            </w:r>
          </w:p>
        </w:tc>
        <w:tc>
          <w:tcPr>
            <w:tcW w:w="1720" w:type="dxa"/>
            <w:tcBorders>
              <w:top w:val="nil"/>
              <w:left w:val="nil"/>
              <w:bottom w:val="single" w:sz="8" w:space="0" w:color="000000"/>
              <w:right w:val="single" w:sz="8" w:space="0" w:color="000000"/>
            </w:tcBorders>
            <w:vAlign w:val="center"/>
          </w:tcPr>
          <w:p w14:paraId="7C3113B2" w14:textId="46C143BF" w:rsidR="002A2D3B" w:rsidRPr="006D2949" w:rsidRDefault="002A2D3B"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 xml:space="preserve">Consultant </w:t>
            </w:r>
            <w:proofErr w:type="spellStart"/>
            <w:r w:rsidRPr="006D2949">
              <w:rPr>
                <w:rFonts w:ascii="Verdana" w:hAnsi="Verdana"/>
                <w:color w:val="000000"/>
                <w:sz w:val="18"/>
                <w:szCs w:val="18"/>
              </w:rPr>
              <w:t>Make</w:t>
            </w:r>
            <w:proofErr w:type="spellEnd"/>
            <w:r w:rsidRPr="006D2949">
              <w:rPr>
                <w:rFonts w:ascii="Verdana" w:hAnsi="Verdana"/>
                <w:color w:val="000000"/>
                <w:sz w:val="18"/>
                <w:szCs w:val="18"/>
              </w:rPr>
              <w:t>, Techniciens</w:t>
            </w:r>
          </w:p>
        </w:tc>
      </w:tr>
      <w:tr w:rsidR="006D2949" w:rsidRPr="002A53C6" w14:paraId="3EE79A76" w14:textId="77777777" w:rsidTr="006D2949">
        <w:trPr>
          <w:trHeight w:val="300"/>
        </w:trPr>
        <w:tc>
          <w:tcPr>
            <w:tcW w:w="1586" w:type="dxa"/>
            <w:vMerge/>
            <w:tcBorders>
              <w:top w:val="nil"/>
              <w:left w:val="single" w:sz="8" w:space="0" w:color="000000"/>
              <w:bottom w:val="single" w:sz="8" w:space="0" w:color="000000"/>
              <w:right w:val="single" w:sz="8" w:space="0" w:color="000000"/>
            </w:tcBorders>
            <w:vAlign w:val="center"/>
            <w:hideMark/>
          </w:tcPr>
          <w:p w14:paraId="4677DFC7" w14:textId="77777777" w:rsidR="006D2949" w:rsidRPr="002C6C6A" w:rsidRDefault="006D2949" w:rsidP="006D2949">
            <w:pPr>
              <w:spacing w:after="0" w:line="240" w:lineRule="auto"/>
              <w:rPr>
                <w:rFonts w:ascii="Verdana" w:eastAsia="Times New Roman" w:hAnsi="Verdana" w:cs="Calibri"/>
                <w:b/>
                <w:bCs/>
                <w:color w:val="000000"/>
                <w:sz w:val="16"/>
                <w:szCs w:val="16"/>
                <w:lang w:eastAsia="fr-FR"/>
              </w:rPr>
            </w:pPr>
          </w:p>
        </w:tc>
        <w:tc>
          <w:tcPr>
            <w:tcW w:w="1040" w:type="dxa"/>
            <w:tcBorders>
              <w:top w:val="nil"/>
              <w:left w:val="nil"/>
              <w:bottom w:val="single" w:sz="8" w:space="0" w:color="000000"/>
              <w:right w:val="single" w:sz="8" w:space="0" w:color="000000"/>
            </w:tcBorders>
            <w:vAlign w:val="center"/>
          </w:tcPr>
          <w:p w14:paraId="7FD0B041" w14:textId="42AE4FE2"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Moyenne</w:t>
            </w:r>
          </w:p>
        </w:tc>
        <w:tc>
          <w:tcPr>
            <w:tcW w:w="3562" w:type="dxa"/>
            <w:tcBorders>
              <w:top w:val="nil"/>
              <w:left w:val="nil"/>
              <w:bottom w:val="single" w:sz="8" w:space="0" w:color="000000"/>
              <w:right w:val="single" w:sz="8" w:space="0" w:color="000000"/>
            </w:tcBorders>
            <w:vAlign w:val="center"/>
          </w:tcPr>
          <w:p w14:paraId="0406B217" w14:textId="343B6B9E"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Mettre en place un tableau de bord automatisé</w:t>
            </w:r>
          </w:p>
        </w:tc>
        <w:tc>
          <w:tcPr>
            <w:tcW w:w="3615" w:type="dxa"/>
            <w:tcBorders>
              <w:top w:val="nil"/>
              <w:left w:val="nil"/>
              <w:bottom w:val="single" w:sz="8" w:space="0" w:color="000000"/>
              <w:right w:val="single" w:sz="8" w:space="0" w:color="000000"/>
            </w:tcBorders>
            <w:vAlign w:val="center"/>
          </w:tcPr>
          <w:p w14:paraId="0FEAD53B" w14:textId="669C500F"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 xml:space="preserve">Connecter les exports comptables à Google Sheets + Looker Studio pour </w:t>
            </w:r>
            <w:proofErr w:type="spellStart"/>
            <w:r w:rsidRPr="006D2949">
              <w:rPr>
                <w:rFonts w:ascii="Verdana" w:hAnsi="Verdana"/>
                <w:color w:val="000000"/>
                <w:sz w:val="18"/>
                <w:szCs w:val="18"/>
              </w:rPr>
              <w:t>reporting</w:t>
            </w:r>
            <w:proofErr w:type="spellEnd"/>
            <w:r w:rsidRPr="006D2949">
              <w:rPr>
                <w:rFonts w:ascii="Verdana" w:hAnsi="Verdana"/>
                <w:color w:val="000000"/>
                <w:sz w:val="18"/>
                <w:szCs w:val="18"/>
              </w:rPr>
              <w:t xml:space="preserve"> automatique.</w:t>
            </w:r>
          </w:p>
        </w:tc>
        <w:tc>
          <w:tcPr>
            <w:tcW w:w="1254" w:type="dxa"/>
            <w:tcBorders>
              <w:top w:val="nil"/>
              <w:left w:val="nil"/>
              <w:bottom w:val="single" w:sz="8" w:space="0" w:color="000000"/>
              <w:right w:val="single" w:sz="8" w:space="0" w:color="000000"/>
            </w:tcBorders>
            <w:vAlign w:val="center"/>
          </w:tcPr>
          <w:p w14:paraId="3F02E6BD" w14:textId="24ABC88C"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Mois 2</w:t>
            </w:r>
          </w:p>
        </w:tc>
        <w:tc>
          <w:tcPr>
            <w:tcW w:w="1892" w:type="dxa"/>
            <w:tcBorders>
              <w:top w:val="nil"/>
              <w:left w:val="nil"/>
              <w:bottom w:val="single" w:sz="8" w:space="0" w:color="000000"/>
              <w:right w:val="single" w:sz="8" w:space="0" w:color="000000"/>
            </w:tcBorders>
            <w:vAlign w:val="center"/>
          </w:tcPr>
          <w:p w14:paraId="6D5AC43D" w14:textId="55346C22"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Delphine MARTIN</w:t>
            </w:r>
          </w:p>
        </w:tc>
        <w:tc>
          <w:tcPr>
            <w:tcW w:w="1925" w:type="dxa"/>
            <w:tcBorders>
              <w:top w:val="nil"/>
              <w:left w:val="nil"/>
              <w:bottom w:val="single" w:sz="8" w:space="0" w:color="000000"/>
              <w:right w:val="single" w:sz="8" w:space="0" w:color="000000"/>
            </w:tcBorders>
            <w:vAlign w:val="center"/>
          </w:tcPr>
          <w:p w14:paraId="4E27415C" w14:textId="572526C6"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Tableau de bord dynamique mis à jour automatiquement</w:t>
            </w:r>
          </w:p>
        </w:tc>
        <w:tc>
          <w:tcPr>
            <w:tcW w:w="1720" w:type="dxa"/>
            <w:tcBorders>
              <w:top w:val="nil"/>
              <w:left w:val="nil"/>
              <w:bottom w:val="single" w:sz="8" w:space="0" w:color="000000"/>
              <w:right w:val="single" w:sz="8" w:space="0" w:color="000000"/>
            </w:tcBorders>
            <w:vAlign w:val="center"/>
          </w:tcPr>
          <w:p w14:paraId="53034129" w14:textId="474D4C47"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Consultant Data</w:t>
            </w:r>
          </w:p>
        </w:tc>
      </w:tr>
      <w:tr w:rsidR="00E6287F" w:rsidRPr="002A53C6" w14:paraId="62286B64" w14:textId="77777777" w:rsidTr="006D2949">
        <w:trPr>
          <w:trHeight w:val="300"/>
        </w:trPr>
        <w:tc>
          <w:tcPr>
            <w:tcW w:w="1586" w:type="dxa"/>
            <w:vMerge/>
            <w:tcBorders>
              <w:top w:val="nil"/>
              <w:left w:val="single" w:sz="8" w:space="0" w:color="000000"/>
              <w:bottom w:val="single" w:sz="8" w:space="0" w:color="000000"/>
              <w:right w:val="single" w:sz="8" w:space="0" w:color="000000"/>
            </w:tcBorders>
            <w:vAlign w:val="center"/>
            <w:hideMark/>
          </w:tcPr>
          <w:p w14:paraId="561D6F2B" w14:textId="77777777" w:rsidR="00E6287F" w:rsidRPr="002C6C6A" w:rsidRDefault="00E6287F" w:rsidP="00E6287F">
            <w:pPr>
              <w:spacing w:after="0" w:line="240" w:lineRule="auto"/>
              <w:rPr>
                <w:rFonts w:ascii="Verdana" w:eastAsia="Times New Roman" w:hAnsi="Verdana" w:cs="Calibri"/>
                <w:b/>
                <w:bCs/>
                <w:color w:val="000000"/>
                <w:sz w:val="16"/>
                <w:szCs w:val="16"/>
                <w:lang w:eastAsia="fr-FR"/>
              </w:rPr>
            </w:pPr>
          </w:p>
        </w:tc>
        <w:tc>
          <w:tcPr>
            <w:tcW w:w="1040" w:type="dxa"/>
            <w:tcBorders>
              <w:top w:val="nil"/>
              <w:left w:val="nil"/>
              <w:bottom w:val="single" w:sz="8" w:space="0" w:color="000000"/>
              <w:right w:val="single" w:sz="8" w:space="0" w:color="000000"/>
            </w:tcBorders>
            <w:vAlign w:val="center"/>
          </w:tcPr>
          <w:p w14:paraId="423E9758" w14:textId="4E46980F" w:rsidR="00E6287F" w:rsidRPr="006D2949" w:rsidRDefault="00E6287F" w:rsidP="006D2949">
            <w:pPr>
              <w:spacing w:after="0" w:line="324" w:lineRule="auto"/>
              <w:rPr>
                <w:rFonts w:ascii="Verdana" w:eastAsia="Times New Roman" w:hAnsi="Verdana" w:cs="Calibri"/>
                <w:color w:val="000000"/>
                <w:sz w:val="18"/>
                <w:szCs w:val="18"/>
                <w:lang w:eastAsia="fr-FR"/>
              </w:rPr>
            </w:pPr>
          </w:p>
        </w:tc>
        <w:tc>
          <w:tcPr>
            <w:tcW w:w="3562" w:type="dxa"/>
            <w:tcBorders>
              <w:top w:val="nil"/>
              <w:left w:val="nil"/>
              <w:bottom w:val="single" w:sz="8" w:space="0" w:color="000000"/>
              <w:right w:val="single" w:sz="8" w:space="0" w:color="000000"/>
            </w:tcBorders>
            <w:vAlign w:val="center"/>
          </w:tcPr>
          <w:p w14:paraId="7640D2D2" w14:textId="77777777" w:rsidR="00E6287F" w:rsidRPr="006D2949" w:rsidRDefault="00E6287F" w:rsidP="006D2949">
            <w:pPr>
              <w:spacing w:after="0" w:line="324" w:lineRule="auto"/>
              <w:rPr>
                <w:rFonts w:ascii="Verdana" w:eastAsia="Times New Roman" w:hAnsi="Verdana" w:cs="Calibri"/>
                <w:color w:val="000000"/>
                <w:sz w:val="18"/>
                <w:szCs w:val="18"/>
                <w:lang w:eastAsia="fr-FR"/>
              </w:rPr>
            </w:pPr>
          </w:p>
        </w:tc>
        <w:tc>
          <w:tcPr>
            <w:tcW w:w="3615" w:type="dxa"/>
            <w:tcBorders>
              <w:top w:val="nil"/>
              <w:left w:val="nil"/>
              <w:bottom w:val="single" w:sz="8" w:space="0" w:color="000000"/>
              <w:right w:val="single" w:sz="8" w:space="0" w:color="000000"/>
            </w:tcBorders>
            <w:vAlign w:val="center"/>
          </w:tcPr>
          <w:p w14:paraId="2FE4C9E9" w14:textId="77777777" w:rsidR="00E6287F" w:rsidRPr="006D2949" w:rsidRDefault="00E6287F" w:rsidP="006D2949">
            <w:pPr>
              <w:spacing w:after="0" w:line="324" w:lineRule="auto"/>
              <w:rPr>
                <w:rFonts w:ascii="Verdana" w:eastAsia="Times New Roman" w:hAnsi="Verdana" w:cs="Calibri"/>
                <w:color w:val="000000"/>
                <w:sz w:val="18"/>
                <w:szCs w:val="18"/>
                <w:lang w:eastAsia="fr-FR"/>
              </w:rPr>
            </w:pPr>
          </w:p>
        </w:tc>
        <w:tc>
          <w:tcPr>
            <w:tcW w:w="1254" w:type="dxa"/>
            <w:tcBorders>
              <w:top w:val="nil"/>
              <w:left w:val="nil"/>
              <w:bottom w:val="single" w:sz="8" w:space="0" w:color="000000"/>
              <w:right w:val="single" w:sz="8" w:space="0" w:color="000000"/>
            </w:tcBorders>
            <w:vAlign w:val="center"/>
          </w:tcPr>
          <w:p w14:paraId="7722C0A4" w14:textId="5AD8E7EF" w:rsidR="00E6287F" w:rsidRPr="006D2949" w:rsidRDefault="00E6287F" w:rsidP="006D2949">
            <w:pPr>
              <w:spacing w:after="0" w:line="324" w:lineRule="auto"/>
              <w:rPr>
                <w:rFonts w:ascii="Verdana" w:eastAsia="Times New Roman" w:hAnsi="Verdana" w:cs="Calibri"/>
                <w:color w:val="000000"/>
                <w:sz w:val="18"/>
                <w:szCs w:val="18"/>
                <w:lang w:eastAsia="fr-FR"/>
              </w:rPr>
            </w:pPr>
          </w:p>
        </w:tc>
        <w:tc>
          <w:tcPr>
            <w:tcW w:w="1892" w:type="dxa"/>
            <w:tcBorders>
              <w:top w:val="nil"/>
              <w:left w:val="nil"/>
              <w:bottom w:val="single" w:sz="8" w:space="0" w:color="000000"/>
              <w:right w:val="single" w:sz="8" w:space="0" w:color="000000"/>
            </w:tcBorders>
            <w:vAlign w:val="center"/>
          </w:tcPr>
          <w:p w14:paraId="0B453AFC" w14:textId="3FA5E898" w:rsidR="00E6287F" w:rsidRPr="006D2949" w:rsidRDefault="00E6287F" w:rsidP="006D2949">
            <w:pPr>
              <w:spacing w:after="0" w:line="324" w:lineRule="auto"/>
              <w:rPr>
                <w:rFonts w:ascii="Verdana" w:eastAsia="Times New Roman" w:hAnsi="Verdana" w:cs="Calibri"/>
                <w:color w:val="000000"/>
                <w:sz w:val="18"/>
                <w:szCs w:val="18"/>
                <w:lang w:eastAsia="fr-FR"/>
              </w:rPr>
            </w:pPr>
          </w:p>
        </w:tc>
        <w:tc>
          <w:tcPr>
            <w:tcW w:w="1925" w:type="dxa"/>
            <w:tcBorders>
              <w:top w:val="nil"/>
              <w:left w:val="nil"/>
              <w:bottom w:val="single" w:sz="8" w:space="0" w:color="000000"/>
              <w:right w:val="single" w:sz="8" w:space="0" w:color="000000"/>
            </w:tcBorders>
            <w:vAlign w:val="center"/>
          </w:tcPr>
          <w:p w14:paraId="79F47C22" w14:textId="1C3F3376" w:rsidR="00E6287F" w:rsidRPr="006D2949" w:rsidRDefault="00E6287F" w:rsidP="006D2949">
            <w:pPr>
              <w:spacing w:after="0" w:line="324" w:lineRule="auto"/>
              <w:rPr>
                <w:rFonts w:ascii="Verdana" w:eastAsia="Times New Roman" w:hAnsi="Verdana" w:cs="Calibri"/>
                <w:color w:val="000000"/>
                <w:sz w:val="18"/>
                <w:szCs w:val="18"/>
                <w:lang w:eastAsia="fr-FR"/>
              </w:rPr>
            </w:pPr>
          </w:p>
        </w:tc>
        <w:tc>
          <w:tcPr>
            <w:tcW w:w="1720" w:type="dxa"/>
            <w:tcBorders>
              <w:top w:val="nil"/>
              <w:left w:val="nil"/>
              <w:bottom w:val="single" w:sz="8" w:space="0" w:color="000000"/>
              <w:right w:val="single" w:sz="8" w:space="0" w:color="000000"/>
            </w:tcBorders>
            <w:vAlign w:val="center"/>
          </w:tcPr>
          <w:p w14:paraId="334B1319" w14:textId="33A356A1" w:rsidR="00E6287F" w:rsidRPr="006D2949" w:rsidRDefault="00E6287F" w:rsidP="006D2949">
            <w:pPr>
              <w:spacing w:after="0" w:line="324" w:lineRule="auto"/>
              <w:rPr>
                <w:rFonts w:ascii="Verdana" w:eastAsia="Times New Roman" w:hAnsi="Verdana" w:cs="Calibri"/>
                <w:color w:val="000000"/>
                <w:sz w:val="18"/>
                <w:szCs w:val="18"/>
                <w:lang w:eastAsia="fr-FR"/>
              </w:rPr>
            </w:pPr>
          </w:p>
        </w:tc>
      </w:tr>
      <w:tr w:rsidR="006D2949" w:rsidRPr="002A53C6" w14:paraId="42BC10A6" w14:textId="77777777" w:rsidTr="006D2949">
        <w:trPr>
          <w:trHeight w:val="300"/>
        </w:trPr>
        <w:tc>
          <w:tcPr>
            <w:tcW w:w="1586" w:type="dxa"/>
            <w:vMerge w:val="restart"/>
            <w:tcBorders>
              <w:top w:val="nil"/>
              <w:left w:val="single" w:sz="8" w:space="0" w:color="000000"/>
              <w:bottom w:val="single" w:sz="8" w:space="0" w:color="000000"/>
              <w:right w:val="single" w:sz="8" w:space="0" w:color="000000"/>
            </w:tcBorders>
            <w:vAlign w:val="center"/>
            <w:hideMark/>
          </w:tcPr>
          <w:p w14:paraId="43ACB5D7" w14:textId="60A2E0AC" w:rsidR="006D2949" w:rsidRPr="002C6C6A" w:rsidRDefault="006D2949" w:rsidP="006D2949">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lastRenderedPageBreak/>
              <w:t>Organisationnel / sécurité / réglementation</w:t>
            </w:r>
          </w:p>
        </w:tc>
        <w:tc>
          <w:tcPr>
            <w:tcW w:w="1040" w:type="dxa"/>
            <w:tcBorders>
              <w:top w:val="nil"/>
              <w:left w:val="nil"/>
              <w:bottom w:val="single" w:sz="8" w:space="0" w:color="000000"/>
              <w:right w:val="single" w:sz="8" w:space="0" w:color="000000"/>
            </w:tcBorders>
            <w:vAlign w:val="center"/>
          </w:tcPr>
          <w:p w14:paraId="53C8E321" w14:textId="71DDACF2"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Moyenne</w:t>
            </w:r>
          </w:p>
        </w:tc>
        <w:tc>
          <w:tcPr>
            <w:tcW w:w="3562" w:type="dxa"/>
            <w:tcBorders>
              <w:top w:val="nil"/>
              <w:left w:val="nil"/>
              <w:bottom w:val="single" w:sz="8" w:space="0" w:color="000000"/>
              <w:right w:val="single" w:sz="8" w:space="0" w:color="000000"/>
            </w:tcBorders>
            <w:vAlign w:val="center"/>
          </w:tcPr>
          <w:p w14:paraId="5CBE43A6" w14:textId="6040BADF"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Mettre en place un outil collaboratif</w:t>
            </w:r>
          </w:p>
        </w:tc>
        <w:tc>
          <w:tcPr>
            <w:tcW w:w="3615" w:type="dxa"/>
            <w:tcBorders>
              <w:top w:val="nil"/>
              <w:left w:val="nil"/>
              <w:bottom w:val="single" w:sz="8" w:space="0" w:color="000000"/>
              <w:right w:val="single" w:sz="8" w:space="0" w:color="000000"/>
            </w:tcBorders>
            <w:vAlign w:val="center"/>
          </w:tcPr>
          <w:p w14:paraId="0A362F45" w14:textId="2E4DD9B3"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Déployer un outil (Notion ou Google Drive) structuré par service avec accès partagé.</w:t>
            </w:r>
          </w:p>
        </w:tc>
        <w:tc>
          <w:tcPr>
            <w:tcW w:w="1254" w:type="dxa"/>
            <w:tcBorders>
              <w:top w:val="nil"/>
              <w:left w:val="nil"/>
              <w:bottom w:val="single" w:sz="8" w:space="0" w:color="000000"/>
              <w:right w:val="single" w:sz="8" w:space="0" w:color="000000"/>
            </w:tcBorders>
            <w:vAlign w:val="center"/>
          </w:tcPr>
          <w:p w14:paraId="5BC0161F" w14:textId="10D3B3F7"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Mois 1</w:t>
            </w:r>
          </w:p>
        </w:tc>
        <w:tc>
          <w:tcPr>
            <w:tcW w:w="1892" w:type="dxa"/>
            <w:tcBorders>
              <w:top w:val="nil"/>
              <w:left w:val="nil"/>
              <w:bottom w:val="single" w:sz="8" w:space="0" w:color="000000"/>
              <w:right w:val="single" w:sz="8" w:space="0" w:color="000000"/>
            </w:tcBorders>
            <w:vAlign w:val="center"/>
          </w:tcPr>
          <w:p w14:paraId="731D9BF8" w14:textId="15AAE7E3"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Direction</w:t>
            </w:r>
          </w:p>
        </w:tc>
        <w:tc>
          <w:tcPr>
            <w:tcW w:w="1925" w:type="dxa"/>
            <w:tcBorders>
              <w:top w:val="nil"/>
              <w:left w:val="nil"/>
              <w:bottom w:val="single" w:sz="8" w:space="0" w:color="000000"/>
              <w:right w:val="single" w:sz="8" w:space="0" w:color="000000"/>
            </w:tcBorders>
            <w:vAlign w:val="center"/>
          </w:tcPr>
          <w:p w14:paraId="51F56AD6" w14:textId="588EA5A3"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Espace collaboratif opérationnel</w:t>
            </w:r>
          </w:p>
        </w:tc>
        <w:tc>
          <w:tcPr>
            <w:tcW w:w="1720" w:type="dxa"/>
            <w:tcBorders>
              <w:top w:val="nil"/>
              <w:left w:val="nil"/>
              <w:bottom w:val="single" w:sz="8" w:space="0" w:color="000000"/>
              <w:right w:val="single" w:sz="8" w:space="0" w:color="000000"/>
            </w:tcBorders>
            <w:vAlign w:val="center"/>
          </w:tcPr>
          <w:p w14:paraId="4F10633E" w14:textId="73754490"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Référent digital interne</w:t>
            </w:r>
          </w:p>
        </w:tc>
      </w:tr>
      <w:tr w:rsidR="006D2949" w:rsidRPr="002A53C6" w14:paraId="542EB11A" w14:textId="77777777" w:rsidTr="006D2949">
        <w:trPr>
          <w:trHeight w:val="300"/>
        </w:trPr>
        <w:tc>
          <w:tcPr>
            <w:tcW w:w="1586" w:type="dxa"/>
            <w:vMerge/>
            <w:tcBorders>
              <w:top w:val="nil"/>
              <w:left w:val="single" w:sz="8" w:space="0" w:color="000000"/>
              <w:bottom w:val="single" w:sz="8" w:space="0" w:color="000000"/>
              <w:right w:val="single" w:sz="8" w:space="0" w:color="000000"/>
            </w:tcBorders>
            <w:vAlign w:val="center"/>
            <w:hideMark/>
          </w:tcPr>
          <w:p w14:paraId="43D782F3" w14:textId="77777777" w:rsidR="006D2949" w:rsidRPr="002C6C6A" w:rsidRDefault="006D2949" w:rsidP="006D2949">
            <w:pPr>
              <w:spacing w:after="0" w:line="240" w:lineRule="auto"/>
              <w:rPr>
                <w:rFonts w:ascii="Verdana" w:eastAsia="Times New Roman" w:hAnsi="Verdana" w:cs="Calibri"/>
                <w:b/>
                <w:bCs/>
                <w:color w:val="000000"/>
                <w:sz w:val="16"/>
                <w:szCs w:val="16"/>
                <w:lang w:eastAsia="fr-FR"/>
              </w:rPr>
            </w:pPr>
          </w:p>
        </w:tc>
        <w:tc>
          <w:tcPr>
            <w:tcW w:w="1040" w:type="dxa"/>
            <w:tcBorders>
              <w:top w:val="nil"/>
              <w:left w:val="nil"/>
              <w:bottom w:val="single" w:sz="8" w:space="0" w:color="000000"/>
              <w:right w:val="single" w:sz="8" w:space="0" w:color="000000"/>
            </w:tcBorders>
            <w:vAlign w:val="center"/>
          </w:tcPr>
          <w:p w14:paraId="3DC78B87" w14:textId="6A910D7B"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Haute</w:t>
            </w:r>
          </w:p>
        </w:tc>
        <w:tc>
          <w:tcPr>
            <w:tcW w:w="3562" w:type="dxa"/>
            <w:tcBorders>
              <w:top w:val="nil"/>
              <w:left w:val="nil"/>
              <w:bottom w:val="single" w:sz="8" w:space="0" w:color="000000"/>
              <w:right w:val="single" w:sz="8" w:space="0" w:color="000000"/>
            </w:tcBorders>
            <w:vAlign w:val="center"/>
          </w:tcPr>
          <w:p w14:paraId="2B409F6C" w14:textId="59BF1AC6"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Audit RGPD et cybersécurité</w:t>
            </w:r>
          </w:p>
        </w:tc>
        <w:tc>
          <w:tcPr>
            <w:tcW w:w="3615" w:type="dxa"/>
            <w:tcBorders>
              <w:top w:val="nil"/>
              <w:left w:val="nil"/>
              <w:bottom w:val="single" w:sz="8" w:space="0" w:color="000000"/>
              <w:right w:val="single" w:sz="8" w:space="0" w:color="000000"/>
            </w:tcBorders>
            <w:vAlign w:val="center"/>
          </w:tcPr>
          <w:p w14:paraId="6930C2DB" w14:textId="1372F7C6"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Réaliser un audit de conformité RGPD et formaliser une politique de sécurité des données.</w:t>
            </w:r>
          </w:p>
        </w:tc>
        <w:tc>
          <w:tcPr>
            <w:tcW w:w="1254" w:type="dxa"/>
            <w:tcBorders>
              <w:top w:val="nil"/>
              <w:left w:val="nil"/>
              <w:bottom w:val="single" w:sz="8" w:space="0" w:color="000000"/>
              <w:right w:val="single" w:sz="8" w:space="0" w:color="000000"/>
            </w:tcBorders>
            <w:vAlign w:val="center"/>
          </w:tcPr>
          <w:p w14:paraId="0EB0367C" w14:textId="4D361F3C"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Mois 2</w:t>
            </w:r>
          </w:p>
        </w:tc>
        <w:tc>
          <w:tcPr>
            <w:tcW w:w="1892" w:type="dxa"/>
            <w:tcBorders>
              <w:top w:val="nil"/>
              <w:left w:val="nil"/>
              <w:bottom w:val="single" w:sz="8" w:space="0" w:color="000000"/>
              <w:right w:val="single" w:sz="8" w:space="0" w:color="000000"/>
            </w:tcBorders>
            <w:vAlign w:val="center"/>
          </w:tcPr>
          <w:p w14:paraId="1926EE3E" w14:textId="3100878D"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Service Administratif</w:t>
            </w:r>
          </w:p>
        </w:tc>
        <w:tc>
          <w:tcPr>
            <w:tcW w:w="1925" w:type="dxa"/>
            <w:tcBorders>
              <w:top w:val="nil"/>
              <w:left w:val="nil"/>
              <w:bottom w:val="single" w:sz="8" w:space="0" w:color="000000"/>
              <w:right w:val="single" w:sz="8" w:space="0" w:color="000000"/>
            </w:tcBorders>
            <w:vAlign w:val="center"/>
          </w:tcPr>
          <w:p w14:paraId="058E8709" w14:textId="7C5CFA72"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Rapport RGPD, plan d’actions de conformité</w:t>
            </w:r>
          </w:p>
        </w:tc>
        <w:tc>
          <w:tcPr>
            <w:tcW w:w="1720" w:type="dxa"/>
            <w:tcBorders>
              <w:top w:val="nil"/>
              <w:left w:val="nil"/>
              <w:bottom w:val="single" w:sz="8" w:space="0" w:color="000000"/>
              <w:right w:val="single" w:sz="8" w:space="0" w:color="000000"/>
            </w:tcBorders>
            <w:vAlign w:val="center"/>
          </w:tcPr>
          <w:p w14:paraId="47DF14D3" w14:textId="1600D988" w:rsidR="006D2949" w:rsidRPr="006D2949" w:rsidRDefault="006D2949" w:rsidP="006D2949">
            <w:pPr>
              <w:spacing w:after="0" w:line="324" w:lineRule="auto"/>
              <w:rPr>
                <w:rFonts w:ascii="Verdana" w:eastAsia="Times New Roman" w:hAnsi="Verdana" w:cs="Calibri"/>
                <w:color w:val="000000"/>
                <w:sz w:val="18"/>
                <w:szCs w:val="18"/>
                <w:lang w:eastAsia="fr-FR"/>
              </w:rPr>
            </w:pPr>
            <w:r w:rsidRPr="006D2949">
              <w:rPr>
                <w:rFonts w:ascii="Verdana" w:hAnsi="Verdana"/>
                <w:color w:val="000000"/>
                <w:sz w:val="18"/>
                <w:szCs w:val="18"/>
              </w:rPr>
              <w:t>Expert RGPD externe</w:t>
            </w:r>
          </w:p>
        </w:tc>
      </w:tr>
    </w:tbl>
    <w:p w14:paraId="1E410BDB" w14:textId="01AC237A" w:rsidR="002C6C6A" w:rsidRPr="00B6166A" w:rsidRDefault="002C6C6A" w:rsidP="00BD0791">
      <w:pPr>
        <w:tabs>
          <w:tab w:val="left" w:pos="756"/>
          <w:tab w:val="left" w:pos="3960"/>
        </w:tabs>
        <w:rPr>
          <w:rFonts w:ascii="Montserrat Light" w:hAnsi="Montserrat Light"/>
        </w:rPr>
      </w:pPr>
    </w:p>
    <w:sectPr w:rsidR="002C6C6A" w:rsidRPr="00B6166A" w:rsidSect="005F042D">
      <w:pgSz w:w="16838" w:h="11906" w:orient="landscape"/>
      <w:pgMar w:top="1418" w:right="1418" w:bottom="1418" w:left="1418"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A4A6F" w14:textId="77777777" w:rsidR="00C3641E" w:rsidRDefault="00C3641E">
      <w:pPr>
        <w:spacing w:after="0" w:line="240" w:lineRule="auto"/>
      </w:pPr>
      <w:r>
        <w:separator/>
      </w:r>
    </w:p>
  </w:endnote>
  <w:endnote w:type="continuationSeparator" w:id="0">
    <w:p w14:paraId="39C02F29" w14:textId="77777777" w:rsidR="00C3641E" w:rsidRDefault="00C36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System Font">
    <w:altName w:val="Microsoft JhengHei"/>
    <w:panose1 w:val="020B0604020202020204"/>
    <w:charset w:val="00"/>
    <w:family w:val="auto"/>
    <w:notTrueType/>
    <w:pitch w:val="default"/>
    <w:sig w:usb0="00000003" w:usb1="00000000" w:usb2="00000000" w:usb3="00000000" w:csb0="00000001" w:csb1="00000000"/>
  </w:font>
  <w:font w:name="Comfortaa">
    <w:altName w:val="Calibri"/>
    <w:panose1 w:val="020B0604020202020204"/>
    <w:charset w:val="00"/>
    <w:family w:val="auto"/>
    <w:pitch w:val="variable"/>
    <w:sig w:usb0="20000287" w:usb1="00000002" w:usb2="00000000" w:usb3="00000000" w:csb0="0000019F" w:csb1="00000000"/>
  </w:font>
  <w:font w:name="Arial">
    <w:panose1 w:val="020B0604020202020204"/>
    <w:charset w:val="00"/>
    <w:family w:val="swiss"/>
    <w:pitch w:val="variable"/>
    <w:sig w:usb0="E0002AFF" w:usb1="C0007843" w:usb2="00000009" w:usb3="00000000" w:csb0="000001FF" w:csb1="00000000"/>
  </w:font>
  <w:font w:name=".AppleSystemUIFont">
    <w:altName w:val="Cambria"/>
    <w:panose1 w:val="020B0604020202020204"/>
    <w:charset w:val="00"/>
    <w:family w:val="roman"/>
    <w:notTrueType/>
    <w:pitch w:val="default"/>
  </w:font>
  <w:font w:name="Montserrat SemiBold">
    <w:panose1 w:val="00000700000000000000"/>
    <w:charset w:val="4D"/>
    <w:family w:val="auto"/>
    <w:pitch w:val="variable"/>
    <w:sig w:usb0="2000020F" w:usb1="00000003" w:usb2="00000000" w:usb3="00000000" w:csb0="00000197" w:csb1="00000000"/>
  </w:font>
  <w:font w:name="Montserrat Light">
    <w:panose1 w:val="00000400000000000000"/>
    <w:charset w:val="4D"/>
    <w:family w:val="auto"/>
    <w:pitch w:val="variable"/>
    <w:sig w:usb0="2000020F" w:usb1="00000003" w:usb2="00000000" w:usb3="00000000" w:csb0="00000197" w:csb1="00000000"/>
  </w:font>
  <w:font w:name="Verdana">
    <w:panose1 w:val="020B0604030504040204"/>
    <w:charset w:val="00"/>
    <w:family w:val="swiss"/>
    <w:pitch w:val="variable"/>
    <w:sig w:usb0="A10006FF" w:usb1="4000205B" w:usb2="00000010" w:usb3="00000000" w:csb0="0000019F" w:csb1="00000000"/>
  </w:font>
  <w:font w:name="Apple Color Emoji">
    <w:panose1 w:val="00000000000000000000"/>
    <w:charset w:val="00"/>
    <w:family w:val="auto"/>
    <w:pitch w:val="variable"/>
    <w:sig w:usb0="00000003" w:usb1="18000000" w:usb2="14000000" w:usb3="00000000" w:csb0="00000001" w:csb1="00000000"/>
  </w:font>
  <w:font w:name="Times New Roman (Corps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A1CC" w14:textId="5D468064" w:rsidR="00B6166A" w:rsidRDefault="00CF370D" w:rsidP="002C6C6A">
    <w:pPr>
      <w:pStyle w:val="En-tte"/>
      <w:pBdr>
        <w:top w:val="single" w:sz="4" w:space="1" w:color="auto"/>
      </w:pBdr>
      <w:tabs>
        <w:tab w:val="clear" w:pos="9072"/>
      </w:tabs>
      <w:jc w:val="center"/>
      <w:rPr>
        <w:color w:val="000080"/>
        <w:sz w:val="16"/>
        <w:szCs w:val="16"/>
      </w:rPr>
    </w:pPr>
    <w:r>
      <w:rPr>
        <w:color w:val="000080"/>
        <w:sz w:val="16"/>
        <w:szCs w:val="16"/>
      </w:rPr>
      <w:t xml:space="preserve">Groupement </w:t>
    </w:r>
    <w:r w:rsidR="00773536">
      <w:rPr>
        <w:color w:val="000080"/>
        <w:sz w:val="16"/>
        <w:szCs w:val="16"/>
      </w:rPr>
      <w:t xml:space="preserve">Le Cercle des Entrepreneurs – </w:t>
    </w:r>
    <w:r>
      <w:rPr>
        <w:color w:val="000080"/>
        <w:sz w:val="16"/>
        <w:szCs w:val="16"/>
      </w:rPr>
      <w:t xml:space="preserve">Mandataire </w:t>
    </w:r>
    <w:r w:rsidR="00773536">
      <w:rPr>
        <w:color w:val="000080"/>
        <w:sz w:val="16"/>
        <w:szCs w:val="16"/>
      </w:rPr>
      <w:t>Nicolas DARCOS – Entreprise individuelle</w:t>
    </w:r>
  </w:p>
  <w:p w14:paraId="3C1D62F2" w14:textId="3345A7A1" w:rsidR="00B6166A" w:rsidRPr="006D068F" w:rsidRDefault="00B6166A" w:rsidP="00B6166A">
    <w:pPr>
      <w:pStyle w:val="En-tte"/>
      <w:pBdr>
        <w:top w:val="single" w:sz="4" w:space="1" w:color="auto"/>
      </w:pBdr>
      <w:tabs>
        <w:tab w:val="clear" w:pos="9072"/>
      </w:tabs>
      <w:jc w:val="center"/>
      <w:rPr>
        <w:rFonts w:ascii="Arial" w:hAnsi="Arial" w:cs="Arial"/>
        <w:color w:val="000080"/>
        <w:sz w:val="16"/>
        <w:szCs w:val="16"/>
      </w:rPr>
    </w:pPr>
    <w:r w:rsidRPr="006D068F">
      <w:rPr>
        <w:color w:val="000080"/>
        <w:sz w:val="16"/>
        <w:szCs w:val="16"/>
      </w:rPr>
      <w:t>1</w:t>
    </w:r>
    <w:r w:rsidR="00773536">
      <w:rPr>
        <w:color w:val="000080"/>
        <w:sz w:val="16"/>
        <w:szCs w:val="16"/>
      </w:rPr>
      <w:t xml:space="preserve">, impasse de l’école </w:t>
    </w:r>
    <w:r w:rsidR="00773536" w:rsidRPr="006D068F">
      <w:rPr>
        <w:color w:val="000080"/>
        <w:sz w:val="16"/>
        <w:szCs w:val="16"/>
      </w:rPr>
      <w:t>–</w:t>
    </w:r>
    <w:r w:rsidRPr="006D068F">
      <w:rPr>
        <w:color w:val="000080"/>
        <w:sz w:val="16"/>
        <w:szCs w:val="16"/>
      </w:rPr>
      <w:t xml:space="preserve"> </w:t>
    </w:r>
    <w:r w:rsidR="00773536">
      <w:rPr>
        <w:color w:val="000080"/>
        <w:sz w:val="16"/>
        <w:szCs w:val="16"/>
      </w:rPr>
      <w:t>11320</w:t>
    </w:r>
    <w:r w:rsidRPr="006D068F">
      <w:rPr>
        <w:color w:val="000080"/>
        <w:sz w:val="16"/>
        <w:szCs w:val="16"/>
      </w:rPr>
      <w:t xml:space="preserve"> </w:t>
    </w:r>
    <w:r w:rsidR="00773536">
      <w:rPr>
        <w:color w:val="000080"/>
        <w:sz w:val="16"/>
        <w:szCs w:val="16"/>
      </w:rPr>
      <w:t>Montferrand</w:t>
    </w:r>
    <w:r w:rsidRPr="006D068F">
      <w:rPr>
        <w:color w:val="000080"/>
        <w:sz w:val="16"/>
        <w:szCs w:val="16"/>
      </w:rPr>
      <w:t xml:space="preserve"> – France</w:t>
    </w:r>
  </w:p>
  <w:p w14:paraId="4E69C012" w14:textId="43F48D7D" w:rsidR="00B6166A" w:rsidRPr="006D068F" w:rsidRDefault="00B6166A" w:rsidP="00B6166A">
    <w:pPr>
      <w:pStyle w:val="En-tte"/>
      <w:pBdr>
        <w:top w:val="single" w:sz="4" w:space="1" w:color="auto"/>
      </w:pBdr>
      <w:tabs>
        <w:tab w:val="clear" w:pos="9072"/>
      </w:tabs>
      <w:jc w:val="center"/>
      <w:rPr>
        <w:color w:val="000080"/>
        <w:sz w:val="16"/>
        <w:szCs w:val="16"/>
      </w:rPr>
    </w:pPr>
    <w:proofErr w:type="gramStart"/>
    <w:r w:rsidRPr="006D068F">
      <w:rPr>
        <w:color w:val="000080"/>
        <w:sz w:val="16"/>
        <w:szCs w:val="16"/>
      </w:rPr>
      <w:t>email</w:t>
    </w:r>
    <w:proofErr w:type="gramEnd"/>
    <w:r w:rsidRPr="006D068F">
      <w:rPr>
        <w:color w:val="000080"/>
        <w:sz w:val="16"/>
        <w:szCs w:val="16"/>
      </w:rPr>
      <w:t xml:space="preserve"> : </w:t>
    </w:r>
    <w:hyperlink r:id="rId1" w:history="1">
      <w:r w:rsidR="00773536" w:rsidRPr="00572FEC">
        <w:rPr>
          <w:rStyle w:val="Lienhypertexte"/>
          <w:sz w:val="16"/>
          <w:szCs w:val="16"/>
        </w:rPr>
        <w:t>contact@le-cercle-des-entrepreneurs.com</w:t>
      </w:r>
    </w:hyperlink>
    <w:r w:rsidR="00773536">
      <w:rPr>
        <w:color w:val="000080"/>
        <w:sz w:val="16"/>
        <w:szCs w:val="16"/>
      </w:rPr>
      <w:t xml:space="preserve"> </w:t>
    </w:r>
    <w:r w:rsidRPr="006D068F">
      <w:rPr>
        <w:color w:val="000080"/>
        <w:sz w:val="16"/>
        <w:szCs w:val="16"/>
      </w:rPr>
      <w:t>- Tel. : +33 (0)</w:t>
    </w:r>
    <w:r w:rsidR="00773536">
      <w:rPr>
        <w:color w:val="000080"/>
        <w:sz w:val="16"/>
        <w:szCs w:val="16"/>
      </w:rPr>
      <w:t>6</w:t>
    </w:r>
    <w:r w:rsidRPr="006D068F">
      <w:rPr>
        <w:color w:val="000080"/>
        <w:sz w:val="16"/>
        <w:szCs w:val="16"/>
      </w:rPr>
      <w:t xml:space="preserve"> </w:t>
    </w:r>
    <w:r w:rsidR="00773536">
      <w:rPr>
        <w:color w:val="000080"/>
        <w:sz w:val="16"/>
        <w:szCs w:val="16"/>
      </w:rPr>
      <w:t>61</w:t>
    </w:r>
    <w:r w:rsidRPr="006D068F">
      <w:rPr>
        <w:color w:val="000080"/>
        <w:sz w:val="16"/>
        <w:szCs w:val="16"/>
      </w:rPr>
      <w:t xml:space="preserve"> </w:t>
    </w:r>
    <w:r w:rsidR="00773536">
      <w:rPr>
        <w:color w:val="000080"/>
        <w:sz w:val="16"/>
        <w:szCs w:val="16"/>
      </w:rPr>
      <w:t>57</w:t>
    </w:r>
    <w:r w:rsidRPr="006D068F">
      <w:rPr>
        <w:color w:val="000080"/>
        <w:sz w:val="16"/>
        <w:szCs w:val="16"/>
      </w:rPr>
      <w:t xml:space="preserve"> </w:t>
    </w:r>
    <w:r w:rsidR="00773536">
      <w:rPr>
        <w:color w:val="000080"/>
        <w:sz w:val="16"/>
        <w:szCs w:val="16"/>
      </w:rPr>
      <w:t>00</w:t>
    </w:r>
    <w:r w:rsidRPr="006D068F">
      <w:rPr>
        <w:color w:val="000080"/>
        <w:sz w:val="16"/>
        <w:szCs w:val="16"/>
      </w:rPr>
      <w:t xml:space="preserve"> </w:t>
    </w:r>
    <w:r w:rsidR="00773536">
      <w:rPr>
        <w:color w:val="000080"/>
        <w:sz w:val="16"/>
        <w:szCs w:val="16"/>
      </w:rPr>
      <w:t>19</w:t>
    </w:r>
  </w:p>
  <w:p w14:paraId="49FA4A6E" w14:textId="6999E006"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SIRET : </w:t>
    </w:r>
    <w:r w:rsidR="00773536">
      <w:rPr>
        <w:color w:val="000080"/>
        <w:sz w:val="16"/>
        <w:szCs w:val="16"/>
      </w:rPr>
      <w:t>35225847900042</w:t>
    </w:r>
    <w:r w:rsidRPr="006D068F">
      <w:rPr>
        <w:color w:val="000080"/>
        <w:sz w:val="16"/>
        <w:szCs w:val="16"/>
      </w:rPr>
      <w:t>- N° TVA : FR</w:t>
    </w:r>
    <w:r w:rsidR="00CF370D">
      <w:rPr>
        <w:color w:val="000080"/>
        <w:sz w:val="16"/>
        <w:szCs w:val="16"/>
      </w:rPr>
      <w:t>2357635225847900042</w:t>
    </w:r>
    <w:r w:rsidRPr="006D068F">
      <w:rPr>
        <w:color w:val="000080"/>
        <w:sz w:val="16"/>
        <w:szCs w:val="16"/>
      </w:rPr>
      <w:t xml:space="preserve"> - NAF : 7022Z</w:t>
    </w:r>
  </w:p>
  <w:p w14:paraId="05A529A1" w14:textId="4E7763C6" w:rsidR="00E833E8" w:rsidRDefault="00475AA9">
    <w:pPr>
      <w:pStyle w:val="Pieddepage"/>
      <w:ind w:left="-709"/>
      <w:rPr>
        <w:rFonts w:ascii="Montserrat Light" w:hAnsi="Montserrat Light"/>
        <w:color w:val="144392"/>
        <w:sz w:val="20"/>
        <w:szCs w:val="20"/>
      </w:rPr>
    </w:pPr>
    <w:r>
      <w:rPr>
        <w:rFonts w:ascii="Montserrat Light" w:hAnsi="Montserrat Light"/>
        <w:color w:val="144392"/>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DF696" w14:textId="77777777" w:rsidR="00C3641E" w:rsidRDefault="00C3641E">
      <w:pPr>
        <w:spacing w:after="0" w:line="240" w:lineRule="auto"/>
      </w:pPr>
      <w:r>
        <w:separator/>
      </w:r>
    </w:p>
  </w:footnote>
  <w:footnote w:type="continuationSeparator" w:id="0">
    <w:p w14:paraId="6E1698D3" w14:textId="77777777" w:rsidR="00C3641E" w:rsidRDefault="00C364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55BF" w14:textId="3DE22C38" w:rsidR="0021559B" w:rsidRPr="0021559B" w:rsidRDefault="00717D6C" w:rsidP="0021559B">
    <w:pPr>
      <w:rPr>
        <w:b/>
        <w:bCs/>
        <w:noProof/>
        <w:color w:val="FFFFFF" w:themeColor="background1"/>
        <w:sz w:val="40"/>
        <w:szCs w:val="40"/>
      </w:rPr>
    </w:pPr>
    <w:r>
      <w:rPr>
        <w:b/>
        <w:bCs/>
        <w:noProof/>
        <w:color w:val="FFFFFF" w:themeColor="background1"/>
        <w:sz w:val="40"/>
        <w:szCs w:val="40"/>
      </w:rPr>
      <w:t>PLAN 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9BF"/>
    <w:multiLevelType w:val="hybridMultilevel"/>
    <w:tmpl w:val="8960942E"/>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821F1C"/>
    <w:multiLevelType w:val="hybridMultilevel"/>
    <w:tmpl w:val="47DC1F70"/>
    <w:lvl w:ilvl="0" w:tplc="67DCF294">
      <w:start w:val="1"/>
      <w:numFmt w:val="bullet"/>
      <w:lvlText w:val="-"/>
      <w:lvlJc w:val="left"/>
      <w:pPr>
        <w:ind w:left="720" w:hanging="360"/>
      </w:pPr>
      <w:rPr>
        <w:rFonts w:ascii="Calibri Light" w:eastAsiaTheme="minorHAnsi" w:hAnsi="Calibri Light" w:cs="Calibri Light"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0B4396D"/>
    <w:multiLevelType w:val="multilevel"/>
    <w:tmpl w:val="6DBA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27764D"/>
    <w:multiLevelType w:val="hybridMultilevel"/>
    <w:tmpl w:val="F6C816F4"/>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1320025"/>
    <w:multiLevelType w:val="hybridMultilevel"/>
    <w:tmpl w:val="87648E22"/>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02E77ABA"/>
    <w:multiLevelType w:val="multilevel"/>
    <w:tmpl w:val="2408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C4637"/>
    <w:multiLevelType w:val="hybridMultilevel"/>
    <w:tmpl w:val="FEF8FE50"/>
    <w:lvl w:ilvl="0" w:tplc="09DC8E68">
      <w:start w:val="1"/>
      <w:numFmt w:val="bullet"/>
      <w:lvlText w:val=""/>
      <w:lvlJc w:val="left"/>
      <w:pPr>
        <w:ind w:left="720" w:hanging="360"/>
      </w:pPr>
      <w:rPr>
        <w:rFonts w:ascii="Wingdings" w:hAnsi="Wingdings" w:hint="default"/>
        <w:color w:val="144392" w:themeColor="accent1"/>
      </w:rPr>
    </w:lvl>
    <w:lvl w:ilvl="1" w:tplc="A2285F70">
      <w:start w:val="1"/>
      <w:numFmt w:val="bullet"/>
      <w:lvlText w:val="o"/>
      <w:lvlJc w:val="left"/>
      <w:pPr>
        <w:ind w:left="1440" w:hanging="360"/>
      </w:pPr>
      <w:rPr>
        <w:rFonts w:ascii="Courier New" w:hAnsi="Courier New" w:cs="Courier New" w:hint="default"/>
      </w:rPr>
    </w:lvl>
    <w:lvl w:ilvl="2" w:tplc="DA8474E4">
      <w:start w:val="1"/>
      <w:numFmt w:val="bullet"/>
      <w:lvlText w:val=""/>
      <w:lvlJc w:val="left"/>
      <w:pPr>
        <w:ind w:left="2160" w:hanging="360"/>
      </w:pPr>
      <w:rPr>
        <w:rFonts w:ascii="Wingdings" w:hAnsi="Wingdings" w:hint="default"/>
      </w:rPr>
    </w:lvl>
    <w:lvl w:ilvl="3" w:tplc="C31A634C">
      <w:start w:val="1"/>
      <w:numFmt w:val="bullet"/>
      <w:lvlText w:val=""/>
      <w:lvlJc w:val="left"/>
      <w:pPr>
        <w:ind w:left="2880" w:hanging="360"/>
      </w:pPr>
      <w:rPr>
        <w:rFonts w:ascii="Symbol" w:hAnsi="Symbol" w:hint="default"/>
      </w:rPr>
    </w:lvl>
    <w:lvl w:ilvl="4" w:tplc="E5882994">
      <w:start w:val="1"/>
      <w:numFmt w:val="bullet"/>
      <w:lvlText w:val="o"/>
      <w:lvlJc w:val="left"/>
      <w:pPr>
        <w:ind w:left="3600" w:hanging="360"/>
      </w:pPr>
      <w:rPr>
        <w:rFonts w:ascii="Courier New" w:hAnsi="Courier New" w:cs="Courier New" w:hint="default"/>
      </w:rPr>
    </w:lvl>
    <w:lvl w:ilvl="5" w:tplc="72E8B4F4">
      <w:start w:val="1"/>
      <w:numFmt w:val="bullet"/>
      <w:lvlText w:val=""/>
      <w:lvlJc w:val="left"/>
      <w:pPr>
        <w:ind w:left="4320" w:hanging="360"/>
      </w:pPr>
      <w:rPr>
        <w:rFonts w:ascii="Wingdings" w:hAnsi="Wingdings" w:hint="default"/>
      </w:rPr>
    </w:lvl>
    <w:lvl w:ilvl="6" w:tplc="884C4A18">
      <w:start w:val="1"/>
      <w:numFmt w:val="bullet"/>
      <w:lvlText w:val=""/>
      <w:lvlJc w:val="left"/>
      <w:pPr>
        <w:ind w:left="5040" w:hanging="360"/>
      </w:pPr>
      <w:rPr>
        <w:rFonts w:ascii="Symbol" w:hAnsi="Symbol" w:hint="default"/>
      </w:rPr>
    </w:lvl>
    <w:lvl w:ilvl="7" w:tplc="F8FA1304">
      <w:start w:val="1"/>
      <w:numFmt w:val="bullet"/>
      <w:lvlText w:val="o"/>
      <w:lvlJc w:val="left"/>
      <w:pPr>
        <w:ind w:left="5760" w:hanging="360"/>
      </w:pPr>
      <w:rPr>
        <w:rFonts w:ascii="Courier New" w:hAnsi="Courier New" w:cs="Courier New" w:hint="default"/>
      </w:rPr>
    </w:lvl>
    <w:lvl w:ilvl="8" w:tplc="08202B42">
      <w:start w:val="1"/>
      <w:numFmt w:val="bullet"/>
      <w:lvlText w:val=""/>
      <w:lvlJc w:val="left"/>
      <w:pPr>
        <w:ind w:left="6480" w:hanging="360"/>
      </w:pPr>
      <w:rPr>
        <w:rFonts w:ascii="Wingdings" w:hAnsi="Wingdings" w:hint="default"/>
      </w:rPr>
    </w:lvl>
  </w:abstractNum>
  <w:abstractNum w:abstractNumId="7" w15:restartNumberingAfterBreak="0">
    <w:nsid w:val="039A503C"/>
    <w:multiLevelType w:val="multilevel"/>
    <w:tmpl w:val="B8DC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346B08"/>
    <w:multiLevelType w:val="hybridMultilevel"/>
    <w:tmpl w:val="701EB096"/>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9" w15:restartNumberingAfterBreak="0">
    <w:nsid w:val="04887BCA"/>
    <w:multiLevelType w:val="hybridMultilevel"/>
    <w:tmpl w:val="2196C5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4E91926"/>
    <w:multiLevelType w:val="hybridMultilevel"/>
    <w:tmpl w:val="FDECE694"/>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31" w:hanging="360"/>
      </w:pPr>
      <w:rPr>
        <w:rFonts w:ascii="Courier New" w:hAnsi="Courier New" w:cs="Courier New" w:hint="default"/>
      </w:rPr>
    </w:lvl>
    <w:lvl w:ilvl="2" w:tplc="FFFFFFFF" w:tentative="1">
      <w:start w:val="1"/>
      <w:numFmt w:val="bullet"/>
      <w:lvlText w:val=""/>
      <w:lvlJc w:val="left"/>
      <w:pPr>
        <w:ind w:left="1451" w:hanging="360"/>
      </w:pPr>
      <w:rPr>
        <w:rFonts w:ascii="Wingdings" w:hAnsi="Wingdings" w:hint="default"/>
      </w:rPr>
    </w:lvl>
    <w:lvl w:ilvl="3" w:tplc="FFFFFFFF" w:tentative="1">
      <w:start w:val="1"/>
      <w:numFmt w:val="bullet"/>
      <w:lvlText w:val=""/>
      <w:lvlJc w:val="left"/>
      <w:pPr>
        <w:ind w:left="2171" w:hanging="360"/>
      </w:pPr>
      <w:rPr>
        <w:rFonts w:ascii="Symbol" w:hAnsi="Symbol" w:hint="default"/>
      </w:rPr>
    </w:lvl>
    <w:lvl w:ilvl="4" w:tplc="FFFFFFFF" w:tentative="1">
      <w:start w:val="1"/>
      <w:numFmt w:val="bullet"/>
      <w:lvlText w:val="o"/>
      <w:lvlJc w:val="left"/>
      <w:pPr>
        <w:ind w:left="2891" w:hanging="360"/>
      </w:pPr>
      <w:rPr>
        <w:rFonts w:ascii="Courier New" w:hAnsi="Courier New" w:cs="Courier New" w:hint="default"/>
      </w:rPr>
    </w:lvl>
    <w:lvl w:ilvl="5" w:tplc="FFFFFFFF" w:tentative="1">
      <w:start w:val="1"/>
      <w:numFmt w:val="bullet"/>
      <w:lvlText w:val=""/>
      <w:lvlJc w:val="left"/>
      <w:pPr>
        <w:ind w:left="3611" w:hanging="360"/>
      </w:pPr>
      <w:rPr>
        <w:rFonts w:ascii="Wingdings" w:hAnsi="Wingdings" w:hint="default"/>
      </w:rPr>
    </w:lvl>
    <w:lvl w:ilvl="6" w:tplc="FFFFFFFF" w:tentative="1">
      <w:start w:val="1"/>
      <w:numFmt w:val="bullet"/>
      <w:lvlText w:val=""/>
      <w:lvlJc w:val="left"/>
      <w:pPr>
        <w:ind w:left="4331" w:hanging="360"/>
      </w:pPr>
      <w:rPr>
        <w:rFonts w:ascii="Symbol" w:hAnsi="Symbol" w:hint="default"/>
      </w:rPr>
    </w:lvl>
    <w:lvl w:ilvl="7" w:tplc="FFFFFFFF" w:tentative="1">
      <w:start w:val="1"/>
      <w:numFmt w:val="bullet"/>
      <w:lvlText w:val="o"/>
      <w:lvlJc w:val="left"/>
      <w:pPr>
        <w:ind w:left="5051" w:hanging="360"/>
      </w:pPr>
      <w:rPr>
        <w:rFonts w:ascii="Courier New" w:hAnsi="Courier New" w:cs="Courier New" w:hint="default"/>
      </w:rPr>
    </w:lvl>
    <w:lvl w:ilvl="8" w:tplc="FFFFFFFF" w:tentative="1">
      <w:start w:val="1"/>
      <w:numFmt w:val="bullet"/>
      <w:lvlText w:val=""/>
      <w:lvlJc w:val="left"/>
      <w:pPr>
        <w:ind w:left="5771" w:hanging="360"/>
      </w:pPr>
      <w:rPr>
        <w:rFonts w:ascii="Wingdings" w:hAnsi="Wingdings" w:hint="default"/>
      </w:rPr>
    </w:lvl>
  </w:abstractNum>
  <w:abstractNum w:abstractNumId="11" w15:restartNumberingAfterBreak="0">
    <w:nsid w:val="05484C20"/>
    <w:multiLevelType w:val="hybridMultilevel"/>
    <w:tmpl w:val="76703D62"/>
    <w:lvl w:ilvl="0" w:tplc="5DECB31C">
      <w:start w:val="2"/>
      <w:numFmt w:val="bullet"/>
      <w:lvlText w:val="-"/>
      <w:lvlJc w:val="left"/>
      <w:pPr>
        <w:ind w:left="720" w:hanging="360"/>
      </w:pPr>
      <w:rPr>
        <w:rFonts w:ascii="Calibri Light" w:eastAsiaTheme="minorHAnsi" w:hAnsi="Calibri Light" w:cs="Calibri Light" w:hint="default"/>
      </w:rPr>
    </w:lvl>
    <w:lvl w:ilvl="1" w:tplc="CBAC37B6">
      <w:start w:val="1"/>
      <w:numFmt w:val="bullet"/>
      <w:lvlText w:val="o"/>
      <w:lvlJc w:val="left"/>
      <w:pPr>
        <w:ind w:left="1440" w:hanging="360"/>
      </w:pPr>
      <w:rPr>
        <w:rFonts w:ascii="Courier New" w:hAnsi="Courier New" w:cs="Courier New" w:hint="default"/>
      </w:rPr>
    </w:lvl>
    <w:lvl w:ilvl="2" w:tplc="91FC11D4">
      <w:start w:val="1"/>
      <w:numFmt w:val="bullet"/>
      <w:lvlText w:val=""/>
      <w:lvlJc w:val="left"/>
      <w:pPr>
        <w:ind w:left="2160" w:hanging="360"/>
      </w:pPr>
      <w:rPr>
        <w:rFonts w:ascii="Wingdings" w:hAnsi="Wingdings" w:hint="default"/>
      </w:rPr>
    </w:lvl>
    <w:lvl w:ilvl="3" w:tplc="539A93F0">
      <w:start w:val="1"/>
      <w:numFmt w:val="bullet"/>
      <w:lvlText w:val=""/>
      <w:lvlJc w:val="left"/>
      <w:pPr>
        <w:ind w:left="2880" w:hanging="360"/>
      </w:pPr>
      <w:rPr>
        <w:rFonts w:ascii="Symbol" w:hAnsi="Symbol" w:hint="default"/>
      </w:rPr>
    </w:lvl>
    <w:lvl w:ilvl="4" w:tplc="F9026EE4">
      <w:start w:val="1"/>
      <w:numFmt w:val="bullet"/>
      <w:lvlText w:val="o"/>
      <w:lvlJc w:val="left"/>
      <w:pPr>
        <w:ind w:left="3600" w:hanging="360"/>
      </w:pPr>
      <w:rPr>
        <w:rFonts w:ascii="Courier New" w:hAnsi="Courier New" w:cs="Courier New" w:hint="default"/>
      </w:rPr>
    </w:lvl>
    <w:lvl w:ilvl="5" w:tplc="7F6CC472">
      <w:start w:val="1"/>
      <w:numFmt w:val="bullet"/>
      <w:lvlText w:val=""/>
      <w:lvlJc w:val="left"/>
      <w:pPr>
        <w:ind w:left="4320" w:hanging="360"/>
      </w:pPr>
      <w:rPr>
        <w:rFonts w:ascii="Wingdings" w:hAnsi="Wingdings" w:hint="default"/>
      </w:rPr>
    </w:lvl>
    <w:lvl w:ilvl="6" w:tplc="D9CCF558">
      <w:start w:val="1"/>
      <w:numFmt w:val="bullet"/>
      <w:lvlText w:val=""/>
      <w:lvlJc w:val="left"/>
      <w:pPr>
        <w:ind w:left="5040" w:hanging="360"/>
      </w:pPr>
      <w:rPr>
        <w:rFonts w:ascii="Symbol" w:hAnsi="Symbol" w:hint="default"/>
      </w:rPr>
    </w:lvl>
    <w:lvl w:ilvl="7" w:tplc="DC507738">
      <w:start w:val="1"/>
      <w:numFmt w:val="bullet"/>
      <w:lvlText w:val="o"/>
      <w:lvlJc w:val="left"/>
      <w:pPr>
        <w:ind w:left="5760" w:hanging="360"/>
      </w:pPr>
      <w:rPr>
        <w:rFonts w:ascii="Courier New" w:hAnsi="Courier New" w:cs="Courier New" w:hint="default"/>
      </w:rPr>
    </w:lvl>
    <w:lvl w:ilvl="8" w:tplc="050E3AF4">
      <w:start w:val="1"/>
      <w:numFmt w:val="bullet"/>
      <w:lvlText w:val=""/>
      <w:lvlJc w:val="left"/>
      <w:pPr>
        <w:ind w:left="6480" w:hanging="360"/>
      </w:pPr>
      <w:rPr>
        <w:rFonts w:ascii="Wingdings" w:hAnsi="Wingdings" w:hint="default"/>
      </w:rPr>
    </w:lvl>
  </w:abstractNum>
  <w:abstractNum w:abstractNumId="12" w15:restartNumberingAfterBreak="0">
    <w:nsid w:val="056E7E4A"/>
    <w:multiLevelType w:val="multilevel"/>
    <w:tmpl w:val="D08044E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Montserrat" w:eastAsiaTheme="minorHAnsi" w:hAnsi="Montserrat" w:cs="System 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0C373B"/>
    <w:multiLevelType w:val="hybridMultilevel"/>
    <w:tmpl w:val="042C56AE"/>
    <w:lvl w:ilvl="0" w:tplc="DDA20EA2">
      <w:start w:val="1"/>
      <w:numFmt w:val="decimal"/>
      <w:pStyle w:val="TM4"/>
      <w:lvlText w:val="%1.1.1"/>
      <w:lvlJc w:val="left"/>
      <w:pPr>
        <w:ind w:left="2138" w:hanging="360"/>
      </w:pPr>
      <w:rPr>
        <w:rFonts w:hint="default"/>
      </w:rPr>
    </w:lvl>
    <w:lvl w:ilvl="1" w:tplc="A008C33E">
      <w:start w:val="1"/>
      <w:numFmt w:val="lowerLetter"/>
      <w:lvlText w:val="%2."/>
      <w:lvlJc w:val="left"/>
      <w:pPr>
        <w:ind w:left="2858" w:hanging="360"/>
      </w:pPr>
    </w:lvl>
    <w:lvl w:ilvl="2" w:tplc="C9AA2FDC">
      <w:start w:val="1"/>
      <w:numFmt w:val="lowerRoman"/>
      <w:lvlText w:val="%3."/>
      <w:lvlJc w:val="right"/>
      <w:pPr>
        <w:ind w:left="3578" w:hanging="180"/>
      </w:pPr>
    </w:lvl>
    <w:lvl w:ilvl="3" w:tplc="79F65FAC">
      <w:start w:val="1"/>
      <w:numFmt w:val="decimal"/>
      <w:lvlText w:val="%4."/>
      <w:lvlJc w:val="left"/>
      <w:pPr>
        <w:ind w:left="4298" w:hanging="360"/>
      </w:pPr>
    </w:lvl>
    <w:lvl w:ilvl="4" w:tplc="AD66D68A">
      <w:start w:val="1"/>
      <w:numFmt w:val="lowerLetter"/>
      <w:lvlText w:val="%5."/>
      <w:lvlJc w:val="left"/>
      <w:pPr>
        <w:ind w:left="5018" w:hanging="360"/>
      </w:pPr>
    </w:lvl>
    <w:lvl w:ilvl="5" w:tplc="04AED7EE">
      <w:start w:val="1"/>
      <w:numFmt w:val="lowerRoman"/>
      <w:lvlText w:val="%6."/>
      <w:lvlJc w:val="right"/>
      <w:pPr>
        <w:ind w:left="5738" w:hanging="180"/>
      </w:pPr>
    </w:lvl>
    <w:lvl w:ilvl="6" w:tplc="5B4028A0">
      <w:start w:val="1"/>
      <w:numFmt w:val="decimal"/>
      <w:lvlText w:val="%7."/>
      <w:lvlJc w:val="left"/>
      <w:pPr>
        <w:ind w:left="6458" w:hanging="360"/>
      </w:pPr>
    </w:lvl>
    <w:lvl w:ilvl="7" w:tplc="E7E62A46">
      <w:start w:val="1"/>
      <w:numFmt w:val="lowerLetter"/>
      <w:lvlText w:val="%8."/>
      <w:lvlJc w:val="left"/>
      <w:pPr>
        <w:ind w:left="7178" w:hanging="360"/>
      </w:pPr>
    </w:lvl>
    <w:lvl w:ilvl="8" w:tplc="04021A2C">
      <w:start w:val="1"/>
      <w:numFmt w:val="lowerRoman"/>
      <w:lvlText w:val="%9."/>
      <w:lvlJc w:val="right"/>
      <w:pPr>
        <w:ind w:left="7898" w:hanging="180"/>
      </w:pPr>
    </w:lvl>
  </w:abstractNum>
  <w:abstractNum w:abstractNumId="14" w15:restartNumberingAfterBreak="0">
    <w:nsid w:val="062608D7"/>
    <w:multiLevelType w:val="hybridMultilevel"/>
    <w:tmpl w:val="BA56F98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67B4544"/>
    <w:multiLevelType w:val="hybridMultilevel"/>
    <w:tmpl w:val="2A94B6DA"/>
    <w:lvl w:ilvl="0" w:tplc="7452108E">
      <w:start w:val="1"/>
      <w:numFmt w:val="bullet"/>
      <w:lvlText w:val=""/>
      <w:lvlJc w:val="left"/>
      <w:pPr>
        <w:ind w:left="720" w:hanging="360"/>
      </w:pPr>
      <w:rPr>
        <w:rFonts w:ascii="Wingdings" w:hAnsi="Wingdings" w:hint="default"/>
        <w:color w:val="144392" w:themeColor="accent1"/>
      </w:rPr>
    </w:lvl>
    <w:lvl w:ilvl="1" w:tplc="8FA05D94">
      <w:start w:val="1"/>
      <w:numFmt w:val="bullet"/>
      <w:lvlText w:val="o"/>
      <w:lvlJc w:val="left"/>
      <w:pPr>
        <w:ind w:left="1440" w:hanging="360"/>
      </w:pPr>
      <w:rPr>
        <w:rFonts w:ascii="Courier New" w:hAnsi="Courier New" w:cs="Courier New" w:hint="default"/>
      </w:rPr>
    </w:lvl>
    <w:lvl w:ilvl="2" w:tplc="7B7A5E2C">
      <w:start w:val="1"/>
      <w:numFmt w:val="bullet"/>
      <w:lvlText w:val=""/>
      <w:lvlJc w:val="left"/>
      <w:pPr>
        <w:ind w:left="2160" w:hanging="360"/>
      </w:pPr>
      <w:rPr>
        <w:rFonts w:ascii="Wingdings" w:hAnsi="Wingdings" w:hint="default"/>
      </w:rPr>
    </w:lvl>
    <w:lvl w:ilvl="3" w:tplc="14CAF29A">
      <w:start w:val="1"/>
      <w:numFmt w:val="bullet"/>
      <w:lvlText w:val=""/>
      <w:lvlJc w:val="left"/>
      <w:pPr>
        <w:ind w:left="2880" w:hanging="360"/>
      </w:pPr>
      <w:rPr>
        <w:rFonts w:ascii="Symbol" w:hAnsi="Symbol" w:hint="default"/>
      </w:rPr>
    </w:lvl>
    <w:lvl w:ilvl="4" w:tplc="863E9460">
      <w:start w:val="1"/>
      <w:numFmt w:val="bullet"/>
      <w:lvlText w:val="o"/>
      <w:lvlJc w:val="left"/>
      <w:pPr>
        <w:ind w:left="3600" w:hanging="360"/>
      </w:pPr>
      <w:rPr>
        <w:rFonts w:ascii="Courier New" w:hAnsi="Courier New" w:cs="Courier New" w:hint="default"/>
      </w:rPr>
    </w:lvl>
    <w:lvl w:ilvl="5" w:tplc="D0363686">
      <w:start w:val="1"/>
      <w:numFmt w:val="bullet"/>
      <w:lvlText w:val=""/>
      <w:lvlJc w:val="left"/>
      <w:pPr>
        <w:ind w:left="4320" w:hanging="360"/>
      </w:pPr>
      <w:rPr>
        <w:rFonts w:ascii="Wingdings" w:hAnsi="Wingdings" w:hint="default"/>
      </w:rPr>
    </w:lvl>
    <w:lvl w:ilvl="6" w:tplc="0080ACC0">
      <w:start w:val="1"/>
      <w:numFmt w:val="bullet"/>
      <w:lvlText w:val=""/>
      <w:lvlJc w:val="left"/>
      <w:pPr>
        <w:ind w:left="5040" w:hanging="360"/>
      </w:pPr>
      <w:rPr>
        <w:rFonts w:ascii="Symbol" w:hAnsi="Symbol" w:hint="default"/>
      </w:rPr>
    </w:lvl>
    <w:lvl w:ilvl="7" w:tplc="B0DA0BE6">
      <w:start w:val="1"/>
      <w:numFmt w:val="bullet"/>
      <w:lvlText w:val="o"/>
      <w:lvlJc w:val="left"/>
      <w:pPr>
        <w:ind w:left="5760" w:hanging="360"/>
      </w:pPr>
      <w:rPr>
        <w:rFonts w:ascii="Courier New" w:hAnsi="Courier New" w:cs="Courier New" w:hint="default"/>
      </w:rPr>
    </w:lvl>
    <w:lvl w:ilvl="8" w:tplc="B564649E">
      <w:start w:val="1"/>
      <w:numFmt w:val="bullet"/>
      <w:lvlText w:val=""/>
      <w:lvlJc w:val="left"/>
      <w:pPr>
        <w:ind w:left="6480" w:hanging="360"/>
      </w:pPr>
      <w:rPr>
        <w:rFonts w:ascii="Wingdings" w:hAnsi="Wingdings" w:hint="default"/>
      </w:rPr>
    </w:lvl>
  </w:abstractNum>
  <w:abstractNum w:abstractNumId="16" w15:restartNumberingAfterBreak="0">
    <w:nsid w:val="07ED50A0"/>
    <w:multiLevelType w:val="hybridMultilevel"/>
    <w:tmpl w:val="9F54D9F8"/>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081A705B"/>
    <w:multiLevelType w:val="hybridMultilevel"/>
    <w:tmpl w:val="3CFA9E06"/>
    <w:lvl w:ilvl="0" w:tplc="B81218F2">
      <w:start w:val="1"/>
      <w:numFmt w:val="bullet"/>
      <w:lvlText w:val=""/>
      <w:lvlJc w:val="left"/>
      <w:pPr>
        <w:ind w:left="720" w:hanging="360"/>
      </w:pPr>
      <w:rPr>
        <w:rFonts w:ascii="Wingdings" w:hAnsi="Wingdings" w:hint="default"/>
        <w:color w:val="144392" w:themeColor="accent1"/>
      </w:rPr>
    </w:lvl>
    <w:lvl w:ilvl="1" w:tplc="4702718A">
      <w:start w:val="1"/>
      <w:numFmt w:val="bullet"/>
      <w:lvlText w:val="o"/>
      <w:lvlJc w:val="left"/>
      <w:pPr>
        <w:ind w:left="1440" w:hanging="360"/>
      </w:pPr>
      <w:rPr>
        <w:rFonts w:ascii="Courier New" w:hAnsi="Courier New" w:cs="Courier New" w:hint="default"/>
      </w:rPr>
    </w:lvl>
    <w:lvl w:ilvl="2" w:tplc="38F8DC98">
      <w:start w:val="1"/>
      <w:numFmt w:val="bullet"/>
      <w:lvlText w:val=""/>
      <w:lvlJc w:val="left"/>
      <w:pPr>
        <w:ind w:left="2160" w:hanging="360"/>
      </w:pPr>
      <w:rPr>
        <w:rFonts w:ascii="Wingdings" w:hAnsi="Wingdings" w:hint="default"/>
      </w:rPr>
    </w:lvl>
    <w:lvl w:ilvl="3" w:tplc="4F5A9812">
      <w:start w:val="1"/>
      <w:numFmt w:val="bullet"/>
      <w:lvlText w:val=""/>
      <w:lvlJc w:val="left"/>
      <w:pPr>
        <w:ind w:left="2880" w:hanging="360"/>
      </w:pPr>
      <w:rPr>
        <w:rFonts w:ascii="Symbol" w:hAnsi="Symbol" w:hint="default"/>
      </w:rPr>
    </w:lvl>
    <w:lvl w:ilvl="4" w:tplc="88D2624A">
      <w:start w:val="1"/>
      <w:numFmt w:val="bullet"/>
      <w:lvlText w:val="o"/>
      <w:lvlJc w:val="left"/>
      <w:pPr>
        <w:ind w:left="3600" w:hanging="360"/>
      </w:pPr>
      <w:rPr>
        <w:rFonts w:ascii="Courier New" w:hAnsi="Courier New" w:cs="Courier New" w:hint="default"/>
      </w:rPr>
    </w:lvl>
    <w:lvl w:ilvl="5" w:tplc="2AB8218C">
      <w:start w:val="1"/>
      <w:numFmt w:val="bullet"/>
      <w:lvlText w:val=""/>
      <w:lvlJc w:val="left"/>
      <w:pPr>
        <w:ind w:left="4320" w:hanging="360"/>
      </w:pPr>
      <w:rPr>
        <w:rFonts w:ascii="Wingdings" w:hAnsi="Wingdings" w:hint="default"/>
      </w:rPr>
    </w:lvl>
    <w:lvl w:ilvl="6" w:tplc="5BFC6A4E">
      <w:start w:val="1"/>
      <w:numFmt w:val="bullet"/>
      <w:lvlText w:val=""/>
      <w:lvlJc w:val="left"/>
      <w:pPr>
        <w:ind w:left="5040" w:hanging="360"/>
      </w:pPr>
      <w:rPr>
        <w:rFonts w:ascii="Symbol" w:hAnsi="Symbol" w:hint="default"/>
      </w:rPr>
    </w:lvl>
    <w:lvl w:ilvl="7" w:tplc="C4B0314E">
      <w:start w:val="1"/>
      <w:numFmt w:val="bullet"/>
      <w:lvlText w:val="o"/>
      <w:lvlJc w:val="left"/>
      <w:pPr>
        <w:ind w:left="5760" w:hanging="360"/>
      </w:pPr>
      <w:rPr>
        <w:rFonts w:ascii="Courier New" w:hAnsi="Courier New" w:cs="Courier New" w:hint="default"/>
      </w:rPr>
    </w:lvl>
    <w:lvl w:ilvl="8" w:tplc="08C02F9C">
      <w:start w:val="1"/>
      <w:numFmt w:val="bullet"/>
      <w:lvlText w:val=""/>
      <w:lvlJc w:val="left"/>
      <w:pPr>
        <w:ind w:left="6480" w:hanging="360"/>
      </w:pPr>
      <w:rPr>
        <w:rFonts w:ascii="Wingdings" w:hAnsi="Wingdings" w:hint="default"/>
      </w:rPr>
    </w:lvl>
  </w:abstractNum>
  <w:abstractNum w:abstractNumId="18" w15:restartNumberingAfterBreak="0">
    <w:nsid w:val="08DD43B9"/>
    <w:multiLevelType w:val="hybridMultilevel"/>
    <w:tmpl w:val="A23A1EFC"/>
    <w:lvl w:ilvl="0" w:tplc="19B6BBC8">
      <w:start w:val="1"/>
      <w:numFmt w:val="decimal"/>
      <w:lvlText w:val="%1."/>
      <w:lvlJc w:val="left"/>
      <w:pPr>
        <w:ind w:left="720" w:hanging="360"/>
      </w:pPr>
      <w:rPr>
        <w:rFonts w:hint="default"/>
      </w:rPr>
    </w:lvl>
    <w:lvl w:ilvl="1" w:tplc="9EE08C46">
      <w:start w:val="1"/>
      <w:numFmt w:val="decimal"/>
      <w:lvlText w:val="%2."/>
      <w:lvlJc w:val="left"/>
      <w:pPr>
        <w:ind w:left="1440" w:hanging="360"/>
      </w:pPr>
    </w:lvl>
    <w:lvl w:ilvl="2" w:tplc="F59C11B4">
      <w:start w:val="1"/>
      <w:numFmt w:val="lowerRoman"/>
      <w:lvlText w:val="%3."/>
      <w:lvlJc w:val="right"/>
      <w:pPr>
        <w:ind w:left="2160" w:hanging="180"/>
      </w:pPr>
    </w:lvl>
    <w:lvl w:ilvl="3" w:tplc="673E394A">
      <w:start w:val="1"/>
      <w:numFmt w:val="decimal"/>
      <w:lvlText w:val="%4."/>
      <w:lvlJc w:val="left"/>
      <w:pPr>
        <w:ind w:left="2880" w:hanging="360"/>
      </w:pPr>
    </w:lvl>
    <w:lvl w:ilvl="4" w:tplc="338E3E7A">
      <w:start w:val="1"/>
      <w:numFmt w:val="lowerLetter"/>
      <w:lvlText w:val="%5."/>
      <w:lvlJc w:val="left"/>
      <w:pPr>
        <w:ind w:left="3600" w:hanging="360"/>
      </w:pPr>
    </w:lvl>
    <w:lvl w:ilvl="5" w:tplc="210078BA">
      <w:start w:val="1"/>
      <w:numFmt w:val="lowerRoman"/>
      <w:lvlText w:val="%6."/>
      <w:lvlJc w:val="right"/>
      <w:pPr>
        <w:ind w:left="4320" w:hanging="180"/>
      </w:pPr>
    </w:lvl>
    <w:lvl w:ilvl="6" w:tplc="DC22A3BC">
      <w:start w:val="1"/>
      <w:numFmt w:val="decimal"/>
      <w:lvlText w:val="%7."/>
      <w:lvlJc w:val="left"/>
      <w:pPr>
        <w:ind w:left="5040" w:hanging="360"/>
      </w:pPr>
    </w:lvl>
    <w:lvl w:ilvl="7" w:tplc="D2F47E80">
      <w:start w:val="1"/>
      <w:numFmt w:val="lowerLetter"/>
      <w:lvlText w:val="%8."/>
      <w:lvlJc w:val="left"/>
      <w:pPr>
        <w:ind w:left="5760" w:hanging="360"/>
      </w:pPr>
    </w:lvl>
    <w:lvl w:ilvl="8" w:tplc="897017E4">
      <w:start w:val="1"/>
      <w:numFmt w:val="lowerRoman"/>
      <w:lvlText w:val="%9."/>
      <w:lvlJc w:val="right"/>
      <w:pPr>
        <w:ind w:left="6480" w:hanging="180"/>
      </w:pPr>
    </w:lvl>
  </w:abstractNum>
  <w:abstractNum w:abstractNumId="19" w15:restartNumberingAfterBreak="0">
    <w:nsid w:val="0A261166"/>
    <w:multiLevelType w:val="hybridMultilevel"/>
    <w:tmpl w:val="6194027A"/>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ACE2A05"/>
    <w:multiLevelType w:val="hybridMultilevel"/>
    <w:tmpl w:val="9E8CFC22"/>
    <w:lvl w:ilvl="0" w:tplc="67DCF294">
      <w:start w:val="1"/>
      <w:numFmt w:val="bullet"/>
      <w:lvlText w:val="-"/>
      <w:lvlJc w:val="left"/>
      <w:pPr>
        <w:ind w:left="1068" w:hanging="360"/>
      </w:pPr>
      <w:rPr>
        <w:rFonts w:ascii="Calibri Light" w:eastAsiaTheme="minorHAnsi" w:hAnsi="Calibri Light" w:cs="Calibri Light" w:hint="default"/>
      </w:rPr>
    </w:lvl>
    <w:lvl w:ilvl="1" w:tplc="C75454B2">
      <w:start w:val="1"/>
      <w:numFmt w:val="bullet"/>
      <w:lvlText w:val="o"/>
      <w:lvlJc w:val="left"/>
      <w:pPr>
        <w:ind w:left="1788" w:hanging="360"/>
      </w:pPr>
      <w:rPr>
        <w:rFonts w:ascii="Courier New" w:hAnsi="Courier New" w:cs="Courier New" w:hint="default"/>
      </w:rPr>
    </w:lvl>
    <w:lvl w:ilvl="2" w:tplc="A54E1A88">
      <w:start w:val="1"/>
      <w:numFmt w:val="bullet"/>
      <w:lvlText w:val=""/>
      <w:lvlJc w:val="left"/>
      <w:pPr>
        <w:ind w:left="2508" w:hanging="360"/>
      </w:pPr>
      <w:rPr>
        <w:rFonts w:ascii="Wingdings" w:hAnsi="Wingdings" w:hint="default"/>
      </w:rPr>
    </w:lvl>
    <w:lvl w:ilvl="3" w:tplc="3A4CF218">
      <w:start w:val="1"/>
      <w:numFmt w:val="bullet"/>
      <w:lvlText w:val=""/>
      <w:lvlJc w:val="left"/>
      <w:pPr>
        <w:ind w:left="3228" w:hanging="360"/>
      </w:pPr>
      <w:rPr>
        <w:rFonts w:ascii="Symbol" w:hAnsi="Symbol" w:hint="default"/>
      </w:rPr>
    </w:lvl>
    <w:lvl w:ilvl="4" w:tplc="0A6E69F0">
      <w:start w:val="1"/>
      <w:numFmt w:val="bullet"/>
      <w:lvlText w:val="o"/>
      <w:lvlJc w:val="left"/>
      <w:pPr>
        <w:ind w:left="3948" w:hanging="360"/>
      </w:pPr>
      <w:rPr>
        <w:rFonts w:ascii="Courier New" w:hAnsi="Courier New" w:cs="Courier New" w:hint="default"/>
      </w:rPr>
    </w:lvl>
    <w:lvl w:ilvl="5" w:tplc="9EF00E2A">
      <w:start w:val="1"/>
      <w:numFmt w:val="bullet"/>
      <w:lvlText w:val=""/>
      <w:lvlJc w:val="left"/>
      <w:pPr>
        <w:ind w:left="4668" w:hanging="360"/>
      </w:pPr>
      <w:rPr>
        <w:rFonts w:ascii="Wingdings" w:hAnsi="Wingdings" w:hint="default"/>
      </w:rPr>
    </w:lvl>
    <w:lvl w:ilvl="6" w:tplc="A948B260">
      <w:start w:val="1"/>
      <w:numFmt w:val="bullet"/>
      <w:lvlText w:val=""/>
      <w:lvlJc w:val="left"/>
      <w:pPr>
        <w:ind w:left="5388" w:hanging="360"/>
      </w:pPr>
      <w:rPr>
        <w:rFonts w:ascii="Symbol" w:hAnsi="Symbol" w:hint="default"/>
      </w:rPr>
    </w:lvl>
    <w:lvl w:ilvl="7" w:tplc="A838F1E2">
      <w:start w:val="1"/>
      <w:numFmt w:val="bullet"/>
      <w:lvlText w:val="o"/>
      <w:lvlJc w:val="left"/>
      <w:pPr>
        <w:ind w:left="6108" w:hanging="360"/>
      </w:pPr>
      <w:rPr>
        <w:rFonts w:ascii="Courier New" w:hAnsi="Courier New" w:cs="Courier New" w:hint="default"/>
      </w:rPr>
    </w:lvl>
    <w:lvl w:ilvl="8" w:tplc="033676F4">
      <w:start w:val="1"/>
      <w:numFmt w:val="bullet"/>
      <w:lvlText w:val=""/>
      <w:lvlJc w:val="left"/>
      <w:pPr>
        <w:ind w:left="6828" w:hanging="360"/>
      </w:pPr>
      <w:rPr>
        <w:rFonts w:ascii="Wingdings" w:hAnsi="Wingdings" w:hint="default"/>
      </w:rPr>
    </w:lvl>
  </w:abstractNum>
  <w:abstractNum w:abstractNumId="21" w15:restartNumberingAfterBreak="0">
    <w:nsid w:val="0ACF4793"/>
    <w:multiLevelType w:val="hybridMultilevel"/>
    <w:tmpl w:val="1D00F648"/>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0AE10EE2"/>
    <w:multiLevelType w:val="hybridMultilevel"/>
    <w:tmpl w:val="12887250"/>
    <w:lvl w:ilvl="0" w:tplc="FFFFFFFF">
      <w:start w:val="1"/>
      <w:numFmt w:val="bullet"/>
      <w:lvlText w:val=""/>
      <w:lvlJc w:val="left"/>
      <w:pPr>
        <w:ind w:left="1069"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3" w15:restartNumberingAfterBreak="0">
    <w:nsid w:val="0BF149D6"/>
    <w:multiLevelType w:val="hybridMultilevel"/>
    <w:tmpl w:val="11C890E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0CB110D5"/>
    <w:multiLevelType w:val="hybridMultilevel"/>
    <w:tmpl w:val="B9BCF058"/>
    <w:lvl w:ilvl="0" w:tplc="16504F90">
      <w:start w:val="1"/>
      <w:numFmt w:val="decimal"/>
      <w:pStyle w:val="TM1"/>
      <w:lvlText w:val="%1."/>
      <w:lvlJc w:val="left"/>
      <w:pPr>
        <w:ind w:left="720" w:hanging="360"/>
      </w:pPr>
    </w:lvl>
    <w:lvl w:ilvl="1" w:tplc="C788238A">
      <w:start w:val="1"/>
      <w:numFmt w:val="lowerLetter"/>
      <w:lvlText w:val="%2."/>
      <w:lvlJc w:val="left"/>
      <w:pPr>
        <w:ind w:left="1440" w:hanging="360"/>
      </w:pPr>
    </w:lvl>
    <w:lvl w:ilvl="2" w:tplc="E8825494">
      <w:start w:val="1"/>
      <w:numFmt w:val="lowerRoman"/>
      <w:lvlText w:val="%3."/>
      <w:lvlJc w:val="right"/>
      <w:pPr>
        <w:ind w:left="2160" w:hanging="180"/>
      </w:pPr>
    </w:lvl>
    <w:lvl w:ilvl="3" w:tplc="2A42952C">
      <w:start w:val="1"/>
      <w:numFmt w:val="decimal"/>
      <w:lvlText w:val="%4."/>
      <w:lvlJc w:val="left"/>
      <w:pPr>
        <w:ind w:left="2880" w:hanging="360"/>
      </w:pPr>
    </w:lvl>
    <w:lvl w:ilvl="4" w:tplc="678CD1FA">
      <w:start w:val="1"/>
      <w:numFmt w:val="lowerLetter"/>
      <w:lvlText w:val="%5."/>
      <w:lvlJc w:val="left"/>
      <w:pPr>
        <w:ind w:left="3600" w:hanging="360"/>
      </w:pPr>
    </w:lvl>
    <w:lvl w:ilvl="5" w:tplc="222AE634">
      <w:start w:val="1"/>
      <w:numFmt w:val="lowerRoman"/>
      <w:lvlText w:val="%6."/>
      <w:lvlJc w:val="right"/>
      <w:pPr>
        <w:ind w:left="4320" w:hanging="180"/>
      </w:pPr>
    </w:lvl>
    <w:lvl w:ilvl="6" w:tplc="DAAC8344">
      <w:start w:val="1"/>
      <w:numFmt w:val="decimal"/>
      <w:lvlText w:val="%7."/>
      <w:lvlJc w:val="left"/>
      <w:pPr>
        <w:ind w:left="5040" w:hanging="360"/>
      </w:pPr>
    </w:lvl>
    <w:lvl w:ilvl="7" w:tplc="49E06674">
      <w:start w:val="1"/>
      <w:numFmt w:val="lowerLetter"/>
      <w:lvlText w:val="%8."/>
      <w:lvlJc w:val="left"/>
      <w:pPr>
        <w:ind w:left="5760" w:hanging="360"/>
      </w:pPr>
    </w:lvl>
    <w:lvl w:ilvl="8" w:tplc="F3E085EA">
      <w:start w:val="1"/>
      <w:numFmt w:val="lowerRoman"/>
      <w:lvlText w:val="%9."/>
      <w:lvlJc w:val="right"/>
      <w:pPr>
        <w:ind w:left="6480" w:hanging="180"/>
      </w:pPr>
    </w:lvl>
  </w:abstractNum>
  <w:abstractNum w:abstractNumId="25" w15:restartNumberingAfterBreak="0">
    <w:nsid w:val="0D8D0535"/>
    <w:multiLevelType w:val="hybridMultilevel"/>
    <w:tmpl w:val="E8AEDD6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0DD13E55"/>
    <w:multiLevelType w:val="multilevel"/>
    <w:tmpl w:val="D08044E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Montserrat" w:eastAsiaTheme="minorHAnsi" w:hAnsi="Montserrat" w:cs="System 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01710B"/>
    <w:multiLevelType w:val="hybridMultilevel"/>
    <w:tmpl w:val="C0CCFF6E"/>
    <w:lvl w:ilvl="0" w:tplc="C82CE834">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28" w15:restartNumberingAfterBreak="0">
    <w:nsid w:val="0F167A8C"/>
    <w:multiLevelType w:val="hybridMultilevel"/>
    <w:tmpl w:val="55309D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0F2524CE"/>
    <w:multiLevelType w:val="hybridMultilevel"/>
    <w:tmpl w:val="6D665EA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0111725"/>
    <w:multiLevelType w:val="multilevel"/>
    <w:tmpl w:val="3110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EE1FF3"/>
    <w:multiLevelType w:val="hybridMultilevel"/>
    <w:tmpl w:val="BDE24260"/>
    <w:lvl w:ilvl="0" w:tplc="B5E482AE">
      <w:start w:val="1"/>
      <w:numFmt w:val="decimal"/>
      <w:lvlText w:val="%1."/>
      <w:lvlJc w:val="left"/>
      <w:pPr>
        <w:ind w:left="720" w:hanging="360"/>
      </w:pPr>
    </w:lvl>
    <w:lvl w:ilvl="1" w:tplc="E9FAA490">
      <w:start w:val="1"/>
      <w:numFmt w:val="lowerLetter"/>
      <w:lvlText w:val="%2."/>
      <w:lvlJc w:val="left"/>
      <w:pPr>
        <w:ind w:left="1440" w:hanging="360"/>
      </w:pPr>
    </w:lvl>
    <w:lvl w:ilvl="2" w:tplc="D72EAE18">
      <w:start w:val="1"/>
      <w:numFmt w:val="lowerRoman"/>
      <w:lvlText w:val="%3."/>
      <w:lvlJc w:val="right"/>
      <w:pPr>
        <w:ind w:left="2160" w:hanging="180"/>
      </w:pPr>
    </w:lvl>
    <w:lvl w:ilvl="3" w:tplc="628607C4">
      <w:start w:val="1"/>
      <w:numFmt w:val="decimal"/>
      <w:lvlText w:val="%4."/>
      <w:lvlJc w:val="left"/>
      <w:pPr>
        <w:ind w:left="2880" w:hanging="360"/>
      </w:pPr>
    </w:lvl>
    <w:lvl w:ilvl="4" w:tplc="58ECAEE8">
      <w:start w:val="1"/>
      <w:numFmt w:val="lowerLetter"/>
      <w:lvlText w:val="%5."/>
      <w:lvlJc w:val="left"/>
      <w:pPr>
        <w:ind w:left="3600" w:hanging="360"/>
      </w:pPr>
    </w:lvl>
    <w:lvl w:ilvl="5" w:tplc="6CAA4338">
      <w:start w:val="1"/>
      <w:numFmt w:val="lowerRoman"/>
      <w:lvlText w:val="%6."/>
      <w:lvlJc w:val="right"/>
      <w:pPr>
        <w:ind w:left="4320" w:hanging="180"/>
      </w:pPr>
    </w:lvl>
    <w:lvl w:ilvl="6" w:tplc="3404E63C">
      <w:start w:val="1"/>
      <w:numFmt w:val="decimal"/>
      <w:lvlText w:val="%7."/>
      <w:lvlJc w:val="left"/>
      <w:pPr>
        <w:ind w:left="5040" w:hanging="360"/>
      </w:pPr>
    </w:lvl>
    <w:lvl w:ilvl="7" w:tplc="0FE409C4">
      <w:start w:val="1"/>
      <w:numFmt w:val="lowerLetter"/>
      <w:lvlText w:val="%8."/>
      <w:lvlJc w:val="left"/>
      <w:pPr>
        <w:ind w:left="5760" w:hanging="360"/>
      </w:pPr>
    </w:lvl>
    <w:lvl w:ilvl="8" w:tplc="F09C28C4">
      <w:start w:val="1"/>
      <w:numFmt w:val="lowerRoman"/>
      <w:lvlText w:val="%9."/>
      <w:lvlJc w:val="right"/>
      <w:pPr>
        <w:ind w:left="6480" w:hanging="180"/>
      </w:pPr>
    </w:lvl>
  </w:abstractNum>
  <w:abstractNum w:abstractNumId="32" w15:restartNumberingAfterBreak="0">
    <w:nsid w:val="118547B5"/>
    <w:multiLevelType w:val="hybridMultilevel"/>
    <w:tmpl w:val="8D6497DE"/>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3097A05"/>
    <w:multiLevelType w:val="hybridMultilevel"/>
    <w:tmpl w:val="AE8848DE"/>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13E72C9B"/>
    <w:multiLevelType w:val="hybridMultilevel"/>
    <w:tmpl w:val="C4349F9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15840DDC"/>
    <w:multiLevelType w:val="hybridMultilevel"/>
    <w:tmpl w:val="C9A2DCC4"/>
    <w:lvl w:ilvl="0" w:tplc="06C4FE10">
      <w:start w:val="1"/>
      <w:numFmt w:val="bullet"/>
      <w:lvlText w:val=""/>
      <w:lvlJc w:val="left"/>
      <w:pPr>
        <w:ind w:left="720" w:hanging="360"/>
      </w:pPr>
      <w:rPr>
        <w:rFonts w:ascii="Wingdings" w:hAnsi="Wingdings" w:hint="default"/>
        <w:color w:val="144392" w:themeColor="accent1"/>
      </w:rPr>
    </w:lvl>
    <w:lvl w:ilvl="1" w:tplc="4A8083EC">
      <w:start w:val="1"/>
      <w:numFmt w:val="bullet"/>
      <w:lvlText w:val="o"/>
      <w:lvlJc w:val="left"/>
      <w:pPr>
        <w:ind w:left="1440" w:hanging="360"/>
      </w:pPr>
      <w:rPr>
        <w:rFonts w:ascii="Courier New" w:hAnsi="Courier New" w:cs="Courier New" w:hint="default"/>
      </w:rPr>
    </w:lvl>
    <w:lvl w:ilvl="2" w:tplc="613C9B3C">
      <w:start w:val="1"/>
      <w:numFmt w:val="bullet"/>
      <w:lvlText w:val=""/>
      <w:lvlJc w:val="left"/>
      <w:pPr>
        <w:ind w:left="2160" w:hanging="360"/>
      </w:pPr>
      <w:rPr>
        <w:rFonts w:ascii="Wingdings" w:hAnsi="Wingdings" w:hint="default"/>
      </w:rPr>
    </w:lvl>
    <w:lvl w:ilvl="3" w:tplc="B7108B92">
      <w:start w:val="1"/>
      <w:numFmt w:val="bullet"/>
      <w:lvlText w:val=""/>
      <w:lvlJc w:val="left"/>
      <w:pPr>
        <w:ind w:left="2880" w:hanging="360"/>
      </w:pPr>
      <w:rPr>
        <w:rFonts w:ascii="Symbol" w:hAnsi="Symbol" w:hint="default"/>
      </w:rPr>
    </w:lvl>
    <w:lvl w:ilvl="4" w:tplc="00FE7804">
      <w:start w:val="1"/>
      <w:numFmt w:val="bullet"/>
      <w:lvlText w:val="o"/>
      <w:lvlJc w:val="left"/>
      <w:pPr>
        <w:ind w:left="3600" w:hanging="360"/>
      </w:pPr>
      <w:rPr>
        <w:rFonts w:ascii="Courier New" w:hAnsi="Courier New" w:cs="Courier New" w:hint="default"/>
      </w:rPr>
    </w:lvl>
    <w:lvl w:ilvl="5" w:tplc="9BF6BF44">
      <w:start w:val="1"/>
      <w:numFmt w:val="bullet"/>
      <w:lvlText w:val=""/>
      <w:lvlJc w:val="left"/>
      <w:pPr>
        <w:ind w:left="4320" w:hanging="360"/>
      </w:pPr>
      <w:rPr>
        <w:rFonts w:ascii="Wingdings" w:hAnsi="Wingdings" w:hint="default"/>
      </w:rPr>
    </w:lvl>
    <w:lvl w:ilvl="6" w:tplc="141AA7F8">
      <w:start w:val="1"/>
      <w:numFmt w:val="bullet"/>
      <w:lvlText w:val=""/>
      <w:lvlJc w:val="left"/>
      <w:pPr>
        <w:ind w:left="5040" w:hanging="360"/>
      </w:pPr>
      <w:rPr>
        <w:rFonts w:ascii="Symbol" w:hAnsi="Symbol" w:hint="default"/>
      </w:rPr>
    </w:lvl>
    <w:lvl w:ilvl="7" w:tplc="6C7C3314">
      <w:start w:val="1"/>
      <w:numFmt w:val="bullet"/>
      <w:lvlText w:val="o"/>
      <w:lvlJc w:val="left"/>
      <w:pPr>
        <w:ind w:left="5760" w:hanging="360"/>
      </w:pPr>
      <w:rPr>
        <w:rFonts w:ascii="Courier New" w:hAnsi="Courier New" w:cs="Courier New" w:hint="default"/>
      </w:rPr>
    </w:lvl>
    <w:lvl w:ilvl="8" w:tplc="0D4C710E">
      <w:start w:val="1"/>
      <w:numFmt w:val="bullet"/>
      <w:lvlText w:val=""/>
      <w:lvlJc w:val="left"/>
      <w:pPr>
        <w:ind w:left="6480" w:hanging="360"/>
      </w:pPr>
      <w:rPr>
        <w:rFonts w:ascii="Wingdings" w:hAnsi="Wingdings" w:hint="default"/>
      </w:rPr>
    </w:lvl>
  </w:abstractNum>
  <w:abstractNum w:abstractNumId="36" w15:restartNumberingAfterBreak="0">
    <w:nsid w:val="15EC2416"/>
    <w:multiLevelType w:val="hybridMultilevel"/>
    <w:tmpl w:val="43D0151C"/>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15EC3E4E"/>
    <w:multiLevelType w:val="hybridMultilevel"/>
    <w:tmpl w:val="C952FB10"/>
    <w:lvl w:ilvl="0" w:tplc="22A478C6">
      <w:start w:val="1"/>
      <w:numFmt w:val="bullet"/>
      <w:lvlText w:val=""/>
      <w:lvlJc w:val="left"/>
      <w:pPr>
        <w:ind w:left="720" w:hanging="360"/>
      </w:pPr>
      <w:rPr>
        <w:rFonts w:ascii="Wingdings" w:hAnsi="Wingdings" w:hint="default"/>
        <w:color w:val="144392" w:themeColor="accent1"/>
      </w:rPr>
    </w:lvl>
    <w:lvl w:ilvl="1" w:tplc="A0320AFC">
      <w:start w:val="1"/>
      <w:numFmt w:val="bullet"/>
      <w:lvlText w:val="o"/>
      <w:lvlJc w:val="left"/>
      <w:pPr>
        <w:ind w:left="1440" w:hanging="360"/>
      </w:pPr>
      <w:rPr>
        <w:rFonts w:ascii="Courier New" w:hAnsi="Courier New" w:cs="Courier New" w:hint="default"/>
      </w:rPr>
    </w:lvl>
    <w:lvl w:ilvl="2" w:tplc="E9E0CAFA">
      <w:start w:val="1"/>
      <w:numFmt w:val="bullet"/>
      <w:lvlText w:val=""/>
      <w:lvlJc w:val="left"/>
      <w:pPr>
        <w:ind w:left="2160" w:hanging="360"/>
      </w:pPr>
      <w:rPr>
        <w:rFonts w:ascii="Wingdings" w:hAnsi="Wingdings" w:hint="default"/>
      </w:rPr>
    </w:lvl>
    <w:lvl w:ilvl="3" w:tplc="596637C2">
      <w:start w:val="1"/>
      <w:numFmt w:val="bullet"/>
      <w:lvlText w:val=""/>
      <w:lvlJc w:val="left"/>
      <w:pPr>
        <w:ind w:left="2880" w:hanging="360"/>
      </w:pPr>
      <w:rPr>
        <w:rFonts w:ascii="Symbol" w:hAnsi="Symbol" w:hint="default"/>
      </w:rPr>
    </w:lvl>
    <w:lvl w:ilvl="4" w:tplc="8D22F076">
      <w:start w:val="1"/>
      <w:numFmt w:val="bullet"/>
      <w:lvlText w:val="o"/>
      <w:lvlJc w:val="left"/>
      <w:pPr>
        <w:ind w:left="3600" w:hanging="360"/>
      </w:pPr>
      <w:rPr>
        <w:rFonts w:ascii="Courier New" w:hAnsi="Courier New" w:cs="Courier New" w:hint="default"/>
      </w:rPr>
    </w:lvl>
    <w:lvl w:ilvl="5" w:tplc="75387900">
      <w:start w:val="1"/>
      <w:numFmt w:val="bullet"/>
      <w:lvlText w:val=""/>
      <w:lvlJc w:val="left"/>
      <w:pPr>
        <w:ind w:left="4320" w:hanging="360"/>
      </w:pPr>
      <w:rPr>
        <w:rFonts w:ascii="Wingdings" w:hAnsi="Wingdings" w:hint="default"/>
      </w:rPr>
    </w:lvl>
    <w:lvl w:ilvl="6" w:tplc="8AB4AB1E">
      <w:start w:val="1"/>
      <w:numFmt w:val="bullet"/>
      <w:lvlText w:val=""/>
      <w:lvlJc w:val="left"/>
      <w:pPr>
        <w:ind w:left="5040" w:hanging="360"/>
      </w:pPr>
      <w:rPr>
        <w:rFonts w:ascii="Symbol" w:hAnsi="Symbol" w:hint="default"/>
      </w:rPr>
    </w:lvl>
    <w:lvl w:ilvl="7" w:tplc="0B008260">
      <w:start w:val="1"/>
      <w:numFmt w:val="bullet"/>
      <w:lvlText w:val="o"/>
      <w:lvlJc w:val="left"/>
      <w:pPr>
        <w:ind w:left="5760" w:hanging="360"/>
      </w:pPr>
      <w:rPr>
        <w:rFonts w:ascii="Courier New" w:hAnsi="Courier New" w:cs="Courier New" w:hint="default"/>
      </w:rPr>
    </w:lvl>
    <w:lvl w:ilvl="8" w:tplc="0BF0538C">
      <w:start w:val="1"/>
      <w:numFmt w:val="bullet"/>
      <w:lvlText w:val=""/>
      <w:lvlJc w:val="left"/>
      <w:pPr>
        <w:ind w:left="6480" w:hanging="360"/>
      </w:pPr>
      <w:rPr>
        <w:rFonts w:ascii="Wingdings" w:hAnsi="Wingdings" w:hint="default"/>
      </w:rPr>
    </w:lvl>
  </w:abstractNum>
  <w:abstractNum w:abstractNumId="38" w15:restartNumberingAfterBreak="0">
    <w:nsid w:val="167531E2"/>
    <w:multiLevelType w:val="hybridMultilevel"/>
    <w:tmpl w:val="255CA634"/>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16AD2001"/>
    <w:multiLevelType w:val="multilevel"/>
    <w:tmpl w:val="D750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EB433E"/>
    <w:multiLevelType w:val="hybridMultilevel"/>
    <w:tmpl w:val="C3A87F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189B36AA"/>
    <w:multiLevelType w:val="hybridMultilevel"/>
    <w:tmpl w:val="C70A6062"/>
    <w:lvl w:ilvl="0" w:tplc="E6447C8E">
      <w:start w:val="1"/>
      <w:numFmt w:val="bullet"/>
      <w:lvlText w:val=""/>
      <w:lvlJc w:val="left"/>
      <w:pPr>
        <w:ind w:left="720" w:hanging="360"/>
      </w:pPr>
      <w:rPr>
        <w:rFonts w:ascii="Wingdings" w:hAnsi="Wingdings" w:hint="default"/>
        <w:color w:val="144392" w:themeColor="accent1"/>
      </w:rPr>
    </w:lvl>
    <w:lvl w:ilvl="1" w:tplc="FBA69E00">
      <w:start w:val="1"/>
      <w:numFmt w:val="bullet"/>
      <w:lvlText w:val="o"/>
      <w:lvlJc w:val="left"/>
      <w:pPr>
        <w:ind w:left="1440" w:hanging="360"/>
      </w:pPr>
      <w:rPr>
        <w:rFonts w:ascii="Courier New" w:hAnsi="Courier New" w:cs="Courier New" w:hint="default"/>
      </w:rPr>
    </w:lvl>
    <w:lvl w:ilvl="2" w:tplc="EAD20AF8">
      <w:start w:val="1"/>
      <w:numFmt w:val="bullet"/>
      <w:lvlText w:val=""/>
      <w:lvlJc w:val="left"/>
      <w:pPr>
        <w:ind w:left="2160" w:hanging="360"/>
      </w:pPr>
      <w:rPr>
        <w:rFonts w:ascii="Wingdings" w:hAnsi="Wingdings" w:hint="default"/>
      </w:rPr>
    </w:lvl>
    <w:lvl w:ilvl="3" w:tplc="247274DC">
      <w:start w:val="1"/>
      <w:numFmt w:val="bullet"/>
      <w:lvlText w:val=""/>
      <w:lvlJc w:val="left"/>
      <w:pPr>
        <w:ind w:left="2880" w:hanging="360"/>
      </w:pPr>
      <w:rPr>
        <w:rFonts w:ascii="Symbol" w:hAnsi="Symbol" w:hint="default"/>
      </w:rPr>
    </w:lvl>
    <w:lvl w:ilvl="4" w:tplc="94B4324A">
      <w:start w:val="1"/>
      <w:numFmt w:val="bullet"/>
      <w:lvlText w:val="o"/>
      <w:lvlJc w:val="left"/>
      <w:pPr>
        <w:ind w:left="3600" w:hanging="360"/>
      </w:pPr>
      <w:rPr>
        <w:rFonts w:ascii="Courier New" w:hAnsi="Courier New" w:cs="Courier New" w:hint="default"/>
      </w:rPr>
    </w:lvl>
    <w:lvl w:ilvl="5" w:tplc="C9D8EBEA">
      <w:start w:val="1"/>
      <w:numFmt w:val="bullet"/>
      <w:lvlText w:val=""/>
      <w:lvlJc w:val="left"/>
      <w:pPr>
        <w:ind w:left="4320" w:hanging="360"/>
      </w:pPr>
      <w:rPr>
        <w:rFonts w:ascii="Wingdings" w:hAnsi="Wingdings" w:hint="default"/>
      </w:rPr>
    </w:lvl>
    <w:lvl w:ilvl="6" w:tplc="34589A6E">
      <w:start w:val="1"/>
      <w:numFmt w:val="bullet"/>
      <w:lvlText w:val=""/>
      <w:lvlJc w:val="left"/>
      <w:pPr>
        <w:ind w:left="5040" w:hanging="360"/>
      </w:pPr>
      <w:rPr>
        <w:rFonts w:ascii="Symbol" w:hAnsi="Symbol" w:hint="default"/>
      </w:rPr>
    </w:lvl>
    <w:lvl w:ilvl="7" w:tplc="F7448D74">
      <w:start w:val="1"/>
      <w:numFmt w:val="bullet"/>
      <w:lvlText w:val="o"/>
      <w:lvlJc w:val="left"/>
      <w:pPr>
        <w:ind w:left="5760" w:hanging="360"/>
      </w:pPr>
      <w:rPr>
        <w:rFonts w:ascii="Courier New" w:hAnsi="Courier New" w:cs="Courier New" w:hint="default"/>
      </w:rPr>
    </w:lvl>
    <w:lvl w:ilvl="8" w:tplc="2E889C24">
      <w:start w:val="1"/>
      <w:numFmt w:val="bullet"/>
      <w:lvlText w:val=""/>
      <w:lvlJc w:val="left"/>
      <w:pPr>
        <w:ind w:left="6480" w:hanging="360"/>
      </w:pPr>
      <w:rPr>
        <w:rFonts w:ascii="Wingdings" w:hAnsi="Wingdings" w:hint="default"/>
      </w:rPr>
    </w:lvl>
  </w:abstractNum>
  <w:abstractNum w:abstractNumId="42" w15:restartNumberingAfterBreak="0">
    <w:nsid w:val="18FF19AE"/>
    <w:multiLevelType w:val="hybridMultilevel"/>
    <w:tmpl w:val="B9268FE8"/>
    <w:lvl w:ilvl="0" w:tplc="040C0003">
      <w:start w:val="1"/>
      <w:numFmt w:val="bullet"/>
      <w:lvlText w:val="o"/>
      <w:lvlJc w:val="left"/>
      <w:pPr>
        <w:ind w:left="1429" w:hanging="360"/>
      </w:pPr>
      <w:rPr>
        <w:rFonts w:ascii="Courier New" w:hAnsi="Courier New" w:cs="Courier New"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3" w15:restartNumberingAfterBreak="0">
    <w:nsid w:val="1984243B"/>
    <w:multiLevelType w:val="hybridMultilevel"/>
    <w:tmpl w:val="51E634F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4" w15:restartNumberingAfterBreak="0">
    <w:nsid w:val="19E6348F"/>
    <w:multiLevelType w:val="hybridMultilevel"/>
    <w:tmpl w:val="8C30B3A2"/>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1A43408D"/>
    <w:multiLevelType w:val="hybridMultilevel"/>
    <w:tmpl w:val="69AEA81C"/>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1A4F6EE1"/>
    <w:multiLevelType w:val="hybridMultilevel"/>
    <w:tmpl w:val="F83E2DA8"/>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1B915222"/>
    <w:multiLevelType w:val="hybridMultilevel"/>
    <w:tmpl w:val="2D22C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1C0B05DE"/>
    <w:multiLevelType w:val="hybridMultilevel"/>
    <w:tmpl w:val="9816FE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1CBB6AAF"/>
    <w:multiLevelType w:val="hybridMultilevel"/>
    <w:tmpl w:val="F1C25852"/>
    <w:lvl w:ilvl="0" w:tplc="AE7C46A6">
      <w:start w:val="1"/>
      <w:numFmt w:val="bullet"/>
      <w:lvlText w:val=""/>
      <w:lvlJc w:val="left"/>
      <w:pPr>
        <w:ind w:left="1800" w:hanging="360"/>
      </w:pPr>
      <w:rPr>
        <w:rFonts w:ascii="Symbol" w:hAnsi="Symbol"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0" w15:restartNumberingAfterBreak="0">
    <w:nsid w:val="1D9F04B5"/>
    <w:multiLevelType w:val="hybridMultilevel"/>
    <w:tmpl w:val="83D877A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1EAA0E21"/>
    <w:multiLevelType w:val="hybridMultilevel"/>
    <w:tmpl w:val="65A261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1ED0543E"/>
    <w:multiLevelType w:val="hybridMultilevel"/>
    <w:tmpl w:val="4DF659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1EF7230C"/>
    <w:multiLevelType w:val="hybridMultilevel"/>
    <w:tmpl w:val="D708C5E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4" w15:restartNumberingAfterBreak="0">
    <w:nsid w:val="20883CF8"/>
    <w:multiLevelType w:val="hybridMultilevel"/>
    <w:tmpl w:val="86D886F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0F879AB"/>
    <w:multiLevelType w:val="multilevel"/>
    <w:tmpl w:val="ACCA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FB7160"/>
    <w:multiLevelType w:val="multilevel"/>
    <w:tmpl w:val="8BA0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E458F6"/>
    <w:multiLevelType w:val="hybridMultilevel"/>
    <w:tmpl w:val="6194027A"/>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27E69E5"/>
    <w:multiLevelType w:val="multilevel"/>
    <w:tmpl w:val="8924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CE71C7"/>
    <w:multiLevelType w:val="hybridMultilevel"/>
    <w:tmpl w:val="25B4DC50"/>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0" w15:restartNumberingAfterBreak="0">
    <w:nsid w:val="22E3102C"/>
    <w:multiLevelType w:val="hybridMultilevel"/>
    <w:tmpl w:val="196A696E"/>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23147B44"/>
    <w:multiLevelType w:val="hybridMultilevel"/>
    <w:tmpl w:val="8206B542"/>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62" w15:restartNumberingAfterBreak="0">
    <w:nsid w:val="255A29B7"/>
    <w:multiLevelType w:val="hybridMultilevel"/>
    <w:tmpl w:val="3D983F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25E31C31"/>
    <w:multiLevelType w:val="hybridMultilevel"/>
    <w:tmpl w:val="07EC4CFA"/>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268571E0"/>
    <w:multiLevelType w:val="hybridMultilevel"/>
    <w:tmpl w:val="EC4A53DC"/>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26BF1B8E"/>
    <w:multiLevelType w:val="hybridMultilevel"/>
    <w:tmpl w:val="7A52110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6" w15:restartNumberingAfterBreak="0">
    <w:nsid w:val="26D44ED8"/>
    <w:multiLevelType w:val="multilevel"/>
    <w:tmpl w:val="EAA4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EA13D2"/>
    <w:multiLevelType w:val="hybridMultilevel"/>
    <w:tmpl w:val="889ADF6C"/>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8" w15:restartNumberingAfterBreak="0">
    <w:nsid w:val="282A0E02"/>
    <w:multiLevelType w:val="multilevel"/>
    <w:tmpl w:val="D08044E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Montserrat" w:eastAsiaTheme="minorHAnsi" w:hAnsi="Montserrat" w:cs="System 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2E363F"/>
    <w:multiLevelType w:val="hybridMultilevel"/>
    <w:tmpl w:val="846247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2A0C4217"/>
    <w:multiLevelType w:val="hybridMultilevel"/>
    <w:tmpl w:val="D786DD8E"/>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1" w15:restartNumberingAfterBreak="0">
    <w:nsid w:val="2AF658A6"/>
    <w:multiLevelType w:val="hybridMultilevel"/>
    <w:tmpl w:val="2662F332"/>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2FA505EA"/>
    <w:multiLevelType w:val="multilevel"/>
    <w:tmpl w:val="161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FE62B7"/>
    <w:multiLevelType w:val="multilevel"/>
    <w:tmpl w:val="BE6E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57100B"/>
    <w:multiLevelType w:val="hybridMultilevel"/>
    <w:tmpl w:val="55AAB2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1F66BD7"/>
    <w:multiLevelType w:val="hybridMultilevel"/>
    <w:tmpl w:val="090EBAE2"/>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6" w15:restartNumberingAfterBreak="0">
    <w:nsid w:val="32047290"/>
    <w:multiLevelType w:val="hybridMultilevel"/>
    <w:tmpl w:val="D3B20952"/>
    <w:lvl w:ilvl="0" w:tplc="FFFFFFFF">
      <w:start w:val="1"/>
      <w:numFmt w:val="bullet"/>
      <w:lvlText w:val=""/>
      <w:lvlJc w:val="left"/>
      <w:pPr>
        <w:ind w:left="1069"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77" w15:restartNumberingAfterBreak="0">
    <w:nsid w:val="3228664B"/>
    <w:multiLevelType w:val="multilevel"/>
    <w:tmpl w:val="24FA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2B3295"/>
    <w:multiLevelType w:val="hybridMultilevel"/>
    <w:tmpl w:val="7842DC3C"/>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9" w15:restartNumberingAfterBreak="0">
    <w:nsid w:val="335C16AD"/>
    <w:multiLevelType w:val="multilevel"/>
    <w:tmpl w:val="556C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860E96"/>
    <w:multiLevelType w:val="hybridMultilevel"/>
    <w:tmpl w:val="6D00228A"/>
    <w:lvl w:ilvl="0" w:tplc="AE7C46A6">
      <w:start w:val="1"/>
      <w:numFmt w:val="bullet"/>
      <w:lvlText w:val=""/>
      <w:lvlJc w:val="left"/>
      <w:pPr>
        <w:ind w:left="1440" w:hanging="360"/>
      </w:pPr>
      <w:rPr>
        <w:rFonts w:ascii="Symbol" w:hAnsi="Symbol"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1" w15:restartNumberingAfterBreak="0">
    <w:nsid w:val="375B68CE"/>
    <w:multiLevelType w:val="hybridMultilevel"/>
    <w:tmpl w:val="8AEE69E6"/>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2" w15:restartNumberingAfterBreak="0">
    <w:nsid w:val="38930D26"/>
    <w:multiLevelType w:val="hybridMultilevel"/>
    <w:tmpl w:val="E4F078F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389F7455"/>
    <w:multiLevelType w:val="hybridMultilevel"/>
    <w:tmpl w:val="7BF6211A"/>
    <w:lvl w:ilvl="0" w:tplc="642C8BCC">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84" w15:restartNumberingAfterBreak="0">
    <w:nsid w:val="38CB04E2"/>
    <w:multiLevelType w:val="hybridMultilevel"/>
    <w:tmpl w:val="DDE09CD2"/>
    <w:lvl w:ilvl="0" w:tplc="D43826CC">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85" w15:restartNumberingAfterBreak="0">
    <w:nsid w:val="393C6B50"/>
    <w:multiLevelType w:val="hybridMultilevel"/>
    <w:tmpl w:val="522E35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39A9500E"/>
    <w:multiLevelType w:val="hybridMultilevel"/>
    <w:tmpl w:val="D5BC19FE"/>
    <w:lvl w:ilvl="0" w:tplc="8EDE7BF2">
      <w:start w:val="1"/>
      <w:numFmt w:val="bullet"/>
      <w:lvlText w:val=""/>
      <w:lvlJc w:val="left"/>
      <w:pPr>
        <w:ind w:left="720" w:hanging="360"/>
      </w:pPr>
      <w:rPr>
        <w:rFonts w:ascii="Wingdings" w:hAnsi="Wingdings" w:hint="default"/>
        <w:color w:val="144392" w:themeColor="accent1"/>
      </w:rPr>
    </w:lvl>
    <w:lvl w:ilvl="1" w:tplc="827C45DA">
      <w:start w:val="1"/>
      <w:numFmt w:val="bullet"/>
      <w:lvlText w:val="o"/>
      <w:lvlJc w:val="left"/>
      <w:pPr>
        <w:ind w:left="1440" w:hanging="360"/>
      </w:pPr>
      <w:rPr>
        <w:rFonts w:ascii="Courier New" w:hAnsi="Courier New" w:cs="Courier New" w:hint="default"/>
      </w:rPr>
    </w:lvl>
    <w:lvl w:ilvl="2" w:tplc="305A67BC">
      <w:start w:val="1"/>
      <w:numFmt w:val="bullet"/>
      <w:lvlText w:val=""/>
      <w:lvlJc w:val="left"/>
      <w:pPr>
        <w:ind w:left="2160" w:hanging="360"/>
      </w:pPr>
      <w:rPr>
        <w:rFonts w:ascii="Wingdings" w:hAnsi="Wingdings" w:hint="default"/>
      </w:rPr>
    </w:lvl>
    <w:lvl w:ilvl="3" w:tplc="18ACF6B2">
      <w:start w:val="1"/>
      <w:numFmt w:val="bullet"/>
      <w:lvlText w:val=""/>
      <w:lvlJc w:val="left"/>
      <w:pPr>
        <w:ind w:left="2880" w:hanging="360"/>
      </w:pPr>
      <w:rPr>
        <w:rFonts w:ascii="Symbol" w:hAnsi="Symbol" w:hint="default"/>
      </w:rPr>
    </w:lvl>
    <w:lvl w:ilvl="4" w:tplc="ACFEF69A">
      <w:start w:val="1"/>
      <w:numFmt w:val="bullet"/>
      <w:lvlText w:val="o"/>
      <w:lvlJc w:val="left"/>
      <w:pPr>
        <w:ind w:left="3600" w:hanging="360"/>
      </w:pPr>
      <w:rPr>
        <w:rFonts w:ascii="Courier New" w:hAnsi="Courier New" w:cs="Courier New" w:hint="default"/>
      </w:rPr>
    </w:lvl>
    <w:lvl w:ilvl="5" w:tplc="0608CE3A">
      <w:start w:val="1"/>
      <w:numFmt w:val="bullet"/>
      <w:lvlText w:val=""/>
      <w:lvlJc w:val="left"/>
      <w:pPr>
        <w:ind w:left="4320" w:hanging="360"/>
      </w:pPr>
      <w:rPr>
        <w:rFonts w:ascii="Wingdings" w:hAnsi="Wingdings" w:hint="default"/>
      </w:rPr>
    </w:lvl>
    <w:lvl w:ilvl="6" w:tplc="4526566C">
      <w:start w:val="1"/>
      <w:numFmt w:val="bullet"/>
      <w:lvlText w:val=""/>
      <w:lvlJc w:val="left"/>
      <w:pPr>
        <w:ind w:left="5040" w:hanging="360"/>
      </w:pPr>
      <w:rPr>
        <w:rFonts w:ascii="Symbol" w:hAnsi="Symbol" w:hint="default"/>
      </w:rPr>
    </w:lvl>
    <w:lvl w:ilvl="7" w:tplc="0530684E">
      <w:start w:val="1"/>
      <w:numFmt w:val="bullet"/>
      <w:lvlText w:val="o"/>
      <w:lvlJc w:val="left"/>
      <w:pPr>
        <w:ind w:left="5760" w:hanging="360"/>
      </w:pPr>
      <w:rPr>
        <w:rFonts w:ascii="Courier New" w:hAnsi="Courier New" w:cs="Courier New" w:hint="default"/>
      </w:rPr>
    </w:lvl>
    <w:lvl w:ilvl="8" w:tplc="F7145956">
      <w:start w:val="1"/>
      <w:numFmt w:val="bullet"/>
      <w:lvlText w:val=""/>
      <w:lvlJc w:val="left"/>
      <w:pPr>
        <w:ind w:left="6480" w:hanging="360"/>
      </w:pPr>
      <w:rPr>
        <w:rFonts w:ascii="Wingdings" w:hAnsi="Wingdings" w:hint="default"/>
      </w:rPr>
    </w:lvl>
  </w:abstractNum>
  <w:abstractNum w:abstractNumId="87" w15:restartNumberingAfterBreak="0">
    <w:nsid w:val="39DF5E71"/>
    <w:multiLevelType w:val="hybridMultilevel"/>
    <w:tmpl w:val="D7940244"/>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3A0461FD"/>
    <w:multiLevelType w:val="hybridMultilevel"/>
    <w:tmpl w:val="E9863A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3A9815BF"/>
    <w:multiLevelType w:val="hybridMultilevel"/>
    <w:tmpl w:val="AE56B1C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3AA34A00"/>
    <w:multiLevelType w:val="hybridMultilevel"/>
    <w:tmpl w:val="2C948F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3AF21EB6"/>
    <w:multiLevelType w:val="hybridMultilevel"/>
    <w:tmpl w:val="DDFA812A"/>
    <w:lvl w:ilvl="0" w:tplc="AE7C46A6">
      <w:start w:val="1"/>
      <w:numFmt w:val="bullet"/>
      <w:lvlText w:val=""/>
      <w:lvlJc w:val="left"/>
      <w:pPr>
        <w:ind w:left="1800" w:hanging="360"/>
      </w:pPr>
      <w:rPr>
        <w:rFonts w:ascii="Symbol" w:hAnsi="Symbol"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92" w15:restartNumberingAfterBreak="0">
    <w:nsid w:val="3B282A8A"/>
    <w:multiLevelType w:val="multilevel"/>
    <w:tmpl w:val="747A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642FFA"/>
    <w:multiLevelType w:val="hybridMultilevel"/>
    <w:tmpl w:val="8398FFE2"/>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94" w15:restartNumberingAfterBreak="0">
    <w:nsid w:val="3BBE2798"/>
    <w:multiLevelType w:val="multilevel"/>
    <w:tmpl w:val="3CCE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BFC6246"/>
    <w:multiLevelType w:val="hybridMultilevel"/>
    <w:tmpl w:val="FB3AA0DA"/>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3C5843FF"/>
    <w:multiLevelType w:val="hybridMultilevel"/>
    <w:tmpl w:val="7AA0DE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3CD92211"/>
    <w:multiLevelType w:val="hybridMultilevel"/>
    <w:tmpl w:val="19AC5946"/>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3D69371C"/>
    <w:multiLevelType w:val="hybridMultilevel"/>
    <w:tmpl w:val="9E36EC1C"/>
    <w:lvl w:ilvl="0" w:tplc="FFFFFFFF">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3DBB6438"/>
    <w:multiLevelType w:val="hybridMultilevel"/>
    <w:tmpl w:val="FA16CD42"/>
    <w:lvl w:ilvl="0" w:tplc="E58CE22A">
      <w:start w:val="1"/>
      <w:numFmt w:val="bullet"/>
      <w:lvlText w:val=""/>
      <w:lvlJc w:val="left"/>
      <w:pPr>
        <w:ind w:left="720" w:hanging="360"/>
      </w:pPr>
      <w:rPr>
        <w:rFonts w:ascii="Wingdings" w:hAnsi="Wingdings" w:hint="default"/>
        <w:color w:val="144392" w:themeColor="accent1"/>
      </w:rPr>
    </w:lvl>
    <w:lvl w:ilvl="1" w:tplc="17D0D7F2">
      <w:start w:val="1"/>
      <w:numFmt w:val="bullet"/>
      <w:lvlText w:val="o"/>
      <w:lvlJc w:val="left"/>
      <w:pPr>
        <w:ind w:left="1440" w:hanging="360"/>
      </w:pPr>
      <w:rPr>
        <w:rFonts w:ascii="Courier New" w:hAnsi="Courier New" w:cs="Courier New" w:hint="default"/>
      </w:rPr>
    </w:lvl>
    <w:lvl w:ilvl="2" w:tplc="D9983D4C">
      <w:start w:val="1"/>
      <w:numFmt w:val="bullet"/>
      <w:lvlText w:val=""/>
      <w:lvlJc w:val="left"/>
      <w:pPr>
        <w:ind w:left="2160" w:hanging="360"/>
      </w:pPr>
      <w:rPr>
        <w:rFonts w:ascii="Wingdings" w:hAnsi="Wingdings" w:hint="default"/>
      </w:rPr>
    </w:lvl>
    <w:lvl w:ilvl="3" w:tplc="EC84363E">
      <w:start w:val="1"/>
      <w:numFmt w:val="bullet"/>
      <w:lvlText w:val=""/>
      <w:lvlJc w:val="left"/>
      <w:pPr>
        <w:ind w:left="2880" w:hanging="360"/>
      </w:pPr>
      <w:rPr>
        <w:rFonts w:ascii="Symbol" w:hAnsi="Symbol" w:hint="default"/>
      </w:rPr>
    </w:lvl>
    <w:lvl w:ilvl="4" w:tplc="4662741C">
      <w:start w:val="1"/>
      <w:numFmt w:val="bullet"/>
      <w:lvlText w:val="o"/>
      <w:lvlJc w:val="left"/>
      <w:pPr>
        <w:ind w:left="3600" w:hanging="360"/>
      </w:pPr>
      <w:rPr>
        <w:rFonts w:ascii="Courier New" w:hAnsi="Courier New" w:cs="Courier New" w:hint="default"/>
      </w:rPr>
    </w:lvl>
    <w:lvl w:ilvl="5" w:tplc="EF82FD4C">
      <w:start w:val="1"/>
      <w:numFmt w:val="bullet"/>
      <w:lvlText w:val=""/>
      <w:lvlJc w:val="left"/>
      <w:pPr>
        <w:ind w:left="4320" w:hanging="360"/>
      </w:pPr>
      <w:rPr>
        <w:rFonts w:ascii="Wingdings" w:hAnsi="Wingdings" w:hint="default"/>
      </w:rPr>
    </w:lvl>
    <w:lvl w:ilvl="6" w:tplc="D33050F8">
      <w:start w:val="1"/>
      <w:numFmt w:val="bullet"/>
      <w:lvlText w:val=""/>
      <w:lvlJc w:val="left"/>
      <w:pPr>
        <w:ind w:left="5040" w:hanging="360"/>
      </w:pPr>
      <w:rPr>
        <w:rFonts w:ascii="Symbol" w:hAnsi="Symbol" w:hint="default"/>
      </w:rPr>
    </w:lvl>
    <w:lvl w:ilvl="7" w:tplc="C7B88774">
      <w:start w:val="1"/>
      <w:numFmt w:val="bullet"/>
      <w:lvlText w:val="o"/>
      <w:lvlJc w:val="left"/>
      <w:pPr>
        <w:ind w:left="5760" w:hanging="360"/>
      </w:pPr>
      <w:rPr>
        <w:rFonts w:ascii="Courier New" w:hAnsi="Courier New" w:cs="Courier New" w:hint="default"/>
      </w:rPr>
    </w:lvl>
    <w:lvl w:ilvl="8" w:tplc="080AB144">
      <w:start w:val="1"/>
      <w:numFmt w:val="bullet"/>
      <w:lvlText w:val=""/>
      <w:lvlJc w:val="left"/>
      <w:pPr>
        <w:ind w:left="6480" w:hanging="360"/>
      </w:pPr>
      <w:rPr>
        <w:rFonts w:ascii="Wingdings" w:hAnsi="Wingdings" w:hint="default"/>
      </w:rPr>
    </w:lvl>
  </w:abstractNum>
  <w:abstractNum w:abstractNumId="100" w15:restartNumberingAfterBreak="0">
    <w:nsid w:val="3DE52F05"/>
    <w:multiLevelType w:val="hybridMultilevel"/>
    <w:tmpl w:val="FC96904E"/>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3F316BEF"/>
    <w:multiLevelType w:val="hybridMultilevel"/>
    <w:tmpl w:val="84B210B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401810C7"/>
    <w:multiLevelType w:val="hybridMultilevel"/>
    <w:tmpl w:val="B8E4BD0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40473438"/>
    <w:multiLevelType w:val="hybridMultilevel"/>
    <w:tmpl w:val="02CED980"/>
    <w:lvl w:ilvl="0" w:tplc="67DCF294">
      <w:start w:val="1"/>
      <w:numFmt w:val="bullet"/>
      <w:lvlText w:val="-"/>
      <w:lvlJc w:val="left"/>
      <w:pPr>
        <w:ind w:left="720" w:hanging="360"/>
      </w:pPr>
      <w:rPr>
        <w:rFonts w:ascii="Calibri Light" w:eastAsiaTheme="minorHAnsi" w:hAnsi="Calibri Light" w:cs="Calibri Light"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123196F"/>
    <w:multiLevelType w:val="hybridMultilevel"/>
    <w:tmpl w:val="23FA79C2"/>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41E40BA6"/>
    <w:multiLevelType w:val="hybridMultilevel"/>
    <w:tmpl w:val="279E2B46"/>
    <w:lvl w:ilvl="0" w:tplc="040C0001">
      <w:start w:val="1"/>
      <w:numFmt w:val="bullet"/>
      <w:lvlText w:val=""/>
      <w:lvlJc w:val="left"/>
      <w:pPr>
        <w:ind w:left="1069" w:hanging="360"/>
      </w:pPr>
      <w:rPr>
        <w:rFonts w:ascii="Symbol" w:hAnsi="Symbol" w:hint="default"/>
      </w:rPr>
    </w:lvl>
    <w:lvl w:ilvl="1" w:tplc="FFFFFFFF">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06" w15:restartNumberingAfterBreak="0">
    <w:nsid w:val="42740B72"/>
    <w:multiLevelType w:val="hybridMultilevel"/>
    <w:tmpl w:val="ACCCA9E4"/>
    <w:lvl w:ilvl="0" w:tplc="AE7C46A6">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7" w15:restartNumberingAfterBreak="0">
    <w:nsid w:val="43A1482B"/>
    <w:multiLevelType w:val="hybridMultilevel"/>
    <w:tmpl w:val="C794EC7C"/>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441356F0"/>
    <w:multiLevelType w:val="hybridMultilevel"/>
    <w:tmpl w:val="DECCEFC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458B34E0"/>
    <w:multiLevelType w:val="hybridMultilevel"/>
    <w:tmpl w:val="327E5524"/>
    <w:lvl w:ilvl="0" w:tplc="42CE354C">
      <w:start w:val="1"/>
      <w:numFmt w:val="decimal"/>
      <w:lvlText w:val="%1."/>
      <w:lvlJc w:val="left"/>
      <w:pPr>
        <w:ind w:left="780" w:hanging="4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0" w15:restartNumberingAfterBreak="0">
    <w:nsid w:val="471247A9"/>
    <w:multiLevelType w:val="hybridMultilevel"/>
    <w:tmpl w:val="FC96904E"/>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48052ABE"/>
    <w:multiLevelType w:val="multilevel"/>
    <w:tmpl w:val="0012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1644A6"/>
    <w:multiLevelType w:val="hybridMultilevel"/>
    <w:tmpl w:val="10C21F98"/>
    <w:lvl w:ilvl="0" w:tplc="FFFFFFFF">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484679B1"/>
    <w:multiLevelType w:val="hybridMultilevel"/>
    <w:tmpl w:val="66289304"/>
    <w:lvl w:ilvl="0" w:tplc="CD049EEC">
      <w:start w:val="2"/>
      <w:numFmt w:val="bullet"/>
      <w:lvlText w:val="•"/>
      <w:lvlJc w:val="left"/>
      <w:pPr>
        <w:ind w:left="400" w:hanging="360"/>
      </w:pPr>
      <w:rPr>
        <w:rFonts w:ascii="Montserrat" w:eastAsiaTheme="minorHAnsi" w:hAnsi="Montserrat" w:cs="System Font" w:hint="default"/>
      </w:rPr>
    </w:lvl>
    <w:lvl w:ilvl="1" w:tplc="040C0003" w:tentative="1">
      <w:start w:val="1"/>
      <w:numFmt w:val="bullet"/>
      <w:lvlText w:val="o"/>
      <w:lvlJc w:val="left"/>
      <w:pPr>
        <w:ind w:left="1120" w:hanging="360"/>
      </w:pPr>
      <w:rPr>
        <w:rFonts w:ascii="Courier New" w:hAnsi="Courier New" w:cs="Courier New" w:hint="default"/>
      </w:rPr>
    </w:lvl>
    <w:lvl w:ilvl="2" w:tplc="040C0005" w:tentative="1">
      <w:start w:val="1"/>
      <w:numFmt w:val="bullet"/>
      <w:lvlText w:val=""/>
      <w:lvlJc w:val="left"/>
      <w:pPr>
        <w:ind w:left="1840" w:hanging="360"/>
      </w:pPr>
      <w:rPr>
        <w:rFonts w:ascii="Wingdings" w:hAnsi="Wingdings" w:hint="default"/>
      </w:rPr>
    </w:lvl>
    <w:lvl w:ilvl="3" w:tplc="040C0001" w:tentative="1">
      <w:start w:val="1"/>
      <w:numFmt w:val="bullet"/>
      <w:lvlText w:val=""/>
      <w:lvlJc w:val="left"/>
      <w:pPr>
        <w:ind w:left="2560" w:hanging="360"/>
      </w:pPr>
      <w:rPr>
        <w:rFonts w:ascii="Symbol" w:hAnsi="Symbol" w:hint="default"/>
      </w:rPr>
    </w:lvl>
    <w:lvl w:ilvl="4" w:tplc="040C0003" w:tentative="1">
      <w:start w:val="1"/>
      <w:numFmt w:val="bullet"/>
      <w:lvlText w:val="o"/>
      <w:lvlJc w:val="left"/>
      <w:pPr>
        <w:ind w:left="3280" w:hanging="360"/>
      </w:pPr>
      <w:rPr>
        <w:rFonts w:ascii="Courier New" w:hAnsi="Courier New" w:cs="Courier New" w:hint="default"/>
      </w:rPr>
    </w:lvl>
    <w:lvl w:ilvl="5" w:tplc="040C0005" w:tentative="1">
      <w:start w:val="1"/>
      <w:numFmt w:val="bullet"/>
      <w:lvlText w:val=""/>
      <w:lvlJc w:val="left"/>
      <w:pPr>
        <w:ind w:left="4000" w:hanging="360"/>
      </w:pPr>
      <w:rPr>
        <w:rFonts w:ascii="Wingdings" w:hAnsi="Wingdings" w:hint="default"/>
      </w:rPr>
    </w:lvl>
    <w:lvl w:ilvl="6" w:tplc="040C0001" w:tentative="1">
      <w:start w:val="1"/>
      <w:numFmt w:val="bullet"/>
      <w:lvlText w:val=""/>
      <w:lvlJc w:val="left"/>
      <w:pPr>
        <w:ind w:left="4720" w:hanging="360"/>
      </w:pPr>
      <w:rPr>
        <w:rFonts w:ascii="Symbol" w:hAnsi="Symbol" w:hint="default"/>
      </w:rPr>
    </w:lvl>
    <w:lvl w:ilvl="7" w:tplc="040C0003" w:tentative="1">
      <w:start w:val="1"/>
      <w:numFmt w:val="bullet"/>
      <w:lvlText w:val="o"/>
      <w:lvlJc w:val="left"/>
      <w:pPr>
        <w:ind w:left="5440" w:hanging="360"/>
      </w:pPr>
      <w:rPr>
        <w:rFonts w:ascii="Courier New" w:hAnsi="Courier New" w:cs="Courier New" w:hint="default"/>
      </w:rPr>
    </w:lvl>
    <w:lvl w:ilvl="8" w:tplc="040C0005" w:tentative="1">
      <w:start w:val="1"/>
      <w:numFmt w:val="bullet"/>
      <w:lvlText w:val=""/>
      <w:lvlJc w:val="left"/>
      <w:pPr>
        <w:ind w:left="6160" w:hanging="360"/>
      </w:pPr>
      <w:rPr>
        <w:rFonts w:ascii="Wingdings" w:hAnsi="Wingdings" w:hint="default"/>
      </w:rPr>
    </w:lvl>
  </w:abstractNum>
  <w:abstractNum w:abstractNumId="114" w15:restartNumberingAfterBreak="0">
    <w:nsid w:val="488E2A90"/>
    <w:multiLevelType w:val="multilevel"/>
    <w:tmpl w:val="13DC3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8FB1504"/>
    <w:multiLevelType w:val="hybridMultilevel"/>
    <w:tmpl w:val="019E54E4"/>
    <w:lvl w:ilvl="0" w:tplc="166A489E">
      <w:start w:val="1"/>
      <w:numFmt w:val="bullet"/>
      <w:lvlText w:val=""/>
      <w:lvlJc w:val="left"/>
      <w:pPr>
        <w:ind w:left="720" w:hanging="360"/>
      </w:pPr>
      <w:rPr>
        <w:rFonts w:ascii="Wingdings" w:hAnsi="Wingdings" w:hint="default"/>
        <w:color w:val="3C54BB"/>
      </w:rPr>
    </w:lvl>
    <w:lvl w:ilvl="1" w:tplc="4178EAB6">
      <w:start w:val="1"/>
      <w:numFmt w:val="bullet"/>
      <w:lvlText w:val="o"/>
      <w:lvlJc w:val="left"/>
      <w:pPr>
        <w:ind w:left="1440" w:hanging="360"/>
      </w:pPr>
      <w:rPr>
        <w:rFonts w:ascii="Courier New" w:hAnsi="Courier New" w:cs="Courier New" w:hint="default"/>
      </w:rPr>
    </w:lvl>
    <w:lvl w:ilvl="2" w:tplc="DDAEFA8A">
      <w:start w:val="1"/>
      <w:numFmt w:val="bullet"/>
      <w:lvlText w:val=""/>
      <w:lvlJc w:val="left"/>
      <w:pPr>
        <w:ind w:left="2160" w:hanging="360"/>
      </w:pPr>
      <w:rPr>
        <w:rFonts w:ascii="Wingdings" w:hAnsi="Wingdings" w:hint="default"/>
      </w:rPr>
    </w:lvl>
    <w:lvl w:ilvl="3" w:tplc="046AA786">
      <w:start w:val="1"/>
      <w:numFmt w:val="bullet"/>
      <w:lvlText w:val=""/>
      <w:lvlJc w:val="left"/>
      <w:pPr>
        <w:ind w:left="2880" w:hanging="360"/>
      </w:pPr>
      <w:rPr>
        <w:rFonts w:ascii="Symbol" w:hAnsi="Symbol" w:hint="default"/>
      </w:rPr>
    </w:lvl>
    <w:lvl w:ilvl="4" w:tplc="66BE0B36">
      <w:start w:val="1"/>
      <w:numFmt w:val="bullet"/>
      <w:lvlText w:val="o"/>
      <w:lvlJc w:val="left"/>
      <w:pPr>
        <w:ind w:left="3600" w:hanging="360"/>
      </w:pPr>
      <w:rPr>
        <w:rFonts w:ascii="Courier New" w:hAnsi="Courier New" w:cs="Courier New" w:hint="default"/>
      </w:rPr>
    </w:lvl>
    <w:lvl w:ilvl="5" w:tplc="6BC60B24">
      <w:start w:val="1"/>
      <w:numFmt w:val="bullet"/>
      <w:lvlText w:val=""/>
      <w:lvlJc w:val="left"/>
      <w:pPr>
        <w:ind w:left="4320" w:hanging="360"/>
      </w:pPr>
      <w:rPr>
        <w:rFonts w:ascii="Wingdings" w:hAnsi="Wingdings" w:hint="default"/>
      </w:rPr>
    </w:lvl>
    <w:lvl w:ilvl="6" w:tplc="C94E2F6A">
      <w:start w:val="1"/>
      <w:numFmt w:val="bullet"/>
      <w:lvlText w:val=""/>
      <w:lvlJc w:val="left"/>
      <w:pPr>
        <w:ind w:left="5040" w:hanging="360"/>
      </w:pPr>
      <w:rPr>
        <w:rFonts w:ascii="Symbol" w:hAnsi="Symbol" w:hint="default"/>
      </w:rPr>
    </w:lvl>
    <w:lvl w:ilvl="7" w:tplc="824AB90C">
      <w:start w:val="1"/>
      <w:numFmt w:val="bullet"/>
      <w:lvlText w:val="o"/>
      <w:lvlJc w:val="left"/>
      <w:pPr>
        <w:ind w:left="5760" w:hanging="360"/>
      </w:pPr>
      <w:rPr>
        <w:rFonts w:ascii="Courier New" w:hAnsi="Courier New" w:cs="Courier New" w:hint="default"/>
      </w:rPr>
    </w:lvl>
    <w:lvl w:ilvl="8" w:tplc="AFCA7646">
      <w:start w:val="1"/>
      <w:numFmt w:val="bullet"/>
      <w:lvlText w:val=""/>
      <w:lvlJc w:val="left"/>
      <w:pPr>
        <w:ind w:left="6480" w:hanging="360"/>
      </w:pPr>
      <w:rPr>
        <w:rFonts w:ascii="Wingdings" w:hAnsi="Wingdings" w:hint="default"/>
      </w:rPr>
    </w:lvl>
  </w:abstractNum>
  <w:abstractNum w:abstractNumId="116" w15:restartNumberingAfterBreak="0">
    <w:nsid w:val="49102955"/>
    <w:multiLevelType w:val="multilevel"/>
    <w:tmpl w:val="B8DA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B4341A"/>
    <w:multiLevelType w:val="hybridMultilevel"/>
    <w:tmpl w:val="0ADC06B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4A4635AD"/>
    <w:multiLevelType w:val="hybridMultilevel"/>
    <w:tmpl w:val="0880520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9" w15:restartNumberingAfterBreak="0">
    <w:nsid w:val="4A555429"/>
    <w:multiLevelType w:val="multilevel"/>
    <w:tmpl w:val="D472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7662B0"/>
    <w:multiLevelType w:val="hybridMultilevel"/>
    <w:tmpl w:val="6DA28228"/>
    <w:lvl w:ilvl="0" w:tplc="C97A0C4A">
      <w:start w:val="1"/>
      <w:numFmt w:val="bullet"/>
      <w:lvlText w:val=""/>
      <w:lvlJc w:val="left"/>
      <w:pPr>
        <w:ind w:left="720" w:hanging="360"/>
      </w:pPr>
      <w:rPr>
        <w:rFonts w:ascii="Wingdings" w:hAnsi="Wingdings" w:hint="default"/>
        <w:color w:val="144392" w:themeColor="accent1"/>
      </w:rPr>
    </w:lvl>
    <w:lvl w:ilvl="1" w:tplc="D20EE422">
      <w:start w:val="1"/>
      <w:numFmt w:val="bullet"/>
      <w:lvlText w:val="o"/>
      <w:lvlJc w:val="left"/>
      <w:pPr>
        <w:ind w:left="1440" w:hanging="360"/>
      </w:pPr>
      <w:rPr>
        <w:rFonts w:ascii="Courier New" w:hAnsi="Courier New" w:cs="Courier New" w:hint="default"/>
      </w:rPr>
    </w:lvl>
    <w:lvl w:ilvl="2" w:tplc="6EBEFF26">
      <w:start w:val="1"/>
      <w:numFmt w:val="bullet"/>
      <w:lvlText w:val=""/>
      <w:lvlJc w:val="left"/>
      <w:pPr>
        <w:ind w:left="2160" w:hanging="360"/>
      </w:pPr>
      <w:rPr>
        <w:rFonts w:ascii="Wingdings" w:hAnsi="Wingdings" w:hint="default"/>
      </w:rPr>
    </w:lvl>
    <w:lvl w:ilvl="3" w:tplc="07105AC2">
      <w:start w:val="1"/>
      <w:numFmt w:val="bullet"/>
      <w:lvlText w:val=""/>
      <w:lvlJc w:val="left"/>
      <w:pPr>
        <w:ind w:left="2880" w:hanging="360"/>
      </w:pPr>
      <w:rPr>
        <w:rFonts w:ascii="Symbol" w:hAnsi="Symbol" w:hint="default"/>
      </w:rPr>
    </w:lvl>
    <w:lvl w:ilvl="4" w:tplc="4B7A10E4">
      <w:start w:val="1"/>
      <w:numFmt w:val="bullet"/>
      <w:lvlText w:val="o"/>
      <w:lvlJc w:val="left"/>
      <w:pPr>
        <w:ind w:left="3600" w:hanging="360"/>
      </w:pPr>
      <w:rPr>
        <w:rFonts w:ascii="Courier New" w:hAnsi="Courier New" w:cs="Courier New" w:hint="default"/>
      </w:rPr>
    </w:lvl>
    <w:lvl w:ilvl="5" w:tplc="64FECCD4">
      <w:start w:val="1"/>
      <w:numFmt w:val="bullet"/>
      <w:lvlText w:val=""/>
      <w:lvlJc w:val="left"/>
      <w:pPr>
        <w:ind w:left="4320" w:hanging="360"/>
      </w:pPr>
      <w:rPr>
        <w:rFonts w:ascii="Wingdings" w:hAnsi="Wingdings" w:hint="default"/>
      </w:rPr>
    </w:lvl>
    <w:lvl w:ilvl="6" w:tplc="5606B7DE">
      <w:start w:val="1"/>
      <w:numFmt w:val="bullet"/>
      <w:lvlText w:val=""/>
      <w:lvlJc w:val="left"/>
      <w:pPr>
        <w:ind w:left="5040" w:hanging="360"/>
      </w:pPr>
      <w:rPr>
        <w:rFonts w:ascii="Symbol" w:hAnsi="Symbol" w:hint="default"/>
      </w:rPr>
    </w:lvl>
    <w:lvl w:ilvl="7" w:tplc="3C32ACC6">
      <w:start w:val="1"/>
      <w:numFmt w:val="bullet"/>
      <w:lvlText w:val="o"/>
      <w:lvlJc w:val="left"/>
      <w:pPr>
        <w:ind w:left="5760" w:hanging="360"/>
      </w:pPr>
      <w:rPr>
        <w:rFonts w:ascii="Courier New" w:hAnsi="Courier New" w:cs="Courier New" w:hint="default"/>
      </w:rPr>
    </w:lvl>
    <w:lvl w:ilvl="8" w:tplc="B912960A">
      <w:start w:val="1"/>
      <w:numFmt w:val="bullet"/>
      <w:lvlText w:val=""/>
      <w:lvlJc w:val="left"/>
      <w:pPr>
        <w:ind w:left="6480" w:hanging="360"/>
      </w:pPr>
      <w:rPr>
        <w:rFonts w:ascii="Wingdings" w:hAnsi="Wingdings" w:hint="default"/>
      </w:rPr>
    </w:lvl>
  </w:abstractNum>
  <w:abstractNum w:abstractNumId="121" w15:restartNumberingAfterBreak="0">
    <w:nsid w:val="4B5A05C9"/>
    <w:multiLevelType w:val="hybridMultilevel"/>
    <w:tmpl w:val="27A8D3C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4C8F6026"/>
    <w:multiLevelType w:val="hybridMultilevel"/>
    <w:tmpl w:val="A40AA376"/>
    <w:lvl w:ilvl="0" w:tplc="AE7C46A6">
      <w:start w:val="1"/>
      <w:numFmt w:val="bullet"/>
      <w:lvlText w:val=""/>
      <w:lvlJc w:val="left"/>
      <w:pPr>
        <w:ind w:left="1800" w:hanging="360"/>
      </w:pPr>
      <w:rPr>
        <w:rFonts w:ascii="Symbol" w:hAnsi="Symbol"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23" w15:restartNumberingAfterBreak="0">
    <w:nsid w:val="4CB87B46"/>
    <w:multiLevelType w:val="multilevel"/>
    <w:tmpl w:val="E4C0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CBE6234"/>
    <w:multiLevelType w:val="hybridMultilevel"/>
    <w:tmpl w:val="FF54D9E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4DCD7399"/>
    <w:multiLevelType w:val="hybridMultilevel"/>
    <w:tmpl w:val="F0C8D39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6" w15:restartNumberingAfterBreak="0">
    <w:nsid w:val="4F164762"/>
    <w:multiLevelType w:val="hybridMultilevel"/>
    <w:tmpl w:val="847624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50447EFD"/>
    <w:multiLevelType w:val="hybridMultilevel"/>
    <w:tmpl w:val="1BDC49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509F19E5"/>
    <w:multiLevelType w:val="multilevel"/>
    <w:tmpl w:val="2B2E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0AF05F3"/>
    <w:multiLevelType w:val="hybridMultilevel"/>
    <w:tmpl w:val="F7AC4DE4"/>
    <w:lvl w:ilvl="0" w:tplc="74C05FFA">
      <w:start w:val="1"/>
      <w:numFmt w:val="bullet"/>
      <w:lvlText w:val=""/>
      <w:lvlJc w:val="left"/>
      <w:pPr>
        <w:ind w:left="720" w:hanging="360"/>
      </w:pPr>
      <w:rPr>
        <w:rFonts w:ascii="Wingdings" w:hAnsi="Wingdings" w:hint="default"/>
        <w:color w:val="144392" w:themeColor="accent1"/>
      </w:rPr>
    </w:lvl>
    <w:lvl w:ilvl="1" w:tplc="5C4A0740">
      <w:start w:val="1"/>
      <w:numFmt w:val="bullet"/>
      <w:lvlText w:val="o"/>
      <w:lvlJc w:val="left"/>
      <w:pPr>
        <w:ind w:left="1440" w:hanging="360"/>
      </w:pPr>
      <w:rPr>
        <w:rFonts w:ascii="Courier New" w:hAnsi="Courier New" w:cs="Courier New" w:hint="default"/>
      </w:rPr>
    </w:lvl>
    <w:lvl w:ilvl="2" w:tplc="78F010C0">
      <w:start w:val="1"/>
      <w:numFmt w:val="bullet"/>
      <w:lvlText w:val=""/>
      <w:lvlJc w:val="left"/>
      <w:pPr>
        <w:ind w:left="2160" w:hanging="360"/>
      </w:pPr>
      <w:rPr>
        <w:rFonts w:ascii="Wingdings" w:hAnsi="Wingdings" w:hint="default"/>
      </w:rPr>
    </w:lvl>
    <w:lvl w:ilvl="3" w:tplc="1B8C1776">
      <w:start w:val="1"/>
      <w:numFmt w:val="bullet"/>
      <w:lvlText w:val=""/>
      <w:lvlJc w:val="left"/>
      <w:pPr>
        <w:ind w:left="2880" w:hanging="360"/>
      </w:pPr>
      <w:rPr>
        <w:rFonts w:ascii="Symbol" w:hAnsi="Symbol" w:hint="default"/>
      </w:rPr>
    </w:lvl>
    <w:lvl w:ilvl="4" w:tplc="4FC49BCE">
      <w:start w:val="1"/>
      <w:numFmt w:val="bullet"/>
      <w:lvlText w:val="o"/>
      <w:lvlJc w:val="left"/>
      <w:pPr>
        <w:ind w:left="3600" w:hanging="360"/>
      </w:pPr>
      <w:rPr>
        <w:rFonts w:ascii="Courier New" w:hAnsi="Courier New" w:cs="Courier New" w:hint="default"/>
      </w:rPr>
    </w:lvl>
    <w:lvl w:ilvl="5" w:tplc="D8B054E2">
      <w:start w:val="1"/>
      <w:numFmt w:val="bullet"/>
      <w:lvlText w:val=""/>
      <w:lvlJc w:val="left"/>
      <w:pPr>
        <w:ind w:left="4320" w:hanging="360"/>
      </w:pPr>
      <w:rPr>
        <w:rFonts w:ascii="Wingdings" w:hAnsi="Wingdings" w:hint="default"/>
      </w:rPr>
    </w:lvl>
    <w:lvl w:ilvl="6" w:tplc="F7B8E4EC">
      <w:start w:val="1"/>
      <w:numFmt w:val="bullet"/>
      <w:lvlText w:val=""/>
      <w:lvlJc w:val="left"/>
      <w:pPr>
        <w:ind w:left="5040" w:hanging="360"/>
      </w:pPr>
      <w:rPr>
        <w:rFonts w:ascii="Symbol" w:hAnsi="Symbol" w:hint="default"/>
      </w:rPr>
    </w:lvl>
    <w:lvl w:ilvl="7" w:tplc="D4320696">
      <w:start w:val="1"/>
      <w:numFmt w:val="bullet"/>
      <w:lvlText w:val="o"/>
      <w:lvlJc w:val="left"/>
      <w:pPr>
        <w:ind w:left="5760" w:hanging="360"/>
      </w:pPr>
      <w:rPr>
        <w:rFonts w:ascii="Courier New" w:hAnsi="Courier New" w:cs="Courier New" w:hint="default"/>
      </w:rPr>
    </w:lvl>
    <w:lvl w:ilvl="8" w:tplc="1BAE22B8">
      <w:start w:val="1"/>
      <w:numFmt w:val="bullet"/>
      <w:lvlText w:val=""/>
      <w:lvlJc w:val="left"/>
      <w:pPr>
        <w:ind w:left="6480" w:hanging="360"/>
      </w:pPr>
      <w:rPr>
        <w:rFonts w:ascii="Wingdings" w:hAnsi="Wingdings" w:hint="default"/>
      </w:rPr>
    </w:lvl>
  </w:abstractNum>
  <w:abstractNum w:abstractNumId="130" w15:restartNumberingAfterBreak="0">
    <w:nsid w:val="50C25F61"/>
    <w:multiLevelType w:val="hybridMultilevel"/>
    <w:tmpl w:val="E072F67C"/>
    <w:lvl w:ilvl="0" w:tplc="040C0001">
      <w:start w:val="1"/>
      <w:numFmt w:val="bullet"/>
      <w:lvlText w:val=""/>
      <w:lvlJc w:val="left"/>
      <w:pPr>
        <w:ind w:left="1069" w:hanging="360"/>
      </w:pPr>
      <w:rPr>
        <w:rFonts w:ascii="Symbol" w:hAnsi="Symbol" w:hint="default"/>
      </w:rPr>
    </w:lvl>
    <w:lvl w:ilvl="1" w:tplc="FFFFFFFF">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31" w15:restartNumberingAfterBreak="0">
    <w:nsid w:val="51014E6A"/>
    <w:multiLevelType w:val="multilevel"/>
    <w:tmpl w:val="DDB6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1893954"/>
    <w:multiLevelType w:val="multilevel"/>
    <w:tmpl w:val="0BA2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18F32D6"/>
    <w:multiLevelType w:val="hybridMultilevel"/>
    <w:tmpl w:val="6672B092"/>
    <w:lvl w:ilvl="0" w:tplc="F6C0CFB2">
      <w:start w:val="2"/>
      <w:numFmt w:val="bullet"/>
      <w:lvlText w:val="•"/>
      <w:lvlJc w:val="left"/>
      <w:pPr>
        <w:ind w:left="400" w:hanging="360"/>
      </w:pPr>
      <w:rPr>
        <w:rFonts w:ascii="Montserrat" w:eastAsiaTheme="minorHAnsi" w:hAnsi="Montserrat" w:cs="System Font" w:hint="default"/>
      </w:rPr>
    </w:lvl>
    <w:lvl w:ilvl="1" w:tplc="040C0003" w:tentative="1">
      <w:start w:val="1"/>
      <w:numFmt w:val="bullet"/>
      <w:lvlText w:val="o"/>
      <w:lvlJc w:val="left"/>
      <w:pPr>
        <w:ind w:left="1120" w:hanging="360"/>
      </w:pPr>
      <w:rPr>
        <w:rFonts w:ascii="Courier New" w:hAnsi="Courier New" w:cs="Courier New" w:hint="default"/>
      </w:rPr>
    </w:lvl>
    <w:lvl w:ilvl="2" w:tplc="040C0005" w:tentative="1">
      <w:start w:val="1"/>
      <w:numFmt w:val="bullet"/>
      <w:lvlText w:val=""/>
      <w:lvlJc w:val="left"/>
      <w:pPr>
        <w:ind w:left="1840" w:hanging="360"/>
      </w:pPr>
      <w:rPr>
        <w:rFonts w:ascii="Wingdings" w:hAnsi="Wingdings" w:hint="default"/>
      </w:rPr>
    </w:lvl>
    <w:lvl w:ilvl="3" w:tplc="040C0001" w:tentative="1">
      <w:start w:val="1"/>
      <w:numFmt w:val="bullet"/>
      <w:lvlText w:val=""/>
      <w:lvlJc w:val="left"/>
      <w:pPr>
        <w:ind w:left="2560" w:hanging="360"/>
      </w:pPr>
      <w:rPr>
        <w:rFonts w:ascii="Symbol" w:hAnsi="Symbol" w:hint="default"/>
      </w:rPr>
    </w:lvl>
    <w:lvl w:ilvl="4" w:tplc="040C0003" w:tentative="1">
      <w:start w:val="1"/>
      <w:numFmt w:val="bullet"/>
      <w:lvlText w:val="o"/>
      <w:lvlJc w:val="left"/>
      <w:pPr>
        <w:ind w:left="3280" w:hanging="360"/>
      </w:pPr>
      <w:rPr>
        <w:rFonts w:ascii="Courier New" w:hAnsi="Courier New" w:cs="Courier New" w:hint="default"/>
      </w:rPr>
    </w:lvl>
    <w:lvl w:ilvl="5" w:tplc="040C0005" w:tentative="1">
      <w:start w:val="1"/>
      <w:numFmt w:val="bullet"/>
      <w:lvlText w:val=""/>
      <w:lvlJc w:val="left"/>
      <w:pPr>
        <w:ind w:left="4000" w:hanging="360"/>
      </w:pPr>
      <w:rPr>
        <w:rFonts w:ascii="Wingdings" w:hAnsi="Wingdings" w:hint="default"/>
      </w:rPr>
    </w:lvl>
    <w:lvl w:ilvl="6" w:tplc="040C0001" w:tentative="1">
      <w:start w:val="1"/>
      <w:numFmt w:val="bullet"/>
      <w:lvlText w:val=""/>
      <w:lvlJc w:val="left"/>
      <w:pPr>
        <w:ind w:left="4720" w:hanging="360"/>
      </w:pPr>
      <w:rPr>
        <w:rFonts w:ascii="Symbol" w:hAnsi="Symbol" w:hint="default"/>
      </w:rPr>
    </w:lvl>
    <w:lvl w:ilvl="7" w:tplc="040C0003" w:tentative="1">
      <w:start w:val="1"/>
      <w:numFmt w:val="bullet"/>
      <w:lvlText w:val="o"/>
      <w:lvlJc w:val="left"/>
      <w:pPr>
        <w:ind w:left="5440" w:hanging="360"/>
      </w:pPr>
      <w:rPr>
        <w:rFonts w:ascii="Courier New" w:hAnsi="Courier New" w:cs="Courier New" w:hint="default"/>
      </w:rPr>
    </w:lvl>
    <w:lvl w:ilvl="8" w:tplc="040C0005" w:tentative="1">
      <w:start w:val="1"/>
      <w:numFmt w:val="bullet"/>
      <w:lvlText w:val=""/>
      <w:lvlJc w:val="left"/>
      <w:pPr>
        <w:ind w:left="6160" w:hanging="360"/>
      </w:pPr>
      <w:rPr>
        <w:rFonts w:ascii="Wingdings" w:hAnsi="Wingdings" w:hint="default"/>
      </w:rPr>
    </w:lvl>
  </w:abstractNum>
  <w:abstractNum w:abstractNumId="134" w15:restartNumberingAfterBreak="0">
    <w:nsid w:val="52F303A5"/>
    <w:multiLevelType w:val="multilevel"/>
    <w:tmpl w:val="F1AC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CD150B"/>
    <w:multiLevelType w:val="hybridMultilevel"/>
    <w:tmpl w:val="5A3E5A9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6" w15:restartNumberingAfterBreak="0">
    <w:nsid w:val="54D23BC0"/>
    <w:multiLevelType w:val="hybridMultilevel"/>
    <w:tmpl w:val="944466FE"/>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37" w15:restartNumberingAfterBreak="0">
    <w:nsid w:val="54D533F4"/>
    <w:multiLevelType w:val="multilevel"/>
    <w:tmpl w:val="89A4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F61EC2"/>
    <w:multiLevelType w:val="hybridMultilevel"/>
    <w:tmpl w:val="46FA6D0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55A905BF"/>
    <w:multiLevelType w:val="multilevel"/>
    <w:tmpl w:val="1C84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60A798E"/>
    <w:multiLevelType w:val="hybridMultilevel"/>
    <w:tmpl w:val="28D279BE"/>
    <w:lvl w:ilvl="0" w:tplc="FFFFFFFF">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566A56B6"/>
    <w:multiLevelType w:val="multilevel"/>
    <w:tmpl w:val="B660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F25C6D"/>
    <w:multiLevelType w:val="hybridMultilevel"/>
    <w:tmpl w:val="FAF0681A"/>
    <w:lvl w:ilvl="0" w:tplc="224060D8">
      <w:start w:val="1"/>
      <w:numFmt w:val="bullet"/>
      <w:lvlText w:val=""/>
      <w:lvlJc w:val="left"/>
      <w:pPr>
        <w:ind w:left="720" w:hanging="360"/>
      </w:pPr>
      <w:rPr>
        <w:rFonts w:ascii="Wingdings" w:hAnsi="Wingdings" w:hint="default"/>
        <w:color w:val="3C54BB"/>
      </w:rPr>
    </w:lvl>
    <w:lvl w:ilvl="1" w:tplc="997A516A">
      <w:start w:val="1"/>
      <w:numFmt w:val="bullet"/>
      <w:lvlText w:val="o"/>
      <w:lvlJc w:val="left"/>
      <w:pPr>
        <w:ind w:left="1440" w:hanging="360"/>
      </w:pPr>
      <w:rPr>
        <w:rFonts w:ascii="Courier New" w:hAnsi="Courier New" w:cs="Courier New" w:hint="default"/>
      </w:rPr>
    </w:lvl>
    <w:lvl w:ilvl="2" w:tplc="A1B672A4">
      <w:start w:val="1"/>
      <w:numFmt w:val="bullet"/>
      <w:lvlText w:val=""/>
      <w:lvlJc w:val="left"/>
      <w:pPr>
        <w:ind w:left="2160" w:hanging="360"/>
      </w:pPr>
      <w:rPr>
        <w:rFonts w:ascii="Wingdings" w:hAnsi="Wingdings" w:hint="default"/>
      </w:rPr>
    </w:lvl>
    <w:lvl w:ilvl="3" w:tplc="7E920DC6">
      <w:start w:val="1"/>
      <w:numFmt w:val="bullet"/>
      <w:lvlText w:val=""/>
      <w:lvlJc w:val="left"/>
      <w:pPr>
        <w:ind w:left="2880" w:hanging="360"/>
      </w:pPr>
      <w:rPr>
        <w:rFonts w:ascii="Symbol" w:hAnsi="Symbol" w:hint="default"/>
      </w:rPr>
    </w:lvl>
    <w:lvl w:ilvl="4" w:tplc="B8008258">
      <w:start w:val="1"/>
      <w:numFmt w:val="bullet"/>
      <w:lvlText w:val="o"/>
      <w:lvlJc w:val="left"/>
      <w:pPr>
        <w:ind w:left="3600" w:hanging="360"/>
      </w:pPr>
      <w:rPr>
        <w:rFonts w:ascii="Courier New" w:hAnsi="Courier New" w:cs="Courier New" w:hint="default"/>
      </w:rPr>
    </w:lvl>
    <w:lvl w:ilvl="5" w:tplc="ED569EEC">
      <w:start w:val="1"/>
      <w:numFmt w:val="bullet"/>
      <w:lvlText w:val=""/>
      <w:lvlJc w:val="left"/>
      <w:pPr>
        <w:ind w:left="4320" w:hanging="360"/>
      </w:pPr>
      <w:rPr>
        <w:rFonts w:ascii="Wingdings" w:hAnsi="Wingdings" w:hint="default"/>
      </w:rPr>
    </w:lvl>
    <w:lvl w:ilvl="6" w:tplc="3940B664">
      <w:start w:val="1"/>
      <w:numFmt w:val="bullet"/>
      <w:lvlText w:val=""/>
      <w:lvlJc w:val="left"/>
      <w:pPr>
        <w:ind w:left="5040" w:hanging="360"/>
      </w:pPr>
      <w:rPr>
        <w:rFonts w:ascii="Symbol" w:hAnsi="Symbol" w:hint="default"/>
      </w:rPr>
    </w:lvl>
    <w:lvl w:ilvl="7" w:tplc="A0125C5E">
      <w:start w:val="1"/>
      <w:numFmt w:val="bullet"/>
      <w:lvlText w:val="o"/>
      <w:lvlJc w:val="left"/>
      <w:pPr>
        <w:ind w:left="5760" w:hanging="360"/>
      </w:pPr>
      <w:rPr>
        <w:rFonts w:ascii="Courier New" w:hAnsi="Courier New" w:cs="Courier New" w:hint="default"/>
      </w:rPr>
    </w:lvl>
    <w:lvl w:ilvl="8" w:tplc="1302B30A">
      <w:start w:val="1"/>
      <w:numFmt w:val="bullet"/>
      <w:lvlText w:val=""/>
      <w:lvlJc w:val="left"/>
      <w:pPr>
        <w:ind w:left="6480" w:hanging="360"/>
      </w:pPr>
      <w:rPr>
        <w:rFonts w:ascii="Wingdings" w:hAnsi="Wingdings" w:hint="default"/>
      </w:rPr>
    </w:lvl>
  </w:abstractNum>
  <w:abstractNum w:abstractNumId="143" w15:restartNumberingAfterBreak="0">
    <w:nsid w:val="583532EA"/>
    <w:multiLevelType w:val="hybridMultilevel"/>
    <w:tmpl w:val="FF5C2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58FF05B2"/>
    <w:multiLevelType w:val="hybridMultilevel"/>
    <w:tmpl w:val="99302AF2"/>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45" w15:restartNumberingAfterBreak="0">
    <w:nsid w:val="5A251400"/>
    <w:multiLevelType w:val="hybridMultilevel"/>
    <w:tmpl w:val="D32E145C"/>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5A7F7B31"/>
    <w:multiLevelType w:val="hybridMultilevel"/>
    <w:tmpl w:val="BCF6A68E"/>
    <w:lvl w:ilvl="0" w:tplc="FFFFFFFF">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5ADD24E1"/>
    <w:multiLevelType w:val="hybridMultilevel"/>
    <w:tmpl w:val="2C2E2E04"/>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8" w15:restartNumberingAfterBreak="0">
    <w:nsid w:val="5B7611F6"/>
    <w:multiLevelType w:val="multilevel"/>
    <w:tmpl w:val="9482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2E1D99"/>
    <w:multiLevelType w:val="hybridMultilevel"/>
    <w:tmpl w:val="5E208A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5C3F25D7"/>
    <w:multiLevelType w:val="multilevel"/>
    <w:tmpl w:val="D0C6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CFD27B8"/>
    <w:multiLevelType w:val="multilevel"/>
    <w:tmpl w:val="E9CE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D33392D"/>
    <w:multiLevelType w:val="hybridMultilevel"/>
    <w:tmpl w:val="A0C64B08"/>
    <w:lvl w:ilvl="0" w:tplc="AE7C46A6">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3" w15:restartNumberingAfterBreak="0">
    <w:nsid w:val="5D3B7290"/>
    <w:multiLevelType w:val="multilevel"/>
    <w:tmpl w:val="895A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E424F01"/>
    <w:multiLevelType w:val="hybridMultilevel"/>
    <w:tmpl w:val="568816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5F144EAF"/>
    <w:multiLevelType w:val="hybridMultilevel"/>
    <w:tmpl w:val="9B20B458"/>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56" w15:restartNumberingAfterBreak="0">
    <w:nsid w:val="5F7B2F57"/>
    <w:multiLevelType w:val="hybridMultilevel"/>
    <w:tmpl w:val="3D288F7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7" w15:restartNumberingAfterBreak="0">
    <w:nsid w:val="5FB454B1"/>
    <w:multiLevelType w:val="hybridMultilevel"/>
    <w:tmpl w:val="EE283B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8" w15:restartNumberingAfterBreak="0">
    <w:nsid w:val="5FD0064B"/>
    <w:multiLevelType w:val="hybridMultilevel"/>
    <w:tmpl w:val="97C04332"/>
    <w:lvl w:ilvl="0" w:tplc="FFFFFFFF">
      <w:start w:val="1"/>
      <w:numFmt w:val="bullet"/>
      <w:lvlText w:val=""/>
      <w:lvlJc w:val="left"/>
      <w:pPr>
        <w:ind w:left="1069"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C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59" w15:restartNumberingAfterBreak="0">
    <w:nsid w:val="604C1F9F"/>
    <w:multiLevelType w:val="multilevel"/>
    <w:tmpl w:val="AC20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0671ECB"/>
    <w:multiLevelType w:val="hybridMultilevel"/>
    <w:tmpl w:val="0BF63A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1" w15:restartNumberingAfterBreak="0">
    <w:nsid w:val="60C94651"/>
    <w:multiLevelType w:val="hybridMultilevel"/>
    <w:tmpl w:val="945AEDE8"/>
    <w:lvl w:ilvl="0" w:tplc="5B926688">
      <w:start w:val="1"/>
      <w:numFmt w:val="bullet"/>
      <w:lvlText w:val=""/>
      <w:lvlJc w:val="left"/>
      <w:pPr>
        <w:ind w:left="720" w:hanging="360"/>
      </w:pPr>
      <w:rPr>
        <w:rFonts w:ascii="Wingdings" w:hAnsi="Wingdings" w:hint="default"/>
        <w:color w:val="144392" w:themeColor="accent1"/>
      </w:rPr>
    </w:lvl>
    <w:lvl w:ilvl="1" w:tplc="C966DC88">
      <w:start w:val="1"/>
      <w:numFmt w:val="bullet"/>
      <w:lvlText w:val="o"/>
      <w:lvlJc w:val="left"/>
      <w:pPr>
        <w:ind w:left="1440" w:hanging="360"/>
      </w:pPr>
      <w:rPr>
        <w:rFonts w:ascii="Courier New" w:hAnsi="Courier New" w:cs="Courier New" w:hint="default"/>
      </w:rPr>
    </w:lvl>
    <w:lvl w:ilvl="2" w:tplc="D250D3EE">
      <w:start w:val="1"/>
      <w:numFmt w:val="bullet"/>
      <w:lvlText w:val=""/>
      <w:lvlJc w:val="left"/>
      <w:pPr>
        <w:ind w:left="2160" w:hanging="360"/>
      </w:pPr>
      <w:rPr>
        <w:rFonts w:ascii="Wingdings" w:hAnsi="Wingdings" w:hint="default"/>
      </w:rPr>
    </w:lvl>
    <w:lvl w:ilvl="3" w:tplc="CE3A3964">
      <w:start w:val="1"/>
      <w:numFmt w:val="bullet"/>
      <w:lvlText w:val=""/>
      <w:lvlJc w:val="left"/>
      <w:pPr>
        <w:ind w:left="2880" w:hanging="360"/>
      </w:pPr>
      <w:rPr>
        <w:rFonts w:ascii="Symbol" w:hAnsi="Symbol" w:hint="default"/>
      </w:rPr>
    </w:lvl>
    <w:lvl w:ilvl="4" w:tplc="FFA65242">
      <w:start w:val="1"/>
      <w:numFmt w:val="bullet"/>
      <w:lvlText w:val="o"/>
      <w:lvlJc w:val="left"/>
      <w:pPr>
        <w:ind w:left="3600" w:hanging="360"/>
      </w:pPr>
      <w:rPr>
        <w:rFonts w:ascii="Courier New" w:hAnsi="Courier New" w:cs="Courier New" w:hint="default"/>
      </w:rPr>
    </w:lvl>
    <w:lvl w:ilvl="5" w:tplc="07AA71A6">
      <w:start w:val="1"/>
      <w:numFmt w:val="bullet"/>
      <w:lvlText w:val=""/>
      <w:lvlJc w:val="left"/>
      <w:pPr>
        <w:ind w:left="4320" w:hanging="360"/>
      </w:pPr>
      <w:rPr>
        <w:rFonts w:ascii="Wingdings" w:hAnsi="Wingdings" w:hint="default"/>
      </w:rPr>
    </w:lvl>
    <w:lvl w:ilvl="6" w:tplc="6DF24554">
      <w:start w:val="1"/>
      <w:numFmt w:val="bullet"/>
      <w:lvlText w:val=""/>
      <w:lvlJc w:val="left"/>
      <w:pPr>
        <w:ind w:left="5040" w:hanging="360"/>
      </w:pPr>
      <w:rPr>
        <w:rFonts w:ascii="Symbol" w:hAnsi="Symbol" w:hint="default"/>
      </w:rPr>
    </w:lvl>
    <w:lvl w:ilvl="7" w:tplc="2B14EE18">
      <w:start w:val="1"/>
      <w:numFmt w:val="bullet"/>
      <w:lvlText w:val="o"/>
      <w:lvlJc w:val="left"/>
      <w:pPr>
        <w:ind w:left="5760" w:hanging="360"/>
      </w:pPr>
      <w:rPr>
        <w:rFonts w:ascii="Courier New" w:hAnsi="Courier New" w:cs="Courier New" w:hint="default"/>
      </w:rPr>
    </w:lvl>
    <w:lvl w:ilvl="8" w:tplc="CE2C12FA">
      <w:start w:val="1"/>
      <w:numFmt w:val="bullet"/>
      <w:lvlText w:val=""/>
      <w:lvlJc w:val="left"/>
      <w:pPr>
        <w:ind w:left="6480" w:hanging="360"/>
      </w:pPr>
      <w:rPr>
        <w:rFonts w:ascii="Wingdings" w:hAnsi="Wingdings" w:hint="default"/>
      </w:rPr>
    </w:lvl>
  </w:abstractNum>
  <w:abstractNum w:abstractNumId="162" w15:restartNumberingAfterBreak="0">
    <w:nsid w:val="61F06EE2"/>
    <w:multiLevelType w:val="hybridMultilevel"/>
    <w:tmpl w:val="3B28BA8A"/>
    <w:lvl w:ilvl="0" w:tplc="EAB24E3A">
      <w:start w:val="1"/>
      <w:numFmt w:val="bullet"/>
      <w:lvlText w:val=""/>
      <w:lvlJc w:val="left"/>
      <w:pPr>
        <w:ind w:left="720" w:hanging="360"/>
      </w:pPr>
      <w:rPr>
        <w:rFonts w:ascii="Wingdings" w:hAnsi="Wingdings" w:hint="default"/>
        <w:color w:val="144392" w:themeColor="accent1"/>
      </w:rPr>
    </w:lvl>
    <w:lvl w:ilvl="1" w:tplc="5FF01968">
      <w:start w:val="1"/>
      <w:numFmt w:val="bullet"/>
      <w:lvlText w:val="o"/>
      <w:lvlJc w:val="left"/>
      <w:pPr>
        <w:ind w:left="1440" w:hanging="360"/>
      </w:pPr>
      <w:rPr>
        <w:rFonts w:ascii="Courier New" w:hAnsi="Courier New" w:cs="Courier New" w:hint="default"/>
      </w:rPr>
    </w:lvl>
    <w:lvl w:ilvl="2" w:tplc="1FB6FD28">
      <w:start w:val="1"/>
      <w:numFmt w:val="bullet"/>
      <w:lvlText w:val=""/>
      <w:lvlJc w:val="left"/>
      <w:pPr>
        <w:ind w:left="2160" w:hanging="360"/>
      </w:pPr>
      <w:rPr>
        <w:rFonts w:ascii="Wingdings" w:hAnsi="Wingdings" w:hint="default"/>
      </w:rPr>
    </w:lvl>
    <w:lvl w:ilvl="3" w:tplc="A50A19E0">
      <w:start w:val="1"/>
      <w:numFmt w:val="bullet"/>
      <w:lvlText w:val=""/>
      <w:lvlJc w:val="left"/>
      <w:pPr>
        <w:ind w:left="2880" w:hanging="360"/>
      </w:pPr>
      <w:rPr>
        <w:rFonts w:ascii="Symbol" w:hAnsi="Symbol" w:hint="default"/>
      </w:rPr>
    </w:lvl>
    <w:lvl w:ilvl="4" w:tplc="1B8C3796">
      <w:start w:val="1"/>
      <w:numFmt w:val="bullet"/>
      <w:lvlText w:val="o"/>
      <w:lvlJc w:val="left"/>
      <w:pPr>
        <w:ind w:left="3600" w:hanging="360"/>
      </w:pPr>
      <w:rPr>
        <w:rFonts w:ascii="Courier New" w:hAnsi="Courier New" w:cs="Courier New" w:hint="default"/>
      </w:rPr>
    </w:lvl>
    <w:lvl w:ilvl="5" w:tplc="C0CA8BFC">
      <w:start w:val="1"/>
      <w:numFmt w:val="bullet"/>
      <w:lvlText w:val=""/>
      <w:lvlJc w:val="left"/>
      <w:pPr>
        <w:ind w:left="4320" w:hanging="360"/>
      </w:pPr>
      <w:rPr>
        <w:rFonts w:ascii="Wingdings" w:hAnsi="Wingdings" w:hint="default"/>
      </w:rPr>
    </w:lvl>
    <w:lvl w:ilvl="6" w:tplc="B6241EBC">
      <w:start w:val="1"/>
      <w:numFmt w:val="bullet"/>
      <w:lvlText w:val=""/>
      <w:lvlJc w:val="left"/>
      <w:pPr>
        <w:ind w:left="5040" w:hanging="360"/>
      </w:pPr>
      <w:rPr>
        <w:rFonts w:ascii="Symbol" w:hAnsi="Symbol" w:hint="default"/>
      </w:rPr>
    </w:lvl>
    <w:lvl w:ilvl="7" w:tplc="66A2E882">
      <w:start w:val="1"/>
      <w:numFmt w:val="bullet"/>
      <w:lvlText w:val="o"/>
      <w:lvlJc w:val="left"/>
      <w:pPr>
        <w:ind w:left="5760" w:hanging="360"/>
      </w:pPr>
      <w:rPr>
        <w:rFonts w:ascii="Courier New" w:hAnsi="Courier New" w:cs="Courier New" w:hint="default"/>
      </w:rPr>
    </w:lvl>
    <w:lvl w:ilvl="8" w:tplc="4874D668">
      <w:start w:val="1"/>
      <w:numFmt w:val="bullet"/>
      <w:lvlText w:val=""/>
      <w:lvlJc w:val="left"/>
      <w:pPr>
        <w:ind w:left="6480" w:hanging="360"/>
      </w:pPr>
      <w:rPr>
        <w:rFonts w:ascii="Wingdings" w:hAnsi="Wingdings" w:hint="default"/>
      </w:rPr>
    </w:lvl>
  </w:abstractNum>
  <w:abstractNum w:abstractNumId="163" w15:restartNumberingAfterBreak="0">
    <w:nsid w:val="63C72466"/>
    <w:multiLevelType w:val="hybridMultilevel"/>
    <w:tmpl w:val="42DA0BD4"/>
    <w:lvl w:ilvl="0" w:tplc="67DCF294">
      <w:start w:val="1"/>
      <w:numFmt w:val="bullet"/>
      <w:lvlText w:val="-"/>
      <w:lvlJc w:val="left"/>
      <w:pPr>
        <w:ind w:left="2856" w:hanging="360"/>
      </w:pPr>
      <w:rPr>
        <w:rFonts w:ascii="Calibri Light" w:eastAsiaTheme="minorHAnsi" w:hAnsi="Calibri Light" w:cs="Calibri Light" w:hint="default"/>
      </w:rPr>
    </w:lvl>
    <w:lvl w:ilvl="1" w:tplc="040C0003" w:tentative="1">
      <w:start w:val="1"/>
      <w:numFmt w:val="bullet"/>
      <w:lvlText w:val="o"/>
      <w:lvlJc w:val="left"/>
      <w:pPr>
        <w:ind w:left="3576" w:hanging="360"/>
      </w:pPr>
      <w:rPr>
        <w:rFonts w:ascii="Courier New" w:hAnsi="Courier New" w:cs="Courier New" w:hint="default"/>
      </w:rPr>
    </w:lvl>
    <w:lvl w:ilvl="2" w:tplc="040C0005" w:tentative="1">
      <w:start w:val="1"/>
      <w:numFmt w:val="bullet"/>
      <w:lvlText w:val=""/>
      <w:lvlJc w:val="left"/>
      <w:pPr>
        <w:ind w:left="4296" w:hanging="360"/>
      </w:pPr>
      <w:rPr>
        <w:rFonts w:ascii="Wingdings" w:hAnsi="Wingdings" w:hint="default"/>
      </w:rPr>
    </w:lvl>
    <w:lvl w:ilvl="3" w:tplc="040C0001" w:tentative="1">
      <w:start w:val="1"/>
      <w:numFmt w:val="bullet"/>
      <w:lvlText w:val=""/>
      <w:lvlJc w:val="left"/>
      <w:pPr>
        <w:ind w:left="5016" w:hanging="360"/>
      </w:pPr>
      <w:rPr>
        <w:rFonts w:ascii="Symbol" w:hAnsi="Symbol" w:hint="default"/>
      </w:rPr>
    </w:lvl>
    <w:lvl w:ilvl="4" w:tplc="040C0003" w:tentative="1">
      <w:start w:val="1"/>
      <w:numFmt w:val="bullet"/>
      <w:lvlText w:val="o"/>
      <w:lvlJc w:val="left"/>
      <w:pPr>
        <w:ind w:left="5736" w:hanging="360"/>
      </w:pPr>
      <w:rPr>
        <w:rFonts w:ascii="Courier New" w:hAnsi="Courier New" w:cs="Courier New" w:hint="default"/>
      </w:rPr>
    </w:lvl>
    <w:lvl w:ilvl="5" w:tplc="040C0005" w:tentative="1">
      <w:start w:val="1"/>
      <w:numFmt w:val="bullet"/>
      <w:lvlText w:val=""/>
      <w:lvlJc w:val="left"/>
      <w:pPr>
        <w:ind w:left="6456" w:hanging="360"/>
      </w:pPr>
      <w:rPr>
        <w:rFonts w:ascii="Wingdings" w:hAnsi="Wingdings" w:hint="default"/>
      </w:rPr>
    </w:lvl>
    <w:lvl w:ilvl="6" w:tplc="040C0001" w:tentative="1">
      <w:start w:val="1"/>
      <w:numFmt w:val="bullet"/>
      <w:lvlText w:val=""/>
      <w:lvlJc w:val="left"/>
      <w:pPr>
        <w:ind w:left="7176" w:hanging="360"/>
      </w:pPr>
      <w:rPr>
        <w:rFonts w:ascii="Symbol" w:hAnsi="Symbol" w:hint="default"/>
      </w:rPr>
    </w:lvl>
    <w:lvl w:ilvl="7" w:tplc="040C0003" w:tentative="1">
      <w:start w:val="1"/>
      <w:numFmt w:val="bullet"/>
      <w:lvlText w:val="o"/>
      <w:lvlJc w:val="left"/>
      <w:pPr>
        <w:ind w:left="7896" w:hanging="360"/>
      </w:pPr>
      <w:rPr>
        <w:rFonts w:ascii="Courier New" w:hAnsi="Courier New" w:cs="Courier New" w:hint="default"/>
      </w:rPr>
    </w:lvl>
    <w:lvl w:ilvl="8" w:tplc="040C0005" w:tentative="1">
      <w:start w:val="1"/>
      <w:numFmt w:val="bullet"/>
      <w:lvlText w:val=""/>
      <w:lvlJc w:val="left"/>
      <w:pPr>
        <w:ind w:left="8616" w:hanging="360"/>
      </w:pPr>
      <w:rPr>
        <w:rFonts w:ascii="Wingdings" w:hAnsi="Wingdings" w:hint="default"/>
      </w:rPr>
    </w:lvl>
  </w:abstractNum>
  <w:abstractNum w:abstractNumId="164" w15:restartNumberingAfterBreak="0">
    <w:nsid w:val="64DB6B41"/>
    <w:multiLevelType w:val="hybridMultilevel"/>
    <w:tmpl w:val="E84401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5" w15:restartNumberingAfterBreak="0">
    <w:nsid w:val="655D7782"/>
    <w:multiLevelType w:val="hybridMultilevel"/>
    <w:tmpl w:val="0538ABCC"/>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6" w15:restartNumberingAfterBreak="0">
    <w:nsid w:val="6579327F"/>
    <w:multiLevelType w:val="multilevel"/>
    <w:tmpl w:val="E1AA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021B67"/>
    <w:multiLevelType w:val="multilevel"/>
    <w:tmpl w:val="9816FEBC"/>
    <w:styleLink w:val="Listeactuell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8" w15:restartNumberingAfterBreak="0">
    <w:nsid w:val="66F92E06"/>
    <w:multiLevelType w:val="hybridMultilevel"/>
    <w:tmpl w:val="4426CB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9" w15:restartNumberingAfterBreak="0">
    <w:nsid w:val="67BA1375"/>
    <w:multiLevelType w:val="hybridMultilevel"/>
    <w:tmpl w:val="76D09F4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nsid w:val="68195E3A"/>
    <w:multiLevelType w:val="hybridMultilevel"/>
    <w:tmpl w:val="206C25B8"/>
    <w:lvl w:ilvl="0" w:tplc="AE7C46A6">
      <w:start w:val="1"/>
      <w:numFmt w:val="bullet"/>
      <w:lvlText w:val=""/>
      <w:lvlJc w:val="left"/>
      <w:pPr>
        <w:ind w:left="751" w:hanging="360"/>
      </w:pPr>
      <w:rPr>
        <w:rFonts w:ascii="Symbol" w:hAnsi="Symbol" w:hint="default"/>
        <w:color w:val="auto"/>
      </w:rPr>
    </w:lvl>
    <w:lvl w:ilvl="1" w:tplc="040C0003" w:tentative="1">
      <w:start w:val="1"/>
      <w:numFmt w:val="bullet"/>
      <w:lvlText w:val="o"/>
      <w:lvlJc w:val="left"/>
      <w:pPr>
        <w:ind w:left="1471" w:hanging="360"/>
      </w:pPr>
      <w:rPr>
        <w:rFonts w:ascii="Courier New" w:hAnsi="Courier New" w:cs="Courier New" w:hint="default"/>
      </w:rPr>
    </w:lvl>
    <w:lvl w:ilvl="2" w:tplc="040C0005" w:tentative="1">
      <w:start w:val="1"/>
      <w:numFmt w:val="bullet"/>
      <w:lvlText w:val=""/>
      <w:lvlJc w:val="left"/>
      <w:pPr>
        <w:ind w:left="2191" w:hanging="360"/>
      </w:pPr>
      <w:rPr>
        <w:rFonts w:ascii="Wingdings" w:hAnsi="Wingdings" w:hint="default"/>
      </w:rPr>
    </w:lvl>
    <w:lvl w:ilvl="3" w:tplc="040C0001" w:tentative="1">
      <w:start w:val="1"/>
      <w:numFmt w:val="bullet"/>
      <w:lvlText w:val=""/>
      <w:lvlJc w:val="left"/>
      <w:pPr>
        <w:ind w:left="2911" w:hanging="360"/>
      </w:pPr>
      <w:rPr>
        <w:rFonts w:ascii="Symbol" w:hAnsi="Symbol" w:hint="default"/>
      </w:rPr>
    </w:lvl>
    <w:lvl w:ilvl="4" w:tplc="040C0003" w:tentative="1">
      <w:start w:val="1"/>
      <w:numFmt w:val="bullet"/>
      <w:lvlText w:val="o"/>
      <w:lvlJc w:val="left"/>
      <w:pPr>
        <w:ind w:left="3631" w:hanging="360"/>
      </w:pPr>
      <w:rPr>
        <w:rFonts w:ascii="Courier New" w:hAnsi="Courier New" w:cs="Courier New" w:hint="default"/>
      </w:rPr>
    </w:lvl>
    <w:lvl w:ilvl="5" w:tplc="040C0005" w:tentative="1">
      <w:start w:val="1"/>
      <w:numFmt w:val="bullet"/>
      <w:lvlText w:val=""/>
      <w:lvlJc w:val="left"/>
      <w:pPr>
        <w:ind w:left="4351" w:hanging="360"/>
      </w:pPr>
      <w:rPr>
        <w:rFonts w:ascii="Wingdings" w:hAnsi="Wingdings" w:hint="default"/>
      </w:rPr>
    </w:lvl>
    <w:lvl w:ilvl="6" w:tplc="040C0001" w:tentative="1">
      <w:start w:val="1"/>
      <w:numFmt w:val="bullet"/>
      <w:lvlText w:val=""/>
      <w:lvlJc w:val="left"/>
      <w:pPr>
        <w:ind w:left="5071" w:hanging="360"/>
      </w:pPr>
      <w:rPr>
        <w:rFonts w:ascii="Symbol" w:hAnsi="Symbol" w:hint="default"/>
      </w:rPr>
    </w:lvl>
    <w:lvl w:ilvl="7" w:tplc="040C0003" w:tentative="1">
      <w:start w:val="1"/>
      <w:numFmt w:val="bullet"/>
      <w:lvlText w:val="o"/>
      <w:lvlJc w:val="left"/>
      <w:pPr>
        <w:ind w:left="5791" w:hanging="360"/>
      </w:pPr>
      <w:rPr>
        <w:rFonts w:ascii="Courier New" w:hAnsi="Courier New" w:cs="Courier New" w:hint="default"/>
      </w:rPr>
    </w:lvl>
    <w:lvl w:ilvl="8" w:tplc="040C0005" w:tentative="1">
      <w:start w:val="1"/>
      <w:numFmt w:val="bullet"/>
      <w:lvlText w:val=""/>
      <w:lvlJc w:val="left"/>
      <w:pPr>
        <w:ind w:left="6511" w:hanging="360"/>
      </w:pPr>
      <w:rPr>
        <w:rFonts w:ascii="Wingdings" w:hAnsi="Wingdings" w:hint="default"/>
      </w:rPr>
    </w:lvl>
  </w:abstractNum>
  <w:abstractNum w:abstractNumId="171" w15:restartNumberingAfterBreak="0">
    <w:nsid w:val="694C43EC"/>
    <w:multiLevelType w:val="hybridMultilevel"/>
    <w:tmpl w:val="DC0C454E"/>
    <w:lvl w:ilvl="0" w:tplc="2F66D0B8">
      <w:start w:val="1"/>
      <w:numFmt w:val="bullet"/>
      <w:lvlText w:val=""/>
      <w:lvlJc w:val="left"/>
      <w:pPr>
        <w:ind w:left="720" w:hanging="360"/>
      </w:pPr>
      <w:rPr>
        <w:rFonts w:ascii="Wingdings" w:hAnsi="Wingdings" w:hint="default"/>
        <w:color w:val="3C54BB"/>
      </w:rPr>
    </w:lvl>
    <w:lvl w:ilvl="1" w:tplc="C46AC37E">
      <w:start w:val="1"/>
      <w:numFmt w:val="bullet"/>
      <w:lvlText w:val="o"/>
      <w:lvlJc w:val="left"/>
      <w:pPr>
        <w:ind w:left="1440" w:hanging="360"/>
      </w:pPr>
      <w:rPr>
        <w:rFonts w:ascii="Courier New" w:hAnsi="Courier New" w:cs="Courier New" w:hint="default"/>
      </w:rPr>
    </w:lvl>
    <w:lvl w:ilvl="2" w:tplc="5A0A9640">
      <w:start w:val="1"/>
      <w:numFmt w:val="bullet"/>
      <w:lvlText w:val=""/>
      <w:lvlJc w:val="left"/>
      <w:pPr>
        <w:ind w:left="2160" w:hanging="360"/>
      </w:pPr>
      <w:rPr>
        <w:rFonts w:ascii="Wingdings" w:hAnsi="Wingdings" w:hint="default"/>
      </w:rPr>
    </w:lvl>
    <w:lvl w:ilvl="3" w:tplc="9EDE1CD2">
      <w:start w:val="1"/>
      <w:numFmt w:val="bullet"/>
      <w:lvlText w:val=""/>
      <w:lvlJc w:val="left"/>
      <w:pPr>
        <w:ind w:left="2880" w:hanging="360"/>
      </w:pPr>
      <w:rPr>
        <w:rFonts w:ascii="Symbol" w:hAnsi="Symbol" w:hint="default"/>
      </w:rPr>
    </w:lvl>
    <w:lvl w:ilvl="4" w:tplc="E3B66DF8">
      <w:start w:val="1"/>
      <w:numFmt w:val="bullet"/>
      <w:lvlText w:val="o"/>
      <w:lvlJc w:val="left"/>
      <w:pPr>
        <w:ind w:left="3600" w:hanging="360"/>
      </w:pPr>
      <w:rPr>
        <w:rFonts w:ascii="Courier New" w:hAnsi="Courier New" w:cs="Courier New" w:hint="default"/>
      </w:rPr>
    </w:lvl>
    <w:lvl w:ilvl="5" w:tplc="5840FFC8">
      <w:start w:val="1"/>
      <w:numFmt w:val="bullet"/>
      <w:lvlText w:val=""/>
      <w:lvlJc w:val="left"/>
      <w:pPr>
        <w:ind w:left="4320" w:hanging="360"/>
      </w:pPr>
      <w:rPr>
        <w:rFonts w:ascii="Wingdings" w:hAnsi="Wingdings" w:hint="default"/>
      </w:rPr>
    </w:lvl>
    <w:lvl w:ilvl="6" w:tplc="272C26EA">
      <w:start w:val="1"/>
      <w:numFmt w:val="bullet"/>
      <w:lvlText w:val=""/>
      <w:lvlJc w:val="left"/>
      <w:pPr>
        <w:ind w:left="5040" w:hanging="360"/>
      </w:pPr>
      <w:rPr>
        <w:rFonts w:ascii="Symbol" w:hAnsi="Symbol" w:hint="default"/>
      </w:rPr>
    </w:lvl>
    <w:lvl w:ilvl="7" w:tplc="63C6F812">
      <w:start w:val="1"/>
      <w:numFmt w:val="bullet"/>
      <w:lvlText w:val="o"/>
      <w:lvlJc w:val="left"/>
      <w:pPr>
        <w:ind w:left="5760" w:hanging="360"/>
      </w:pPr>
      <w:rPr>
        <w:rFonts w:ascii="Courier New" w:hAnsi="Courier New" w:cs="Courier New" w:hint="default"/>
      </w:rPr>
    </w:lvl>
    <w:lvl w:ilvl="8" w:tplc="8654D8AC">
      <w:start w:val="1"/>
      <w:numFmt w:val="bullet"/>
      <w:lvlText w:val=""/>
      <w:lvlJc w:val="left"/>
      <w:pPr>
        <w:ind w:left="6480" w:hanging="360"/>
      </w:pPr>
      <w:rPr>
        <w:rFonts w:ascii="Wingdings" w:hAnsi="Wingdings" w:hint="default"/>
      </w:rPr>
    </w:lvl>
  </w:abstractNum>
  <w:abstractNum w:abstractNumId="172" w15:restartNumberingAfterBreak="0">
    <w:nsid w:val="69A6449C"/>
    <w:multiLevelType w:val="multilevel"/>
    <w:tmpl w:val="B60C8F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B4E4B3F"/>
    <w:multiLevelType w:val="hybridMultilevel"/>
    <w:tmpl w:val="FA2CEF6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4" w15:restartNumberingAfterBreak="0">
    <w:nsid w:val="6B817BE9"/>
    <w:multiLevelType w:val="hybridMultilevel"/>
    <w:tmpl w:val="DBA62B6A"/>
    <w:lvl w:ilvl="0" w:tplc="FFFFFFFF">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5" w15:restartNumberingAfterBreak="0">
    <w:nsid w:val="6CDA35D5"/>
    <w:multiLevelType w:val="multilevel"/>
    <w:tmpl w:val="DB76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DC1547E"/>
    <w:multiLevelType w:val="hybridMultilevel"/>
    <w:tmpl w:val="EC3A125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7" w15:restartNumberingAfterBreak="0">
    <w:nsid w:val="6F880AF4"/>
    <w:multiLevelType w:val="hybridMultilevel"/>
    <w:tmpl w:val="AA8C66F4"/>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8" w15:restartNumberingAfterBreak="0">
    <w:nsid w:val="6F9C025E"/>
    <w:multiLevelType w:val="hybridMultilevel"/>
    <w:tmpl w:val="009A72A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9" w15:restartNumberingAfterBreak="0">
    <w:nsid w:val="707C0ED6"/>
    <w:multiLevelType w:val="hybridMultilevel"/>
    <w:tmpl w:val="69AEA81C"/>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71F34ECC"/>
    <w:multiLevelType w:val="hybridMultilevel"/>
    <w:tmpl w:val="3B9299E8"/>
    <w:lvl w:ilvl="0" w:tplc="0512E588">
      <w:start w:val="1"/>
      <w:numFmt w:val="decimal"/>
      <w:pStyle w:val="TM2"/>
      <w:lvlText w:val="%1.1"/>
      <w:lvlJc w:val="left"/>
      <w:pPr>
        <w:ind w:left="1429" w:hanging="360"/>
      </w:pPr>
      <w:rPr>
        <w:rFonts w:hint="default"/>
      </w:rPr>
    </w:lvl>
    <w:lvl w:ilvl="1" w:tplc="4D60E6EA">
      <w:start w:val="1"/>
      <w:numFmt w:val="lowerLetter"/>
      <w:lvlText w:val="%2."/>
      <w:lvlJc w:val="left"/>
      <w:pPr>
        <w:ind w:left="2149" w:hanging="360"/>
      </w:pPr>
    </w:lvl>
    <w:lvl w:ilvl="2" w:tplc="24DEA592">
      <w:start w:val="1"/>
      <w:numFmt w:val="lowerRoman"/>
      <w:lvlText w:val="%3."/>
      <w:lvlJc w:val="right"/>
      <w:pPr>
        <w:ind w:left="2869" w:hanging="180"/>
      </w:pPr>
    </w:lvl>
    <w:lvl w:ilvl="3" w:tplc="7E30932E">
      <w:start w:val="1"/>
      <w:numFmt w:val="decimal"/>
      <w:lvlText w:val="%4."/>
      <w:lvlJc w:val="left"/>
      <w:pPr>
        <w:ind w:left="3589" w:hanging="360"/>
      </w:pPr>
    </w:lvl>
    <w:lvl w:ilvl="4" w:tplc="DAF69E54">
      <w:start w:val="1"/>
      <w:numFmt w:val="lowerLetter"/>
      <w:lvlText w:val="%5."/>
      <w:lvlJc w:val="left"/>
      <w:pPr>
        <w:ind w:left="4309" w:hanging="360"/>
      </w:pPr>
    </w:lvl>
    <w:lvl w:ilvl="5" w:tplc="64F8DB4A">
      <w:start w:val="1"/>
      <w:numFmt w:val="lowerRoman"/>
      <w:lvlText w:val="%6."/>
      <w:lvlJc w:val="right"/>
      <w:pPr>
        <w:ind w:left="5029" w:hanging="180"/>
      </w:pPr>
    </w:lvl>
    <w:lvl w:ilvl="6" w:tplc="5DE8E4B8">
      <w:start w:val="1"/>
      <w:numFmt w:val="decimal"/>
      <w:lvlText w:val="%7."/>
      <w:lvlJc w:val="left"/>
      <w:pPr>
        <w:ind w:left="5749" w:hanging="360"/>
      </w:pPr>
    </w:lvl>
    <w:lvl w:ilvl="7" w:tplc="0186E37A">
      <w:start w:val="1"/>
      <w:numFmt w:val="lowerLetter"/>
      <w:lvlText w:val="%8."/>
      <w:lvlJc w:val="left"/>
      <w:pPr>
        <w:ind w:left="6469" w:hanging="360"/>
      </w:pPr>
    </w:lvl>
    <w:lvl w:ilvl="8" w:tplc="76647A66">
      <w:start w:val="1"/>
      <w:numFmt w:val="lowerRoman"/>
      <w:lvlText w:val="%9."/>
      <w:lvlJc w:val="right"/>
      <w:pPr>
        <w:ind w:left="7189" w:hanging="180"/>
      </w:pPr>
    </w:lvl>
  </w:abstractNum>
  <w:abstractNum w:abstractNumId="181" w15:restartNumberingAfterBreak="0">
    <w:nsid w:val="72CF4C93"/>
    <w:multiLevelType w:val="hybridMultilevel"/>
    <w:tmpl w:val="2E0ABC8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2" w15:restartNumberingAfterBreak="0">
    <w:nsid w:val="731B1A4B"/>
    <w:multiLevelType w:val="hybridMultilevel"/>
    <w:tmpl w:val="F8CC408C"/>
    <w:lvl w:ilvl="0" w:tplc="5CFCC6BE">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183" w15:restartNumberingAfterBreak="0">
    <w:nsid w:val="75662038"/>
    <w:multiLevelType w:val="hybridMultilevel"/>
    <w:tmpl w:val="711A5806"/>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4" w15:restartNumberingAfterBreak="0">
    <w:nsid w:val="7637790F"/>
    <w:multiLevelType w:val="multilevel"/>
    <w:tmpl w:val="F608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663105D"/>
    <w:multiLevelType w:val="multilevel"/>
    <w:tmpl w:val="01F2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6AB5819"/>
    <w:multiLevelType w:val="hybridMultilevel"/>
    <w:tmpl w:val="FDFC5880"/>
    <w:lvl w:ilvl="0" w:tplc="67DCF294">
      <w:start w:val="1"/>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7" w15:restartNumberingAfterBreak="0">
    <w:nsid w:val="76BE1A43"/>
    <w:multiLevelType w:val="hybridMultilevel"/>
    <w:tmpl w:val="DEC4CA9A"/>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88" w15:restartNumberingAfterBreak="0">
    <w:nsid w:val="77455B32"/>
    <w:multiLevelType w:val="hybridMultilevel"/>
    <w:tmpl w:val="C24C83C6"/>
    <w:lvl w:ilvl="0" w:tplc="E90AE426">
      <w:start w:val="1"/>
      <w:numFmt w:val="bullet"/>
      <w:lvlText w:val=""/>
      <w:lvlJc w:val="left"/>
      <w:pPr>
        <w:ind w:left="720" w:hanging="360"/>
      </w:pPr>
      <w:rPr>
        <w:rFonts w:ascii="Wingdings" w:hAnsi="Wingdings" w:hint="default"/>
        <w:color w:val="144392" w:themeColor="accent1"/>
      </w:rPr>
    </w:lvl>
    <w:lvl w:ilvl="1" w:tplc="295C1DA6">
      <w:start w:val="1"/>
      <w:numFmt w:val="bullet"/>
      <w:lvlText w:val="o"/>
      <w:lvlJc w:val="left"/>
      <w:pPr>
        <w:ind w:left="1440" w:hanging="360"/>
      </w:pPr>
      <w:rPr>
        <w:rFonts w:ascii="Courier New" w:hAnsi="Courier New" w:cs="Courier New" w:hint="default"/>
      </w:rPr>
    </w:lvl>
    <w:lvl w:ilvl="2" w:tplc="A9A833E0">
      <w:start w:val="1"/>
      <w:numFmt w:val="bullet"/>
      <w:lvlText w:val=""/>
      <w:lvlJc w:val="left"/>
      <w:pPr>
        <w:ind w:left="2160" w:hanging="360"/>
      </w:pPr>
      <w:rPr>
        <w:rFonts w:ascii="Wingdings" w:hAnsi="Wingdings" w:hint="default"/>
      </w:rPr>
    </w:lvl>
    <w:lvl w:ilvl="3" w:tplc="8C7ABB98">
      <w:start w:val="1"/>
      <w:numFmt w:val="bullet"/>
      <w:lvlText w:val=""/>
      <w:lvlJc w:val="left"/>
      <w:pPr>
        <w:ind w:left="2880" w:hanging="360"/>
      </w:pPr>
      <w:rPr>
        <w:rFonts w:ascii="Symbol" w:hAnsi="Symbol" w:hint="default"/>
      </w:rPr>
    </w:lvl>
    <w:lvl w:ilvl="4" w:tplc="29EEDC5A">
      <w:start w:val="1"/>
      <w:numFmt w:val="bullet"/>
      <w:lvlText w:val="o"/>
      <w:lvlJc w:val="left"/>
      <w:pPr>
        <w:ind w:left="3600" w:hanging="360"/>
      </w:pPr>
      <w:rPr>
        <w:rFonts w:ascii="Courier New" w:hAnsi="Courier New" w:cs="Courier New" w:hint="default"/>
      </w:rPr>
    </w:lvl>
    <w:lvl w:ilvl="5" w:tplc="13DEAE88">
      <w:start w:val="1"/>
      <w:numFmt w:val="bullet"/>
      <w:lvlText w:val=""/>
      <w:lvlJc w:val="left"/>
      <w:pPr>
        <w:ind w:left="4320" w:hanging="360"/>
      </w:pPr>
      <w:rPr>
        <w:rFonts w:ascii="Wingdings" w:hAnsi="Wingdings" w:hint="default"/>
      </w:rPr>
    </w:lvl>
    <w:lvl w:ilvl="6" w:tplc="2B281A88">
      <w:start w:val="1"/>
      <w:numFmt w:val="bullet"/>
      <w:lvlText w:val=""/>
      <w:lvlJc w:val="left"/>
      <w:pPr>
        <w:ind w:left="5040" w:hanging="360"/>
      </w:pPr>
      <w:rPr>
        <w:rFonts w:ascii="Symbol" w:hAnsi="Symbol" w:hint="default"/>
      </w:rPr>
    </w:lvl>
    <w:lvl w:ilvl="7" w:tplc="3A621300">
      <w:start w:val="1"/>
      <w:numFmt w:val="bullet"/>
      <w:lvlText w:val="o"/>
      <w:lvlJc w:val="left"/>
      <w:pPr>
        <w:ind w:left="5760" w:hanging="360"/>
      </w:pPr>
      <w:rPr>
        <w:rFonts w:ascii="Courier New" w:hAnsi="Courier New" w:cs="Courier New" w:hint="default"/>
      </w:rPr>
    </w:lvl>
    <w:lvl w:ilvl="8" w:tplc="6D6C58BA">
      <w:start w:val="1"/>
      <w:numFmt w:val="bullet"/>
      <w:lvlText w:val=""/>
      <w:lvlJc w:val="left"/>
      <w:pPr>
        <w:ind w:left="6480" w:hanging="360"/>
      </w:pPr>
      <w:rPr>
        <w:rFonts w:ascii="Wingdings" w:hAnsi="Wingdings" w:hint="default"/>
      </w:rPr>
    </w:lvl>
  </w:abstractNum>
  <w:abstractNum w:abstractNumId="189" w15:restartNumberingAfterBreak="0">
    <w:nsid w:val="77B101D6"/>
    <w:multiLevelType w:val="hybridMultilevel"/>
    <w:tmpl w:val="44AAA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0" w15:restartNumberingAfterBreak="0">
    <w:nsid w:val="78E95069"/>
    <w:multiLevelType w:val="hybridMultilevel"/>
    <w:tmpl w:val="31340A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1" w15:restartNumberingAfterBreak="0">
    <w:nsid w:val="7A085963"/>
    <w:multiLevelType w:val="hybridMultilevel"/>
    <w:tmpl w:val="E24AB0F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2" w15:restartNumberingAfterBreak="0">
    <w:nsid w:val="7B356A31"/>
    <w:multiLevelType w:val="multilevel"/>
    <w:tmpl w:val="3C72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C7741EB"/>
    <w:multiLevelType w:val="hybridMultilevel"/>
    <w:tmpl w:val="7B6ECE08"/>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4" w15:restartNumberingAfterBreak="0">
    <w:nsid w:val="7DB600D9"/>
    <w:multiLevelType w:val="hybridMultilevel"/>
    <w:tmpl w:val="6C28B44C"/>
    <w:lvl w:ilvl="0" w:tplc="5C7A1508">
      <w:start w:val="1"/>
      <w:numFmt w:val="decimal"/>
      <w:pStyle w:val="Titrepartie"/>
      <w:lvlText w:val="%1."/>
      <w:lvlJc w:val="left"/>
      <w:pPr>
        <w:tabs>
          <w:tab w:val="num" w:pos="720"/>
        </w:tabs>
        <w:ind w:left="720" w:hanging="720"/>
      </w:pPr>
    </w:lvl>
    <w:lvl w:ilvl="1" w:tplc="19D2F772">
      <w:start w:val="1"/>
      <w:numFmt w:val="decimal"/>
      <w:lvlText w:val="%2."/>
      <w:lvlJc w:val="left"/>
      <w:pPr>
        <w:tabs>
          <w:tab w:val="num" w:pos="1440"/>
        </w:tabs>
        <w:ind w:left="1440" w:hanging="720"/>
      </w:pPr>
    </w:lvl>
    <w:lvl w:ilvl="2" w:tplc="8544143A">
      <w:start w:val="1"/>
      <w:numFmt w:val="decimal"/>
      <w:lvlText w:val="%3."/>
      <w:lvlJc w:val="left"/>
      <w:pPr>
        <w:tabs>
          <w:tab w:val="num" w:pos="2160"/>
        </w:tabs>
        <w:ind w:left="2160" w:hanging="720"/>
      </w:pPr>
    </w:lvl>
    <w:lvl w:ilvl="3" w:tplc="46D84CA8">
      <w:start w:val="1"/>
      <w:numFmt w:val="decimal"/>
      <w:lvlText w:val="%4."/>
      <w:lvlJc w:val="left"/>
      <w:pPr>
        <w:tabs>
          <w:tab w:val="num" w:pos="2880"/>
        </w:tabs>
        <w:ind w:left="2880" w:hanging="720"/>
      </w:pPr>
    </w:lvl>
    <w:lvl w:ilvl="4" w:tplc="2CD8A184">
      <w:start w:val="1"/>
      <w:numFmt w:val="decimal"/>
      <w:lvlText w:val="%5."/>
      <w:lvlJc w:val="left"/>
      <w:pPr>
        <w:tabs>
          <w:tab w:val="num" w:pos="3600"/>
        </w:tabs>
        <w:ind w:left="3600" w:hanging="720"/>
      </w:pPr>
    </w:lvl>
    <w:lvl w:ilvl="5" w:tplc="DF64B5AE">
      <w:start w:val="1"/>
      <w:numFmt w:val="decimal"/>
      <w:lvlText w:val="%6."/>
      <w:lvlJc w:val="left"/>
      <w:pPr>
        <w:tabs>
          <w:tab w:val="num" w:pos="4320"/>
        </w:tabs>
        <w:ind w:left="4320" w:hanging="720"/>
      </w:pPr>
    </w:lvl>
    <w:lvl w:ilvl="6" w:tplc="75524EE4">
      <w:start w:val="1"/>
      <w:numFmt w:val="decimal"/>
      <w:lvlText w:val="%7."/>
      <w:lvlJc w:val="left"/>
      <w:pPr>
        <w:tabs>
          <w:tab w:val="num" w:pos="5040"/>
        </w:tabs>
        <w:ind w:left="5040" w:hanging="720"/>
      </w:pPr>
    </w:lvl>
    <w:lvl w:ilvl="7" w:tplc="0F2E9A7E">
      <w:start w:val="1"/>
      <w:numFmt w:val="decimal"/>
      <w:lvlText w:val="%8."/>
      <w:lvlJc w:val="left"/>
      <w:pPr>
        <w:tabs>
          <w:tab w:val="num" w:pos="5760"/>
        </w:tabs>
        <w:ind w:left="5760" w:hanging="720"/>
      </w:pPr>
    </w:lvl>
    <w:lvl w:ilvl="8" w:tplc="7BC01528">
      <w:start w:val="1"/>
      <w:numFmt w:val="decimal"/>
      <w:lvlText w:val="%9."/>
      <w:lvlJc w:val="left"/>
      <w:pPr>
        <w:tabs>
          <w:tab w:val="num" w:pos="6480"/>
        </w:tabs>
        <w:ind w:left="6480" w:hanging="720"/>
      </w:pPr>
    </w:lvl>
  </w:abstractNum>
  <w:abstractNum w:abstractNumId="195" w15:restartNumberingAfterBreak="0">
    <w:nsid w:val="7DEE6CA1"/>
    <w:multiLevelType w:val="hybridMultilevel"/>
    <w:tmpl w:val="3C9A47D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6" w15:restartNumberingAfterBreak="0">
    <w:nsid w:val="7E2816A6"/>
    <w:multiLevelType w:val="hybridMultilevel"/>
    <w:tmpl w:val="968A9724"/>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7" w15:restartNumberingAfterBreak="0">
    <w:nsid w:val="7EA439B5"/>
    <w:multiLevelType w:val="hybridMultilevel"/>
    <w:tmpl w:val="745AFF86"/>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75868874">
    <w:abstractNumId w:val="24"/>
  </w:num>
  <w:num w:numId="2" w16cid:durableId="335618961">
    <w:abstractNumId w:val="180"/>
  </w:num>
  <w:num w:numId="3" w16cid:durableId="1948613324">
    <w:abstractNumId w:val="13"/>
  </w:num>
  <w:num w:numId="4" w16cid:durableId="212275571">
    <w:abstractNumId w:val="18"/>
  </w:num>
  <w:num w:numId="5" w16cid:durableId="1044057015">
    <w:abstractNumId w:val="194"/>
  </w:num>
  <w:num w:numId="6" w16cid:durableId="148637310">
    <w:abstractNumId w:val="161"/>
  </w:num>
  <w:num w:numId="7" w16cid:durableId="148791450">
    <w:abstractNumId w:val="31"/>
  </w:num>
  <w:num w:numId="8" w16cid:durableId="715667427">
    <w:abstractNumId w:val="20"/>
  </w:num>
  <w:num w:numId="9" w16cid:durableId="1373187677">
    <w:abstractNumId w:val="142"/>
  </w:num>
  <w:num w:numId="10" w16cid:durableId="423114695">
    <w:abstractNumId w:val="115"/>
  </w:num>
  <w:num w:numId="11" w16cid:durableId="233512721">
    <w:abstractNumId w:val="171"/>
  </w:num>
  <w:num w:numId="12" w16cid:durableId="586620720">
    <w:abstractNumId w:val="11"/>
  </w:num>
  <w:num w:numId="13" w16cid:durableId="1993101576">
    <w:abstractNumId w:val="15"/>
  </w:num>
  <w:num w:numId="14" w16cid:durableId="1902670718">
    <w:abstractNumId w:val="162"/>
  </w:num>
  <w:num w:numId="15" w16cid:durableId="187722715">
    <w:abstractNumId w:val="86"/>
  </w:num>
  <w:num w:numId="16" w16cid:durableId="1440029280">
    <w:abstractNumId w:val="35"/>
  </w:num>
  <w:num w:numId="17" w16cid:durableId="1898853375">
    <w:abstractNumId w:val="129"/>
  </w:num>
  <w:num w:numId="18" w16cid:durableId="1385368167">
    <w:abstractNumId w:val="17"/>
  </w:num>
  <w:num w:numId="19" w16cid:durableId="304430894">
    <w:abstractNumId w:val="120"/>
  </w:num>
  <w:num w:numId="20" w16cid:durableId="1781141433">
    <w:abstractNumId w:val="188"/>
  </w:num>
  <w:num w:numId="21" w16cid:durableId="222257083">
    <w:abstractNumId w:val="41"/>
  </w:num>
  <w:num w:numId="22" w16cid:durableId="159808699">
    <w:abstractNumId w:val="6"/>
  </w:num>
  <w:num w:numId="23" w16cid:durableId="1633709261">
    <w:abstractNumId w:val="99"/>
  </w:num>
  <w:num w:numId="24" w16cid:durableId="706412852">
    <w:abstractNumId w:val="37"/>
  </w:num>
  <w:num w:numId="25" w16cid:durableId="227811876">
    <w:abstractNumId w:val="12"/>
  </w:num>
  <w:num w:numId="26" w16cid:durableId="652217449">
    <w:abstractNumId w:val="143"/>
  </w:num>
  <w:num w:numId="27" w16cid:durableId="2072269896">
    <w:abstractNumId w:val="21"/>
  </w:num>
  <w:num w:numId="28" w16cid:durableId="128981199">
    <w:abstractNumId w:val="113"/>
  </w:num>
  <w:num w:numId="29" w16cid:durableId="1824615825">
    <w:abstractNumId w:val="33"/>
  </w:num>
  <w:num w:numId="30" w16cid:durableId="1234584706">
    <w:abstractNumId w:val="133"/>
  </w:num>
  <w:num w:numId="31" w16cid:durableId="1054354060">
    <w:abstractNumId w:val="186"/>
  </w:num>
  <w:num w:numId="32" w16cid:durableId="1718969605">
    <w:abstractNumId w:val="103"/>
  </w:num>
  <w:num w:numId="33" w16cid:durableId="587886272">
    <w:abstractNumId w:val="1"/>
  </w:num>
  <w:num w:numId="34" w16cid:durableId="1718972772">
    <w:abstractNumId w:val="163"/>
  </w:num>
  <w:num w:numId="35" w16cid:durableId="1095247714">
    <w:abstractNumId w:val="34"/>
  </w:num>
  <w:num w:numId="36" w16cid:durableId="78452967">
    <w:abstractNumId w:val="147"/>
  </w:num>
  <w:num w:numId="37" w16cid:durableId="708261083">
    <w:abstractNumId w:val="173"/>
  </w:num>
  <w:num w:numId="38" w16cid:durableId="766854916">
    <w:abstractNumId w:val="138"/>
  </w:num>
  <w:num w:numId="39" w16cid:durableId="501315142">
    <w:abstractNumId w:val="54"/>
  </w:num>
  <w:num w:numId="40" w16cid:durableId="1743678211">
    <w:abstractNumId w:val="68"/>
  </w:num>
  <w:num w:numId="41" w16cid:durableId="591620293">
    <w:abstractNumId w:val="26"/>
  </w:num>
  <w:num w:numId="42" w16cid:durableId="2007198247">
    <w:abstractNumId w:val="91"/>
  </w:num>
  <w:num w:numId="43" w16cid:durableId="799492157">
    <w:abstractNumId w:val="152"/>
  </w:num>
  <w:num w:numId="44" w16cid:durableId="2051149600">
    <w:abstractNumId w:val="170"/>
  </w:num>
  <w:num w:numId="45" w16cid:durableId="1953003806">
    <w:abstractNumId w:val="102"/>
  </w:num>
  <w:num w:numId="46" w16cid:durableId="41832904">
    <w:abstractNumId w:val="135"/>
  </w:num>
  <w:num w:numId="47" w16cid:durableId="1936860536">
    <w:abstractNumId w:val="60"/>
  </w:num>
  <w:num w:numId="48" w16cid:durableId="751200132">
    <w:abstractNumId w:val="176"/>
  </w:num>
  <w:num w:numId="49" w16cid:durableId="2140956535">
    <w:abstractNumId w:val="29"/>
  </w:num>
  <w:num w:numId="50" w16cid:durableId="1677077656">
    <w:abstractNumId w:val="64"/>
  </w:num>
  <w:num w:numId="51" w16cid:durableId="2009474933">
    <w:abstractNumId w:val="183"/>
  </w:num>
  <w:num w:numId="52" w16cid:durableId="419451123">
    <w:abstractNumId w:val="44"/>
  </w:num>
  <w:num w:numId="53" w16cid:durableId="1213690829">
    <w:abstractNumId w:val="145"/>
  </w:num>
  <w:num w:numId="54" w16cid:durableId="1530146997">
    <w:abstractNumId w:val="97"/>
  </w:num>
  <w:num w:numId="55" w16cid:durableId="2063363403">
    <w:abstractNumId w:val="80"/>
  </w:num>
  <w:num w:numId="56" w16cid:durableId="115684336">
    <w:abstractNumId w:val="87"/>
  </w:num>
  <w:num w:numId="57" w16cid:durableId="400446765">
    <w:abstractNumId w:val="177"/>
  </w:num>
  <w:num w:numId="58" w16cid:durableId="997421445">
    <w:abstractNumId w:val="122"/>
  </w:num>
  <w:num w:numId="59" w16cid:durableId="768163658">
    <w:abstractNumId w:val="108"/>
  </w:num>
  <w:num w:numId="60" w16cid:durableId="805051934">
    <w:abstractNumId w:val="49"/>
  </w:num>
  <w:num w:numId="61" w16cid:durableId="716667002">
    <w:abstractNumId w:val="106"/>
  </w:num>
  <w:num w:numId="62" w16cid:durableId="807087085">
    <w:abstractNumId w:val="165"/>
  </w:num>
  <w:num w:numId="63" w16cid:durableId="404258030">
    <w:abstractNumId w:val="46"/>
  </w:num>
  <w:num w:numId="64" w16cid:durableId="1995140710">
    <w:abstractNumId w:val="14"/>
  </w:num>
  <w:num w:numId="65" w16cid:durableId="773673805">
    <w:abstractNumId w:val="124"/>
  </w:num>
  <w:num w:numId="66" w16cid:durableId="1800412630">
    <w:abstractNumId w:val="121"/>
  </w:num>
  <w:num w:numId="67" w16cid:durableId="438650075">
    <w:abstractNumId w:val="196"/>
  </w:num>
  <w:num w:numId="68" w16cid:durableId="1713381022">
    <w:abstractNumId w:val="107"/>
  </w:num>
  <w:num w:numId="69" w16cid:durableId="2045592839">
    <w:abstractNumId w:val="127"/>
  </w:num>
  <w:num w:numId="70" w16cid:durableId="985546333">
    <w:abstractNumId w:val="83"/>
  </w:num>
  <w:num w:numId="71" w16cid:durableId="1789663026">
    <w:abstractNumId w:val="52"/>
  </w:num>
  <w:num w:numId="72" w16cid:durableId="1617709236">
    <w:abstractNumId w:val="84"/>
  </w:num>
  <w:num w:numId="73" w16cid:durableId="790172393">
    <w:abstractNumId w:val="85"/>
  </w:num>
  <w:num w:numId="74" w16cid:durableId="1421370660">
    <w:abstractNumId w:val="27"/>
  </w:num>
  <w:num w:numId="75" w16cid:durableId="595794749">
    <w:abstractNumId w:val="90"/>
  </w:num>
  <w:num w:numId="76" w16cid:durableId="871916050">
    <w:abstractNumId w:val="109"/>
  </w:num>
  <w:num w:numId="77" w16cid:durableId="1101101895">
    <w:abstractNumId w:val="69"/>
  </w:num>
  <w:num w:numId="78" w16cid:durableId="568420866">
    <w:abstractNumId w:val="182"/>
  </w:num>
  <w:num w:numId="79" w16cid:durableId="1497960996">
    <w:abstractNumId w:val="2"/>
  </w:num>
  <w:num w:numId="80" w16cid:durableId="807164158">
    <w:abstractNumId w:val="172"/>
  </w:num>
  <w:num w:numId="81" w16cid:durableId="1087460435">
    <w:abstractNumId w:val="71"/>
  </w:num>
  <w:num w:numId="82" w16cid:durableId="1317996498">
    <w:abstractNumId w:val="88"/>
  </w:num>
  <w:num w:numId="83" w16cid:durableId="1445536885">
    <w:abstractNumId w:val="164"/>
  </w:num>
  <w:num w:numId="84" w16cid:durableId="2121685302">
    <w:abstractNumId w:val="78"/>
  </w:num>
  <w:num w:numId="85" w16cid:durableId="465507398">
    <w:abstractNumId w:val="191"/>
  </w:num>
  <w:num w:numId="86" w16cid:durableId="2070952192">
    <w:abstractNumId w:val="10"/>
  </w:num>
  <w:num w:numId="87" w16cid:durableId="917666084">
    <w:abstractNumId w:val="101"/>
  </w:num>
  <w:num w:numId="88" w16cid:durableId="1316645273">
    <w:abstractNumId w:val="157"/>
  </w:num>
  <w:num w:numId="89" w16cid:durableId="209802431">
    <w:abstractNumId w:val="149"/>
  </w:num>
  <w:num w:numId="90" w16cid:durableId="1716077625">
    <w:abstractNumId w:val="9"/>
  </w:num>
  <w:num w:numId="91" w16cid:durableId="6178240">
    <w:abstractNumId w:val="23"/>
  </w:num>
  <w:num w:numId="92" w16cid:durableId="1993943894">
    <w:abstractNumId w:val="75"/>
  </w:num>
  <w:num w:numId="93" w16cid:durableId="1959145799">
    <w:abstractNumId w:val="89"/>
  </w:num>
  <w:num w:numId="94" w16cid:durableId="1838688524">
    <w:abstractNumId w:val="169"/>
  </w:num>
  <w:num w:numId="95" w16cid:durableId="606158520">
    <w:abstractNumId w:val="154"/>
  </w:num>
  <w:num w:numId="96" w16cid:durableId="1824157916">
    <w:abstractNumId w:val="190"/>
  </w:num>
  <w:num w:numId="97" w16cid:durableId="129591814">
    <w:abstractNumId w:val="62"/>
  </w:num>
  <w:num w:numId="98" w16cid:durableId="165216667">
    <w:abstractNumId w:val="118"/>
  </w:num>
  <w:num w:numId="99" w16cid:durableId="1979651443">
    <w:abstractNumId w:val="81"/>
  </w:num>
  <w:num w:numId="100" w16cid:durableId="692995946">
    <w:abstractNumId w:val="174"/>
  </w:num>
  <w:num w:numId="101" w16cid:durableId="675694326">
    <w:abstractNumId w:val="36"/>
  </w:num>
  <w:num w:numId="102" w16cid:durableId="698504212">
    <w:abstractNumId w:val="98"/>
  </w:num>
  <w:num w:numId="103" w16cid:durableId="1260412128">
    <w:abstractNumId w:val="0"/>
  </w:num>
  <w:num w:numId="104" w16cid:durableId="478419320">
    <w:abstractNumId w:val="32"/>
  </w:num>
  <w:num w:numId="105" w16cid:durableId="1279609501">
    <w:abstractNumId w:val="53"/>
  </w:num>
  <w:num w:numId="106" w16cid:durableId="1216743684">
    <w:abstractNumId w:val="4"/>
  </w:num>
  <w:num w:numId="107" w16cid:durableId="496309798">
    <w:abstractNumId w:val="181"/>
  </w:num>
  <w:num w:numId="108" w16cid:durableId="239947216">
    <w:abstractNumId w:val="197"/>
  </w:num>
  <w:num w:numId="109" w16cid:durableId="1743718428">
    <w:abstractNumId w:val="146"/>
  </w:num>
  <w:num w:numId="110" w16cid:durableId="250742028">
    <w:abstractNumId w:val="140"/>
  </w:num>
  <w:num w:numId="111" w16cid:durableId="271398249">
    <w:abstractNumId w:val="112"/>
  </w:num>
  <w:num w:numId="112" w16cid:durableId="1598902133">
    <w:abstractNumId w:val="95"/>
  </w:num>
  <w:num w:numId="113" w16cid:durableId="1769276213">
    <w:abstractNumId w:val="93"/>
  </w:num>
  <w:num w:numId="114" w16cid:durableId="89549694">
    <w:abstractNumId w:val="25"/>
  </w:num>
  <w:num w:numId="115" w16cid:durableId="1248462843">
    <w:abstractNumId w:val="155"/>
  </w:num>
  <w:num w:numId="116" w16cid:durableId="815145183">
    <w:abstractNumId w:val="74"/>
  </w:num>
  <w:num w:numId="117" w16cid:durableId="1963535979">
    <w:abstractNumId w:val="195"/>
  </w:num>
  <w:num w:numId="118" w16cid:durableId="1427919061">
    <w:abstractNumId w:val="16"/>
  </w:num>
  <w:num w:numId="119" w16cid:durableId="1916207879">
    <w:abstractNumId w:val="156"/>
  </w:num>
  <w:num w:numId="120" w16cid:durableId="296423085">
    <w:abstractNumId w:val="193"/>
  </w:num>
  <w:num w:numId="121" w16cid:durableId="777066248">
    <w:abstractNumId w:val="144"/>
  </w:num>
  <w:num w:numId="122" w16cid:durableId="746027886">
    <w:abstractNumId w:val="3"/>
  </w:num>
  <w:num w:numId="123" w16cid:durableId="1887522013">
    <w:abstractNumId w:val="38"/>
  </w:num>
  <w:num w:numId="124" w16cid:durableId="91554792">
    <w:abstractNumId w:val="105"/>
  </w:num>
  <w:num w:numId="125" w16cid:durableId="1931742750">
    <w:abstractNumId w:val="8"/>
  </w:num>
  <w:num w:numId="126" w16cid:durableId="1332952845">
    <w:abstractNumId w:val="65"/>
  </w:num>
  <w:num w:numId="127" w16cid:durableId="378094474">
    <w:abstractNumId w:val="67"/>
  </w:num>
  <w:num w:numId="128" w16cid:durableId="732117982">
    <w:abstractNumId w:val="187"/>
  </w:num>
  <w:num w:numId="129" w16cid:durableId="130562612">
    <w:abstractNumId w:val="136"/>
  </w:num>
  <w:num w:numId="130" w16cid:durableId="564335600">
    <w:abstractNumId w:val="22"/>
  </w:num>
  <w:num w:numId="131" w16cid:durableId="560679720">
    <w:abstractNumId w:val="59"/>
  </w:num>
  <w:num w:numId="132" w16cid:durableId="615990595">
    <w:abstractNumId w:val="168"/>
  </w:num>
  <w:num w:numId="133" w16cid:durableId="915624576">
    <w:abstractNumId w:val="125"/>
  </w:num>
  <w:num w:numId="134" w16cid:durableId="1101683352">
    <w:abstractNumId w:val="82"/>
  </w:num>
  <w:num w:numId="135" w16cid:durableId="1574201327">
    <w:abstractNumId w:val="104"/>
  </w:num>
  <w:num w:numId="136" w16cid:durableId="1452045799">
    <w:abstractNumId w:val="130"/>
  </w:num>
  <w:num w:numId="137" w16cid:durableId="1338121256">
    <w:abstractNumId w:val="76"/>
  </w:num>
  <w:num w:numId="138" w16cid:durableId="328606720">
    <w:abstractNumId w:val="158"/>
  </w:num>
  <w:num w:numId="139" w16cid:durableId="1320889116">
    <w:abstractNumId w:val="42"/>
  </w:num>
  <w:num w:numId="140" w16cid:durableId="1569922980">
    <w:abstractNumId w:val="50"/>
  </w:num>
  <w:num w:numId="141" w16cid:durableId="658383151">
    <w:abstractNumId w:val="117"/>
  </w:num>
  <w:num w:numId="142" w16cid:durableId="374741307">
    <w:abstractNumId w:val="28"/>
  </w:num>
  <w:num w:numId="143" w16cid:durableId="1187447561">
    <w:abstractNumId w:val="48"/>
  </w:num>
  <w:num w:numId="144" w16cid:durableId="1540897716">
    <w:abstractNumId w:val="43"/>
  </w:num>
  <w:num w:numId="145" w16cid:durableId="1366976883">
    <w:abstractNumId w:val="70"/>
  </w:num>
  <w:num w:numId="146" w16cid:durableId="1994870262">
    <w:abstractNumId w:val="40"/>
  </w:num>
  <w:num w:numId="147" w16cid:durableId="376584884">
    <w:abstractNumId w:val="100"/>
  </w:num>
  <w:num w:numId="148" w16cid:durableId="1651708976">
    <w:abstractNumId w:val="167"/>
  </w:num>
  <w:num w:numId="149" w16cid:durableId="100925707">
    <w:abstractNumId w:val="51"/>
  </w:num>
  <w:num w:numId="150" w16cid:durableId="365183887">
    <w:abstractNumId w:val="189"/>
  </w:num>
  <w:num w:numId="151" w16cid:durableId="1584686223">
    <w:abstractNumId w:val="110"/>
  </w:num>
  <w:num w:numId="152" w16cid:durableId="696975644">
    <w:abstractNumId w:val="19"/>
  </w:num>
  <w:num w:numId="153" w16cid:durableId="1185166106">
    <w:abstractNumId w:val="47"/>
  </w:num>
  <w:num w:numId="154" w16cid:durableId="1867479096">
    <w:abstractNumId w:val="160"/>
  </w:num>
  <w:num w:numId="155" w16cid:durableId="755178074">
    <w:abstractNumId w:val="57"/>
  </w:num>
  <w:num w:numId="156" w16cid:durableId="1583487585">
    <w:abstractNumId w:val="179"/>
  </w:num>
  <w:num w:numId="157" w16cid:durableId="169492205">
    <w:abstractNumId w:val="126"/>
  </w:num>
  <w:num w:numId="158" w16cid:durableId="76171329">
    <w:abstractNumId w:val="61"/>
  </w:num>
  <w:num w:numId="159" w16cid:durableId="486170025">
    <w:abstractNumId w:val="45"/>
  </w:num>
  <w:num w:numId="160" w16cid:durableId="981159413">
    <w:abstractNumId w:val="178"/>
  </w:num>
  <w:num w:numId="161" w16cid:durableId="687558617">
    <w:abstractNumId w:val="63"/>
  </w:num>
  <w:num w:numId="162" w16cid:durableId="627467215">
    <w:abstractNumId w:val="96"/>
  </w:num>
  <w:num w:numId="163" w16cid:durableId="627593082">
    <w:abstractNumId w:val="72"/>
  </w:num>
  <w:num w:numId="164" w16cid:durableId="399325337">
    <w:abstractNumId w:val="123"/>
  </w:num>
  <w:num w:numId="165" w16cid:durableId="1987472452">
    <w:abstractNumId w:val="148"/>
  </w:num>
  <w:num w:numId="166" w16cid:durableId="2000962831">
    <w:abstractNumId w:val="114"/>
  </w:num>
  <w:num w:numId="167" w16cid:durableId="1871062061">
    <w:abstractNumId w:val="66"/>
  </w:num>
  <w:num w:numId="168" w16cid:durableId="245725326">
    <w:abstractNumId w:val="7"/>
  </w:num>
  <w:num w:numId="169" w16cid:durableId="1303735945">
    <w:abstractNumId w:val="137"/>
  </w:num>
  <w:num w:numId="170" w16cid:durableId="2043938252">
    <w:abstractNumId w:val="94"/>
  </w:num>
  <w:num w:numId="171" w16cid:durableId="1864395497">
    <w:abstractNumId w:val="111"/>
  </w:num>
  <w:num w:numId="172" w16cid:durableId="853812241">
    <w:abstractNumId w:val="73"/>
  </w:num>
  <w:num w:numId="173" w16cid:durableId="309750567">
    <w:abstractNumId w:val="58"/>
  </w:num>
  <w:num w:numId="174" w16cid:durableId="1227492518">
    <w:abstractNumId w:val="5"/>
  </w:num>
  <w:num w:numId="175" w16cid:durableId="385490951">
    <w:abstractNumId w:val="131"/>
  </w:num>
  <w:num w:numId="176" w16cid:durableId="826821488">
    <w:abstractNumId w:val="175"/>
  </w:num>
  <w:num w:numId="177" w16cid:durableId="165444744">
    <w:abstractNumId w:val="150"/>
  </w:num>
  <w:num w:numId="178" w16cid:durableId="1333294672">
    <w:abstractNumId w:val="119"/>
  </w:num>
  <w:num w:numId="179" w16cid:durableId="410589912">
    <w:abstractNumId w:val="77"/>
  </w:num>
  <w:num w:numId="180" w16cid:durableId="1468356556">
    <w:abstractNumId w:val="39"/>
  </w:num>
  <w:num w:numId="181" w16cid:durableId="1633750148">
    <w:abstractNumId w:val="185"/>
  </w:num>
  <w:num w:numId="182" w16cid:durableId="1266184448">
    <w:abstractNumId w:val="128"/>
  </w:num>
  <w:num w:numId="183" w16cid:durableId="1994943663">
    <w:abstractNumId w:val="139"/>
  </w:num>
  <w:num w:numId="184" w16cid:durableId="107630817">
    <w:abstractNumId w:val="134"/>
  </w:num>
  <w:num w:numId="185" w16cid:durableId="1358776563">
    <w:abstractNumId w:val="56"/>
  </w:num>
  <w:num w:numId="186" w16cid:durableId="782068428">
    <w:abstractNumId w:val="153"/>
  </w:num>
  <w:num w:numId="187" w16cid:durableId="1832597048">
    <w:abstractNumId w:val="79"/>
  </w:num>
  <w:num w:numId="188" w16cid:durableId="2129816468">
    <w:abstractNumId w:val="92"/>
  </w:num>
  <w:num w:numId="189" w16cid:durableId="1390378590">
    <w:abstractNumId w:val="116"/>
  </w:num>
  <w:num w:numId="190" w16cid:durableId="441263368">
    <w:abstractNumId w:val="55"/>
  </w:num>
  <w:num w:numId="191" w16cid:durableId="1186015292">
    <w:abstractNumId w:val="159"/>
  </w:num>
  <w:num w:numId="192" w16cid:durableId="84310234">
    <w:abstractNumId w:val="132"/>
  </w:num>
  <w:num w:numId="193" w16cid:durableId="470287296">
    <w:abstractNumId w:val="151"/>
  </w:num>
  <w:num w:numId="194" w16cid:durableId="113445760">
    <w:abstractNumId w:val="166"/>
  </w:num>
  <w:num w:numId="195" w16cid:durableId="1451165473">
    <w:abstractNumId w:val="192"/>
  </w:num>
  <w:num w:numId="196" w16cid:durableId="548881482">
    <w:abstractNumId w:val="184"/>
  </w:num>
  <w:num w:numId="197" w16cid:durableId="86584486">
    <w:abstractNumId w:val="141"/>
  </w:num>
  <w:num w:numId="198" w16cid:durableId="117048852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3E8"/>
    <w:rsid w:val="0000176B"/>
    <w:rsid w:val="00003664"/>
    <w:rsid w:val="00003E71"/>
    <w:rsid w:val="00015353"/>
    <w:rsid w:val="000237D7"/>
    <w:rsid w:val="00047212"/>
    <w:rsid w:val="00056F6C"/>
    <w:rsid w:val="00074D87"/>
    <w:rsid w:val="000823AA"/>
    <w:rsid w:val="000A52EB"/>
    <w:rsid w:val="000C272A"/>
    <w:rsid w:val="000C39F7"/>
    <w:rsid w:val="000F374E"/>
    <w:rsid w:val="00105BCE"/>
    <w:rsid w:val="00113A54"/>
    <w:rsid w:val="001303C9"/>
    <w:rsid w:val="001423F8"/>
    <w:rsid w:val="001542E6"/>
    <w:rsid w:val="00157DBC"/>
    <w:rsid w:val="00177AD3"/>
    <w:rsid w:val="0019744B"/>
    <w:rsid w:val="001A2583"/>
    <w:rsid w:val="001C55B9"/>
    <w:rsid w:val="001D047B"/>
    <w:rsid w:val="001D3ACF"/>
    <w:rsid w:val="001F2051"/>
    <w:rsid w:val="00201A61"/>
    <w:rsid w:val="002065CF"/>
    <w:rsid w:val="0021559B"/>
    <w:rsid w:val="00231903"/>
    <w:rsid w:val="00240F3D"/>
    <w:rsid w:val="00250707"/>
    <w:rsid w:val="00252CA5"/>
    <w:rsid w:val="002657CE"/>
    <w:rsid w:val="002704B3"/>
    <w:rsid w:val="002A1462"/>
    <w:rsid w:val="002A2D3B"/>
    <w:rsid w:val="002A53C6"/>
    <w:rsid w:val="002C3C6C"/>
    <w:rsid w:val="002C6C6A"/>
    <w:rsid w:val="002E7B6B"/>
    <w:rsid w:val="003110BF"/>
    <w:rsid w:val="00315217"/>
    <w:rsid w:val="00321B21"/>
    <w:rsid w:val="003242B7"/>
    <w:rsid w:val="003820C5"/>
    <w:rsid w:val="003D0FB6"/>
    <w:rsid w:val="003D102C"/>
    <w:rsid w:val="003F2B03"/>
    <w:rsid w:val="00413FE8"/>
    <w:rsid w:val="0044655A"/>
    <w:rsid w:val="00460276"/>
    <w:rsid w:val="00475AA9"/>
    <w:rsid w:val="004846B0"/>
    <w:rsid w:val="00486CFE"/>
    <w:rsid w:val="00495B0C"/>
    <w:rsid w:val="004A517C"/>
    <w:rsid w:val="004E41C8"/>
    <w:rsid w:val="004E62CF"/>
    <w:rsid w:val="0050096D"/>
    <w:rsid w:val="00505139"/>
    <w:rsid w:val="00522722"/>
    <w:rsid w:val="0055131D"/>
    <w:rsid w:val="005609C7"/>
    <w:rsid w:val="00586A47"/>
    <w:rsid w:val="00595CE5"/>
    <w:rsid w:val="005A2F93"/>
    <w:rsid w:val="005A73D6"/>
    <w:rsid w:val="005C516E"/>
    <w:rsid w:val="005D3D8F"/>
    <w:rsid w:val="005D63CC"/>
    <w:rsid w:val="005E7985"/>
    <w:rsid w:val="005F042D"/>
    <w:rsid w:val="006160FD"/>
    <w:rsid w:val="00623418"/>
    <w:rsid w:val="00630A7E"/>
    <w:rsid w:val="00632D01"/>
    <w:rsid w:val="00646DCF"/>
    <w:rsid w:val="006816D5"/>
    <w:rsid w:val="006C7B2F"/>
    <w:rsid w:val="006D2949"/>
    <w:rsid w:val="006D7A8C"/>
    <w:rsid w:val="006E7C3C"/>
    <w:rsid w:val="00702241"/>
    <w:rsid w:val="00704DDB"/>
    <w:rsid w:val="0071569D"/>
    <w:rsid w:val="00717D6C"/>
    <w:rsid w:val="007572C6"/>
    <w:rsid w:val="007645BF"/>
    <w:rsid w:val="00773536"/>
    <w:rsid w:val="00776C39"/>
    <w:rsid w:val="00782B96"/>
    <w:rsid w:val="00782D80"/>
    <w:rsid w:val="00797377"/>
    <w:rsid w:val="007B2B11"/>
    <w:rsid w:val="007D0334"/>
    <w:rsid w:val="007D285B"/>
    <w:rsid w:val="007D28A0"/>
    <w:rsid w:val="007F1BB4"/>
    <w:rsid w:val="00822760"/>
    <w:rsid w:val="008404A2"/>
    <w:rsid w:val="00880FD6"/>
    <w:rsid w:val="00883674"/>
    <w:rsid w:val="00885409"/>
    <w:rsid w:val="008D3098"/>
    <w:rsid w:val="008D754D"/>
    <w:rsid w:val="008E2111"/>
    <w:rsid w:val="008F2A62"/>
    <w:rsid w:val="0091775B"/>
    <w:rsid w:val="00926E72"/>
    <w:rsid w:val="009515A2"/>
    <w:rsid w:val="00966903"/>
    <w:rsid w:val="0098048A"/>
    <w:rsid w:val="009A1979"/>
    <w:rsid w:val="009B7709"/>
    <w:rsid w:val="009C7057"/>
    <w:rsid w:val="009D4707"/>
    <w:rsid w:val="009F6B49"/>
    <w:rsid w:val="00A01CE1"/>
    <w:rsid w:val="00A16E07"/>
    <w:rsid w:val="00A27FD1"/>
    <w:rsid w:val="00A31256"/>
    <w:rsid w:val="00A313A7"/>
    <w:rsid w:val="00A47EC0"/>
    <w:rsid w:val="00A7113E"/>
    <w:rsid w:val="00A72095"/>
    <w:rsid w:val="00A81D55"/>
    <w:rsid w:val="00A83C11"/>
    <w:rsid w:val="00A84984"/>
    <w:rsid w:val="00A86311"/>
    <w:rsid w:val="00AB006C"/>
    <w:rsid w:val="00AF3C2F"/>
    <w:rsid w:val="00B07633"/>
    <w:rsid w:val="00B12634"/>
    <w:rsid w:val="00B23292"/>
    <w:rsid w:val="00B27053"/>
    <w:rsid w:val="00B3145F"/>
    <w:rsid w:val="00B6166A"/>
    <w:rsid w:val="00B64B32"/>
    <w:rsid w:val="00B73349"/>
    <w:rsid w:val="00B76F36"/>
    <w:rsid w:val="00B95905"/>
    <w:rsid w:val="00BA32B2"/>
    <w:rsid w:val="00BD0791"/>
    <w:rsid w:val="00BE51DD"/>
    <w:rsid w:val="00BE55D4"/>
    <w:rsid w:val="00C3641E"/>
    <w:rsid w:val="00C6236B"/>
    <w:rsid w:val="00C7457E"/>
    <w:rsid w:val="00C76B9A"/>
    <w:rsid w:val="00C77461"/>
    <w:rsid w:val="00C91AE9"/>
    <w:rsid w:val="00C94241"/>
    <w:rsid w:val="00C94EAA"/>
    <w:rsid w:val="00CB1C6D"/>
    <w:rsid w:val="00CC0A61"/>
    <w:rsid w:val="00CD7BF5"/>
    <w:rsid w:val="00CE107A"/>
    <w:rsid w:val="00CF370D"/>
    <w:rsid w:val="00D07BB9"/>
    <w:rsid w:val="00D31D13"/>
    <w:rsid w:val="00D335CD"/>
    <w:rsid w:val="00D444B9"/>
    <w:rsid w:val="00D51B82"/>
    <w:rsid w:val="00D52305"/>
    <w:rsid w:val="00D72B4A"/>
    <w:rsid w:val="00D83C01"/>
    <w:rsid w:val="00D97E9B"/>
    <w:rsid w:val="00DC0C6B"/>
    <w:rsid w:val="00DD68BC"/>
    <w:rsid w:val="00DE085F"/>
    <w:rsid w:val="00DE605E"/>
    <w:rsid w:val="00E16188"/>
    <w:rsid w:val="00E21A71"/>
    <w:rsid w:val="00E35D43"/>
    <w:rsid w:val="00E6226A"/>
    <w:rsid w:val="00E6287F"/>
    <w:rsid w:val="00E67793"/>
    <w:rsid w:val="00E753D4"/>
    <w:rsid w:val="00E758BB"/>
    <w:rsid w:val="00E77998"/>
    <w:rsid w:val="00E833E8"/>
    <w:rsid w:val="00EA2508"/>
    <w:rsid w:val="00EA7BE5"/>
    <w:rsid w:val="00EB5F04"/>
    <w:rsid w:val="00EC05B6"/>
    <w:rsid w:val="00EC205A"/>
    <w:rsid w:val="00EC4461"/>
    <w:rsid w:val="00EC4655"/>
    <w:rsid w:val="00EE0390"/>
    <w:rsid w:val="00F02E18"/>
    <w:rsid w:val="00F05873"/>
    <w:rsid w:val="00F14FB5"/>
    <w:rsid w:val="00F20931"/>
    <w:rsid w:val="00F314F4"/>
    <w:rsid w:val="00F4347E"/>
    <w:rsid w:val="00F43828"/>
    <w:rsid w:val="00F525D7"/>
    <w:rsid w:val="00FA4D72"/>
    <w:rsid w:val="00FB03EF"/>
    <w:rsid w:val="00FC6F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63B0D"/>
  <w15:docId w15:val="{1EBEB3FE-8E1E-426C-B4EE-E961FA9D4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709"/>
  </w:style>
  <w:style w:type="paragraph" w:styleId="Titre1">
    <w:name w:val="heading 1"/>
    <w:basedOn w:val="Titre"/>
    <w:next w:val="Sous-titre"/>
    <w:link w:val="Titre1Car"/>
    <w:uiPriority w:val="9"/>
    <w:qFormat/>
    <w:pPr>
      <w:keepNext/>
      <w:keepLines/>
      <w:spacing w:before="600" w:after="360"/>
      <w:jc w:val="center"/>
      <w:outlineLvl w:val="0"/>
    </w:pPr>
    <w:rPr>
      <w:rFonts w:ascii="Comfortaa" w:hAnsi="Comfortaa"/>
      <w:b/>
      <w:smallCaps/>
      <w:color w:val="0F326D" w:themeColor="accent1" w:themeShade="BF"/>
      <w:sz w:val="48"/>
      <w:szCs w:val="32"/>
    </w:rPr>
  </w:style>
  <w:style w:type="paragraph" w:styleId="Titre2">
    <w:name w:val="heading 2"/>
    <w:basedOn w:val="Normal"/>
    <w:next w:val="Normal"/>
    <w:link w:val="Titre2Car"/>
    <w:uiPriority w:val="9"/>
    <w:unhideWhenUsed/>
    <w:qFormat/>
    <w:pPr>
      <w:spacing w:before="120" w:after="280" w:line="240" w:lineRule="auto"/>
      <w:jc w:val="center"/>
      <w:outlineLvl w:val="1"/>
    </w:pPr>
    <w:rPr>
      <w:rFonts w:ascii="Comfortaa" w:hAnsi="Comfortaa"/>
      <w:b/>
      <w:smallCaps/>
      <w:color w:val="657689" w:themeColor="accent4"/>
      <w:sz w:val="40"/>
    </w:rPr>
  </w:style>
  <w:style w:type="paragraph" w:styleId="Titre3">
    <w:name w:val="heading 3"/>
    <w:basedOn w:val="Normal"/>
    <w:next w:val="Normal"/>
    <w:link w:val="Titre3Car"/>
    <w:uiPriority w:val="9"/>
    <w:unhideWhenUsed/>
    <w:qFormat/>
    <w:pPr>
      <w:keepNext/>
      <w:keepLines/>
      <w:spacing w:before="40" w:after="0"/>
      <w:outlineLvl w:val="2"/>
    </w:pPr>
    <w:rPr>
      <w:rFonts w:asciiTheme="majorHAnsi" w:eastAsiaTheme="majorEastAsia" w:hAnsiTheme="majorHAnsi" w:cstheme="majorBidi"/>
      <w:color w:val="0A2148" w:themeColor="accent1" w:themeShade="7F"/>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0F326D" w:themeColor="accent1" w:themeShade="BF"/>
    </w:rPr>
  </w:style>
  <w:style w:type="paragraph" w:styleId="Titre5">
    <w:name w:val="heading 5"/>
    <w:basedOn w:val="Normal"/>
    <w:next w:val="Normal"/>
    <w:link w:val="Titre5Car"/>
    <w:uiPriority w:val="9"/>
    <w:unhideWhenUsed/>
    <w:qFormat/>
    <w:pPr>
      <w:keepNext/>
      <w:keepLines/>
      <w:spacing w:before="320" w:after="200"/>
      <w:outlineLvl w:val="4"/>
    </w:pPr>
    <w:rPr>
      <w:rFonts w:ascii="Arial" w:eastAsia="Arial" w:hAnsi="Arial" w:cs="Arial"/>
      <w:b/>
      <w:bCs/>
      <w:sz w:val="24"/>
      <w:szCs w:val="24"/>
    </w:rPr>
  </w:style>
  <w:style w:type="paragraph" w:styleId="Titre6">
    <w:name w:val="heading 6"/>
    <w:basedOn w:val="Normal"/>
    <w:next w:val="Normal"/>
    <w:link w:val="Titre6Car"/>
    <w:uiPriority w:val="9"/>
    <w:unhideWhenUsed/>
    <w:qFormat/>
    <w:pPr>
      <w:keepNext/>
      <w:keepLines/>
      <w:spacing w:before="320" w:after="200"/>
      <w:outlineLvl w:val="5"/>
    </w:pPr>
    <w:rPr>
      <w:rFonts w:ascii="Arial" w:eastAsia="Arial" w:hAnsi="Arial" w:cs="Arial"/>
      <w:b/>
      <w:bCs/>
    </w:rPr>
  </w:style>
  <w:style w:type="paragraph" w:styleId="Titre7">
    <w:name w:val="heading 7"/>
    <w:basedOn w:val="Normal"/>
    <w:next w:val="Normal"/>
    <w:link w:val="Titre7Car"/>
    <w:uiPriority w:val="9"/>
    <w:unhideWhenUsed/>
    <w:qFormat/>
    <w:pPr>
      <w:keepNext/>
      <w:keepLines/>
      <w:spacing w:before="320" w:after="200"/>
      <w:outlineLvl w:val="6"/>
    </w:pPr>
    <w:rPr>
      <w:rFonts w:ascii="Arial" w:eastAsia="Arial" w:hAnsi="Arial" w:cs="Arial"/>
      <w:b/>
      <w:bCs/>
      <w:i/>
      <w:iCs/>
    </w:rPr>
  </w:style>
  <w:style w:type="paragraph" w:styleId="Titre8">
    <w:name w:val="heading 8"/>
    <w:basedOn w:val="Normal"/>
    <w:next w:val="Normal"/>
    <w:link w:val="Titre8Car"/>
    <w:uiPriority w:val="9"/>
    <w:unhideWhenUsed/>
    <w:qFormat/>
    <w:pPr>
      <w:keepNext/>
      <w:keepLines/>
      <w:spacing w:before="320" w:after="200"/>
      <w:outlineLvl w:val="7"/>
    </w:pPr>
    <w:rPr>
      <w:rFonts w:ascii="Arial" w:eastAsia="Arial" w:hAnsi="Arial" w:cs="Arial"/>
      <w:i/>
      <w:iCs/>
    </w:rPr>
  </w:style>
  <w:style w:type="paragraph" w:styleId="Titre9">
    <w:name w:val="heading 9"/>
    <w:basedOn w:val="Normal"/>
    <w:next w:val="Normal"/>
    <w:link w:val="Titre9Car"/>
    <w:uiPriority w:val="9"/>
    <w:unhideWhenUsed/>
    <w:qFormat/>
    <w:pPr>
      <w:keepNext/>
      <w:keepLines/>
      <w:spacing w:before="320" w:after="200"/>
      <w:outlineLvl w:val="8"/>
    </w:pPr>
    <w:rPr>
      <w:rFonts w:ascii="Arial" w:eastAsia="Arial" w:hAnsi="Arial" w:cs="Arial"/>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Sansinterligne">
    <w:name w:val="No Spacing"/>
    <w:uiPriority w:val="1"/>
    <w:qFormat/>
    <w:pPr>
      <w:spacing w:after="0" w:line="240" w:lineRule="auto"/>
    </w:pPr>
  </w:style>
  <w:style w:type="character" w:customStyle="1" w:styleId="TitleChar">
    <w:name w:val="Title Char"/>
    <w:basedOn w:val="Policepardfaut"/>
    <w:uiPriority w:val="10"/>
    <w:rPr>
      <w:sz w:val="48"/>
      <w:szCs w:val="48"/>
    </w:rPr>
  </w:style>
  <w:style w:type="character" w:customStyle="1" w:styleId="SubtitleChar">
    <w:name w:val="Subtitle Char"/>
    <w:basedOn w:val="Policepardfaut"/>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semiHidden/>
    <w:unhideWhenUsed/>
    <w:qFormat/>
    <w:pPr>
      <w:spacing w:line="276" w:lineRule="auto"/>
    </w:pPr>
    <w:rPr>
      <w:b/>
      <w:bCs/>
      <w:color w:val="144392" w:themeColor="accent1"/>
      <w:sz w:val="18"/>
      <w:szCs w:val="18"/>
    </w:rPr>
  </w:style>
  <w:style w:type="character" w:customStyle="1" w:styleId="CaptionChar">
    <w:name w:val="Caption Char"/>
    <w:uiPriority w:val="99"/>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style>
  <w:style w:type="table" w:styleId="Tableausimple1">
    <w:name w:val="Plain Table 1"/>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3F5F6" w:themeColor="text1" w:themeTint="0D" w:fill="F3F5F6" w:themeFill="text1" w:themeFillTint="0D"/>
      </w:tcPr>
    </w:tblStylePr>
    <w:tblStylePr w:type="band1Horz">
      <w:tblPr/>
      <w:tcPr>
        <w:shd w:val="clear" w:color="F3F5F6" w:themeColor="text1" w:themeTint="0D" w:fill="F3F5F6" w:themeFill="text1" w:themeFillTint="0D"/>
      </w:tcPr>
    </w:tblStylePr>
  </w:style>
  <w:style w:type="table" w:styleId="Tableausimple2">
    <w:name w:val="Plain Table 2"/>
    <w:basedOn w:val="TableauNormal"/>
    <w:uiPriority w:val="59"/>
    <w:pPr>
      <w:spacing w:after="0" w:line="240" w:lineRule="auto"/>
    </w:pPr>
    <w:tblPr>
      <w:tblBorders>
        <w:top w:val="single" w:sz="4" w:space="0" w:color="313C45" w:themeColor="text1"/>
        <w:left w:val="none" w:sz="4" w:space="0" w:color="313C45" w:themeColor="text1"/>
        <w:bottom w:val="single" w:sz="4" w:space="0" w:color="313C45" w:themeColor="text1"/>
        <w:right w:val="none" w:sz="4" w:space="0" w:color="313C45" w:themeColor="text1"/>
      </w:tblBorders>
    </w:tblPr>
    <w:tblStylePr w:type="firstRow">
      <w:rPr>
        <w:rFonts w:ascii="Arial" w:hAnsi="Arial"/>
        <w:b/>
        <w:color w:val="404040"/>
        <w:sz w:val="22"/>
      </w:rPr>
      <w:tblPr/>
      <w:tcPr>
        <w:tcBorders>
          <w:top w:val="single" w:sz="4" w:space="0" w:color="313C45" w:themeColor="text1"/>
          <w:bottom w:val="single" w:sz="4" w:space="0" w:color="313C45"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313C45" w:themeColor="text1"/>
          <w:right w:val="single" w:sz="4" w:space="0" w:color="313C45" w:themeColor="text1"/>
        </w:tcBorders>
      </w:tcPr>
    </w:tblStylePr>
    <w:tblStylePr w:type="band2Vert">
      <w:tblPr/>
      <w:tcPr>
        <w:tcBorders>
          <w:left w:val="single" w:sz="4" w:space="0" w:color="313C45" w:themeColor="text1"/>
          <w:right w:val="single" w:sz="4" w:space="0" w:color="313C45" w:themeColor="text1"/>
        </w:tcBorders>
      </w:tcPr>
    </w:tblStylePr>
    <w:tblStylePr w:type="band1Horz">
      <w:tblPr/>
      <w:tcPr>
        <w:tcBorders>
          <w:top w:val="single" w:sz="4" w:space="0" w:color="313C45" w:themeColor="text1"/>
          <w:bottom w:val="single" w:sz="4" w:space="0" w:color="313C45"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insideH w:val="single" w:sz="4" w:space="0" w:color="A2B0BD" w:themeColor="text1" w:themeTint="67"/>
        <w:insideV w:val="single" w:sz="4" w:space="0" w:color="A2B0BD" w:themeColor="text1" w:themeTint="67"/>
      </w:tblBorders>
    </w:tblPr>
    <w:tblStylePr w:type="firstRow">
      <w:rPr>
        <w:b/>
        <w:color w:val="404040"/>
      </w:rPr>
      <w:tblPr/>
      <w:tcPr>
        <w:tcBorders>
          <w:bottom w:val="single" w:sz="12" w:space="0" w:color="788E9F"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b/>
        <w:color w:val="404040"/>
      </w:rPr>
      <w:tblPr/>
      <w:tcPr>
        <w:tcBorders>
          <w:bottom w:val="single" w:sz="12" w:space="0" w:color="4D86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b/>
        <w:color w:val="404040"/>
      </w:rPr>
      <w:tblPr/>
      <w:tcPr>
        <w:tcBorders>
          <w:bottom w:val="single" w:sz="12" w:space="0" w:color="FAB66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b/>
        <w:color w:val="404040"/>
      </w:rPr>
      <w:tblPr/>
      <w:tcPr>
        <w:tcBorders>
          <w:bottom w:val="single" w:sz="12" w:space="0" w:color="BD9FA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b/>
        <w:color w:val="404040"/>
      </w:rPr>
      <w:tblPr/>
      <w:tcPr>
        <w:tcBorders>
          <w:bottom w:val="single" w:sz="12" w:space="0" w:color="A3AEBB"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b/>
        <w:color w:val="404040"/>
      </w:rPr>
      <w:tblPr/>
      <w:tcPr>
        <w:tcBorders>
          <w:bottom w:val="single" w:sz="12" w:space="0" w:color="C5CBB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b/>
        <w:color w:val="404040"/>
      </w:rPr>
      <w:tblPr/>
      <w:tcPr>
        <w:tcBorders>
          <w:bottom w:val="single" w:sz="12" w:space="0" w:color="FCDAB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single" w:sz="12" w:space="0" w:color="788E9F" w:themeColor="text1" w:themeTint="95"/>
          <w:right w:val="none" w:sz="4" w:space="0" w:color="000000"/>
        </w:tcBorders>
        <w:shd w:val="clear" w:color="FFFFFF" w:fill="auto"/>
      </w:tcPr>
    </w:tblStylePr>
    <w:tblStylePr w:type="lastRow">
      <w:rPr>
        <w:b/>
        <w:color w:val="404040"/>
      </w:rPr>
      <w:tblPr/>
      <w:tcPr>
        <w:tcBorders>
          <w:top w:val="single" w:sz="4" w:space="0" w:color="788E9F"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single" w:sz="12" w:space="0" w:color="174EAA" w:themeColor="accent1" w:themeTint="EA"/>
          <w:right w:val="none" w:sz="4" w:space="0" w:color="000000"/>
        </w:tcBorders>
        <w:shd w:val="clear" w:color="FFFFFF" w:fill="auto"/>
      </w:tcPr>
    </w:tblStylePr>
    <w:tblStylePr w:type="lastRow">
      <w:rPr>
        <w:b/>
        <w:color w:val="404040"/>
      </w:rPr>
      <w:tblPr/>
      <w:tcPr>
        <w:tcBorders>
          <w:top w:val="single" w:sz="4" w:space="0" w:color="174EAA"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single" w:sz="12" w:space="0" w:color="FAB567" w:themeColor="accent2" w:themeTint="97"/>
          <w:right w:val="none" w:sz="4" w:space="0" w:color="000000"/>
        </w:tcBorders>
        <w:shd w:val="clear" w:color="FFFFFF" w:fill="auto"/>
      </w:tcPr>
    </w:tblStylePr>
    <w:tblStylePr w:type="lastRow">
      <w:rPr>
        <w:b/>
        <w:color w:val="404040"/>
      </w:rPr>
      <w:tblPr/>
      <w:tcPr>
        <w:tcBorders>
          <w:top w:val="single" w:sz="4" w:space="0" w:color="FAB567"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single" w:sz="12" w:space="0" w:color="8B5F6F" w:themeColor="accent3" w:themeTint="FE"/>
          <w:right w:val="none" w:sz="4" w:space="0" w:color="000000"/>
        </w:tcBorders>
        <w:shd w:val="clear" w:color="FFFFFF" w:fill="auto"/>
      </w:tcPr>
    </w:tblStylePr>
    <w:tblStylePr w:type="lastRow">
      <w:rPr>
        <w:b/>
        <w:color w:val="404040"/>
      </w:rPr>
      <w:tblPr/>
      <w:tcPr>
        <w:tcBorders>
          <w:top w:val="single" w:sz="4" w:space="0" w:color="8B5F6F"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single" w:sz="12" w:space="0" w:color="A0ACB9" w:themeColor="accent4" w:themeTint="9A"/>
          <w:right w:val="none" w:sz="4" w:space="0" w:color="000000"/>
        </w:tcBorders>
        <w:shd w:val="clear" w:color="FFFFFF" w:fill="auto"/>
      </w:tcPr>
    </w:tblStylePr>
    <w:tblStylePr w:type="lastRow">
      <w:rPr>
        <w:b/>
        <w:color w:val="404040"/>
      </w:rPr>
      <w:tblPr/>
      <w:tcPr>
        <w:tcBorders>
          <w:top w:val="single" w:sz="4" w:space="0" w:color="A0ACB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single" w:sz="12" w:space="0" w:color="9CA78E" w:themeColor="accent5"/>
          <w:right w:val="none" w:sz="4" w:space="0" w:color="000000"/>
        </w:tcBorders>
        <w:shd w:val="clear" w:color="FFFFFF" w:fill="auto"/>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single" w:sz="12" w:space="0" w:color="FAC18A" w:themeColor="accent6"/>
          <w:right w:val="none" w:sz="4" w:space="0" w:color="000000"/>
        </w:tcBorders>
        <w:shd w:val="clear" w:color="FFFFFF" w:fill="auto"/>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7D92A3" w:themeColor="text1" w:themeTint="90"/>
        <w:left w:val="single" w:sz="4" w:space="0" w:color="7D92A3" w:themeColor="text1" w:themeTint="90"/>
        <w:bottom w:val="single" w:sz="4" w:space="0" w:color="7D92A3" w:themeColor="text1" w:themeTint="90"/>
        <w:right w:val="single" w:sz="4" w:space="0" w:color="7D92A3" w:themeColor="text1" w:themeTint="90"/>
        <w:insideH w:val="single" w:sz="4" w:space="0" w:color="7D92A3" w:themeColor="text1" w:themeTint="90"/>
        <w:insideV w:val="single" w:sz="4" w:space="0" w:color="7D92A3" w:themeColor="text1" w:themeTint="90"/>
      </w:tblBorders>
    </w:tblPr>
    <w:tblStylePr w:type="firstRow">
      <w:rPr>
        <w:rFonts w:ascii="Arial" w:hAnsi="Arial"/>
        <w:b/>
        <w:color w:val="FFFFFF"/>
        <w:sz w:val="22"/>
      </w:rPr>
      <w:tblPr/>
      <w:tcPr>
        <w:tcBorders>
          <w:top w:val="single" w:sz="4" w:space="0" w:color="313C45" w:themeColor="text1"/>
          <w:left w:val="single" w:sz="4" w:space="0" w:color="313C45" w:themeColor="text1"/>
          <w:bottom w:val="single" w:sz="4" w:space="0" w:color="313C45" w:themeColor="text1"/>
          <w:right w:val="single" w:sz="4" w:space="0" w:color="313C45" w:themeColor="text1"/>
        </w:tcBorders>
        <w:shd w:val="clear" w:color="313C45" w:themeColor="text1" w:fill="313C45" w:themeFill="text1"/>
      </w:tcPr>
    </w:tblStylePr>
    <w:tblStylePr w:type="lastRow">
      <w:rPr>
        <w:b/>
        <w:color w:val="404040"/>
      </w:rPr>
      <w:tblPr/>
      <w:tcPr>
        <w:tcBorders>
          <w:top w:val="single" w:sz="4" w:space="0" w:color="313C45"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insideV w:val="single" w:sz="4" w:space="0" w:color="548BE7" w:themeColor="accent1" w:themeTint="90"/>
      </w:tblBorders>
    </w:tblPr>
    <w:tblStylePr w:type="firstRow">
      <w:rPr>
        <w:rFonts w:ascii="Arial" w:hAnsi="Arial"/>
        <w:b/>
        <w:color w:val="FFFFFF"/>
        <w:sz w:val="22"/>
      </w:rPr>
      <w:tblPr/>
      <w:tcPr>
        <w:tcBorders>
          <w:top w:val="single" w:sz="4" w:space="0" w:color="174EAA" w:themeColor="accent1" w:themeTint="EA"/>
          <w:left w:val="single" w:sz="4" w:space="0" w:color="174EAA" w:themeColor="accent1" w:themeTint="EA"/>
          <w:bottom w:val="single" w:sz="4" w:space="0" w:color="174EAA" w:themeColor="accent1" w:themeTint="EA"/>
          <w:right w:val="single" w:sz="4" w:space="0" w:color="174EAA" w:themeColor="accent1" w:themeTint="EA"/>
        </w:tcBorders>
        <w:shd w:val="clear" w:color="174EAA" w:themeColor="accent1" w:themeTint="EA" w:fill="174EAA" w:themeFill="accent1" w:themeFillTint="EA"/>
      </w:tcPr>
    </w:tblStylePr>
    <w:tblStylePr w:type="lastRow">
      <w:rPr>
        <w:b/>
        <w:color w:val="404040"/>
      </w:rPr>
      <w:tblPr/>
      <w:tcPr>
        <w:tcBorders>
          <w:top w:val="single" w:sz="4" w:space="0" w:color="174EAA"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3D6F7" w:themeColor="accent1" w:themeTint="32" w:fill="C3D6F7" w:themeFill="accent1" w:themeFillTint="32"/>
      </w:tcPr>
    </w:tblStylePr>
    <w:tblStylePr w:type="band1Horz">
      <w:rPr>
        <w:rFonts w:ascii="Arial" w:hAnsi="Arial"/>
        <w:color w:val="404040"/>
        <w:sz w:val="22"/>
      </w:rPr>
      <w:tblPr/>
      <w:tcPr>
        <w:shd w:val="clear" w:color="C3D6F7" w:themeColor="accent1" w:themeTint="32" w:fill="C3D6F7"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insideV w:val="single" w:sz="4" w:space="0" w:color="FAB96E" w:themeColor="accent2" w:themeTint="90"/>
      </w:tblBorders>
    </w:tblPr>
    <w:tblStylePr w:type="firstRow">
      <w:rPr>
        <w:rFonts w:ascii="Arial" w:hAnsi="Arial"/>
        <w:b/>
        <w:color w:val="FFFFFF"/>
        <w:sz w:val="22"/>
      </w:rPr>
      <w:tblPr/>
      <w:tcPr>
        <w:tc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cBorders>
        <w:shd w:val="clear" w:color="FAB567" w:themeColor="accent2" w:themeTint="97" w:fill="FAB567" w:themeFill="accent2" w:themeFillTint="97"/>
      </w:tcPr>
    </w:tblStylePr>
    <w:tblStylePr w:type="lastRow">
      <w:rPr>
        <w:b/>
        <w:color w:val="404040"/>
      </w:rPr>
      <w:tblPr/>
      <w:tcPr>
        <w:tcBorders>
          <w:top w:val="single" w:sz="4" w:space="0" w:color="FAB567"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insideV w:val="single" w:sz="4" w:space="0" w:color="BFA2AC" w:themeColor="accent3" w:themeTint="90"/>
      </w:tblBorders>
    </w:tblPr>
    <w:tblStylePr w:type="firstRow">
      <w:rPr>
        <w:rFonts w:ascii="Arial" w:hAnsi="Arial"/>
        <w:b/>
        <w:color w:val="FFFFFF"/>
        <w:sz w:val="22"/>
      </w:rPr>
      <w:tblPr/>
      <w:tcPr>
        <w:tc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tcBorders>
        <w:shd w:val="clear" w:color="8B5F6F" w:themeColor="accent3" w:themeTint="FE" w:fill="8B5F6F" w:themeFill="accent3" w:themeFillTint="FE"/>
      </w:tcPr>
    </w:tblStylePr>
    <w:tblStylePr w:type="lastRow">
      <w:rPr>
        <w:b/>
        <w:color w:val="404040"/>
      </w:rPr>
      <w:tblPr/>
      <w:tcPr>
        <w:tcBorders>
          <w:top w:val="single" w:sz="4" w:space="0" w:color="8B5F6F"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insideV w:val="single" w:sz="4" w:space="0" w:color="A6B1BD" w:themeColor="accent4" w:themeTint="90"/>
      </w:tblBorders>
    </w:tblPr>
    <w:tblStylePr w:type="firstRow">
      <w:rPr>
        <w:rFonts w:ascii="Arial" w:hAnsi="Arial"/>
        <w:b/>
        <w:color w:val="FFFFFF"/>
        <w:sz w:val="22"/>
      </w:rPr>
      <w:tblPr/>
      <w:tcPr>
        <w:tc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cBorders>
        <w:shd w:val="clear" w:color="A0ACB9" w:themeColor="accent4" w:themeTint="9A" w:fill="A0ACB9" w:themeFill="accent4" w:themeFillTint="9A"/>
      </w:tcPr>
    </w:tblStylePr>
    <w:tblStylePr w:type="lastRow">
      <w:rPr>
        <w:b/>
        <w:color w:val="404040"/>
      </w:rPr>
      <w:tblPr/>
      <w:tcPr>
        <w:tcBorders>
          <w:top w:val="single" w:sz="4" w:space="0" w:color="A0ACB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FFFFFF"/>
        <w:sz w:val="22"/>
      </w:rPr>
      <w:tblPr/>
      <w:tcPr>
        <w:tcBorders>
          <w:top w:val="single" w:sz="4" w:space="0" w:color="9CA78E" w:themeColor="accent5"/>
          <w:left w:val="single" w:sz="4" w:space="0" w:color="9CA78E" w:themeColor="accent5"/>
          <w:bottom w:val="single" w:sz="4" w:space="0" w:color="9CA78E" w:themeColor="accent5"/>
          <w:right w:val="single" w:sz="4" w:space="0" w:color="9CA78E" w:themeColor="accent5"/>
        </w:tcBorders>
        <w:shd w:val="clear" w:color="9CA78E" w:themeColor="accent5" w:fill="9CA78E" w:themeFill="accent5"/>
      </w:tcPr>
    </w:tblStylePr>
    <w:tblStylePr w:type="lastRow">
      <w:rPr>
        <w:b/>
        <w:color w:val="404040"/>
      </w:rPr>
      <w:tblPr/>
      <w:tcPr>
        <w:tcBorders>
          <w:top w:val="single" w:sz="4" w:space="0" w:color="9CA78E"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FFFFFF"/>
        <w:sz w:val="22"/>
      </w:rPr>
      <w:tblPr/>
      <w:tcPr>
        <w:tcBorders>
          <w:top w:val="single" w:sz="4" w:space="0" w:color="FAC18A" w:themeColor="accent6"/>
          <w:left w:val="single" w:sz="4" w:space="0" w:color="FAC18A" w:themeColor="accent6"/>
          <w:bottom w:val="single" w:sz="4" w:space="0" w:color="FAC18A" w:themeColor="accent6"/>
          <w:right w:val="single" w:sz="4" w:space="0" w:color="FAC18A" w:themeColor="accent6"/>
        </w:tcBorders>
        <w:shd w:val="clear" w:color="FAC18A" w:themeColor="accent6" w:fill="FAC18A" w:themeFill="accent6"/>
      </w:tcPr>
    </w:tblStylePr>
    <w:tblStylePr w:type="lastRow">
      <w:rPr>
        <w:b/>
        <w:color w:val="404040"/>
      </w:rPr>
      <w:tblPr/>
      <w:tcPr>
        <w:tcBorders>
          <w:top w:val="single" w:sz="4" w:space="0" w:color="FAC18A"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CED6" w:themeColor="text1" w:themeTint="40" w:fill="C5CED6" w:themeFill="text1" w:themeFillTint="40"/>
    </w:tblPr>
    <w:tblStylePr w:type="firstRow">
      <w:rPr>
        <w:rFonts w:ascii="Arial" w:hAnsi="Arial"/>
        <w:b/>
        <w:color w:val="FFFFFF"/>
        <w:sz w:val="22"/>
      </w:rPr>
      <w:tblPr/>
      <w:tcPr>
        <w:shd w:val="clear" w:color="313C45" w:themeColor="text1" w:fill="313C45" w:themeFill="text1"/>
      </w:tcPr>
    </w:tblStylePr>
    <w:tblStylePr w:type="lastRow">
      <w:rPr>
        <w:rFonts w:ascii="Arial" w:hAnsi="Arial"/>
        <w:b/>
        <w:color w:val="FFFFFF"/>
        <w:sz w:val="22"/>
      </w:rPr>
      <w:tblPr/>
      <w:tcPr>
        <w:tcBorders>
          <w:top w:val="single" w:sz="4" w:space="0" w:color="FFFFFF" w:themeColor="light1"/>
        </w:tcBorders>
        <w:shd w:val="clear" w:color="313C45" w:themeColor="text1" w:fill="313C45" w:themeFill="text1"/>
      </w:tcPr>
    </w:tblStylePr>
    <w:tblStylePr w:type="firstCol">
      <w:rPr>
        <w:rFonts w:ascii="Arial" w:hAnsi="Arial"/>
        <w:b/>
        <w:color w:val="FFFFFF"/>
        <w:sz w:val="22"/>
      </w:rPr>
      <w:tblPr/>
      <w:tcPr>
        <w:shd w:val="clear" w:color="313C45" w:themeColor="text1" w:fill="313C45" w:themeFill="text1"/>
      </w:tcPr>
    </w:tblStylePr>
    <w:tblStylePr w:type="lastCol">
      <w:rPr>
        <w:rFonts w:ascii="Arial" w:hAnsi="Arial"/>
        <w:b/>
        <w:color w:val="FFFFFF"/>
        <w:sz w:val="22"/>
      </w:rPr>
      <w:tblPr/>
      <w:tcPr>
        <w:shd w:val="clear" w:color="313C45" w:themeColor="text1" w:fill="313C45" w:themeFill="text1"/>
      </w:tcPr>
    </w:tblStylePr>
    <w:tblStylePr w:type="band1Vert">
      <w:tblPr/>
      <w:tcPr>
        <w:shd w:val="clear" w:color="95A6B4" w:themeColor="text1" w:themeTint="75" w:fill="95A6B4" w:themeFill="text1" w:themeFillTint="75"/>
      </w:tcPr>
    </w:tblStylePr>
    <w:tblStylePr w:type="band1Horz">
      <w:tblPr/>
      <w:tcPr>
        <w:shd w:val="clear" w:color="95A6B4" w:themeColor="text1" w:themeTint="75" w:fill="95A6B4"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1D4F6" w:themeColor="accent1" w:themeTint="34" w:fill="C1D4F6" w:themeFill="accent1" w:themeFillTint="34"/>
    </w:tblPr>
    <w:tblStylePr w:type="firstRow">
      <w:rPr>
        <w:rFonts w:ascii="Arial" w:hAnsi="Arial"/>
        <w:b/>
        <w:color w:val="FFFFFF"/>
        <w:sz w:val="22"/>
      </w:rPr>
      <w:tblPr/>
      <w:tcPr>
        <w:shd w:val="clear" w:color="144392" w:themeColor="accent1" w:fill="144392" w:themeFill="accent1"/>
      </w:tcPr>
    </w:tblStylePr>
    <w:tblStylePr w:type="lastRow">
      <w:rPr>
        <w:rFonts w:ascii="Arial" w:hAnsi="Arial"/>
        <w:b/>
        <w:color w:val="FFFFFF"/>
        <w:sz w:val="22"/>
      </w:rPr>
      <w:tblPr/>
      <w:tcPr>
        <w:tcBorders>
          <w:top w:val="single" w:sz="4" w:space="0" w:color="FFFFFF" w:themeColor="light1"/>
        </w:tcBorders>
        <w:shd w:val="clear" w:color="144392" w:themeColor="accent1" w:fill="144392" w:themeFill="accent1"/>
      </w:tcPr>
    </w:tblStylePr>
    <w:tblStylePr w:type="firstCol">
      <w:rPr>
        <w:rFonts w:ascii="Arial" w:hAnsi="Arial"/>
        <w:b/>
        <w:color w:val="FFFFFF"/>
        <w:sz w:val="22"/>
      </w:rPr>
      <w:tblPr/>
      <w:tcPr>
        <w:shd w:val="clear" w:color="144392" w:themeColor="accent1" w:fill="144392" w:themeFill="accent1"/>
      </w:tcPr>
    </w:tblStylePr>
    <w:tblStylePr w:type="lastCol">
      <w:rPr>
        <w:rFonts w:ascii="Arial" w:hAnsi="Arial"/>
        <w:b/>
        <w:color w:val="FFFFFF"/>
        <w:sz w:val="22"/>
      </w:rPr>
      <w:tblPr/>
      <w:tcPr>
        <w:shd w:val="clear" w:color="144392" w:themeColor="accent1" w:fill="144392" w:themeFill="accent1"/>
      </w:tcPr>
    </w:tblStylePr>
    <w:tblStylePr w:type="band1Vert">
      <w:tblPr/>
      <w:tcPr>
        <w:shd w:val="clear" w:color="74A0EC" w:themeColor="accent1" w:themeTint="75" w:fill="74A0EC" w:themeFill="accent1" w:themeFillTint="75"/>
      </w:tcPr>
    </w:tblStylePr>
    <w:tblStylePr w:type="band1Horz">
      <w:tblPr/>
      <w:tcPr>
        <w:shd w:val="clear" w:color="74A0EC" w:themeColor="accent1" w:themeTint="75" w:fill="74A0EC"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6CC" w:themeColor="accent2" w:themeTint="32" w:fill="FDE6CC" w:themeFill="accent2" w:themeFillTint="32"/>
    </w:tblPr>
    <w:tblStylePr w:type="firstRow">
      <w:rPr>
        <w:rFonts w:ascii="Arial" w:hAnsi="Arial"/>
        <w:b/>
        <w:color w:val="FFFFFF"/>
        <w:sz w:val="22"/>
      </w:rPr>
      <w:tblPr/>
      <w:tcPr>
        <w:shd w:val="clear" w:color="F08407" w:themeColor="accent2" w:fill="F08407" w:themeFill="accent2"/>
      </w:tcPr>
    </w:tblStylePr>
    <w:tblStylePr w:type="lastRow">
      <w:rPr>
        <w:rFonts w:ascii="Arial" w:hAnsi="Arial"/>
        <w:b/>
        <w:color w:val="FFFFFF"/>
        <w:sz w:val="22"/>
      </w:rPr>
      <w:tblPr/>
      <w:tcPr>
        <w:tcBorders>
          <w:top w:val="single" w:sz="4" w:space="0" w:color="FFFFFF" w:themeColor="light1"/>
        </w:tcBorders>
        <w:shd w:val="clear" w:color="F08407" w:themeColor="accent2" w:fill="F08407" w:themeFill="accent2"/>
      </w:tcPr>
    </w:tblStylePr>
    <w:tblStylePr w:type="firstCol">
      <w:rPr>
        <w:rFonts w:ascii="Arial" w:hAnsi="Arial"/>
        <w:b/>
        <w:color w:val="FFFFFF"/>
        <w:sz w:val="22"/>
      </w:rPr>
      <w:tblPr/>
      <w:tcPr>
        <w:shd w:val="clear" w:color="F08407" w:themeColor="accent2" w:fill="F08407" w:themeFill="accent2"/>
      </w:tcPr>
    </w:tblStylePr>
    <w:tblStylePr w:type="lastCol">
      <w:rPr>
        <w:rFonts w:ascii="Arial" w:hAnsi="Arial"/>
        <w:b/>
        <w:color w:val="FFFFFF"/>
        <w:sz w:val="22"/>
      </w:rPr>
      <w:tblPr/>
      <w:tcPr>
        <w:shd w:val="clear" w:color="F08407" w:themeColor="accent2" w:fill="F08407" w:themeFill="accent2"/>
      </w:tcPr>
    </w:tblStylePr>
    <w:tblStylePr w:type="band1Vert">
      <w:tblPr/>
      <w:tcPr>
        <w:shd w:val="clear" w:color="FBC689" w:themeColor="accent2" w:themeTint="75" w:fill="FBC689" w:themeFill="accent2" w:themeFillTint="75"/>
      </w:tcPr>
    </w:tblStylePr>
    <w:tblStylePr w:type="band1Horz">
      <w:tblPr/>
      <w:tcPr>
        <w:shd w:val="clear" w:color="FBC689" w:themeColor="accent2" w:themeTint="75" w:fill="FBC689"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8DDE1" w:themeColor="accent3" w:themeTint="34" w:fill="E8DDE1" w:themeFill="accent3" w:themeFillTint="34"/>
    </w:tblPr>
    <w:tblStylePr w:type="firstRow">
      <w:rPr>
        <w:rFonts w:ascii="Arial" w:hAnsi="Arial"/>
        <w:b/>
        <w:color w:val="FFFFFF"/>
        <w:sz w:val="22"/>
      </w:rPr>
      <w:tblPr/>
      <w:tcPr>
        <w:shd w:val="clear" w:color="8B5F6F" w:themeColor="accent3" w:fill="8B5F6F" w:themeFill="accent3"/>
      </w:tcPr>
    </w:tblStylePr>
    <w:tblStylePr w:type="lastRow">
      <w:rPr>
        <w:rFonts w:ascii="Arial" w:hAnsi="Arial"/>
        <w:b/>
        <w:color w:val="FFFFFF"/>
        <w:sz w:val="22"/>
      </w:rPr>
      <w:tblPr/>
      <w:tcPr>
        <w:tcBorders>
          <w:top w:val="single" w:sz="4" w:space="0" w:color="FFFFFF" w:themeColor="light1"/>
        </w:tcBorders>
        <w:shd w:val="clear" w:color="8B5F6F" w:themeColor="accent3" w:fill="8B5F6F" w:themeFill="accent3"/>
      </w:tcPr>
    </w:tblStylePr>
    <w:tblStylePr w:type="firstCol">
      <w:rPr>
        <w:rFonts w:ascii="Arial" w:hAnsi="Arial"/>
        <w:b/>
        <w:color w:val="FFFFFF"/>
        <w:sz w:val="22"/>
      </w:rPr>
      <w:tblPr/>
      <w:tcPr>
        <w:shd w:val="clear" w:color="8B5F6F" w:themeColor="accent3" w:fill="8B5F6F" w:themeFill="accent3"/>
      </w:tcPr>
    </w:tblStylePr>
    <w:tblStylePr w:type="lastCol">
      <w:rPr>
        <w:rFonts w:ascii="Arial" w:hAnsi="Arial"/>
        <w:b/>
        <w:color w:val="FFFFFF"/>
        <w:sz w:val="22"/>
      </w:rPr>
      <w:tblPr/>
      <w:tcPr>
        <w:shd w:val="clear" w:color="8B5F6F" w:themeColor="accent3" w:fill="8B5F6F" w:themeFill="accent3"/>
      </w:tcPr>
    </w:tblStylePr>
    <w:tblStylePr w:type="band1Vert">
      <w:tblPr/>
      <w:tcPr>
        <w:shd w:val="clear" w:color="CBB3BC" w:themeColor="accent3" w:themeTint="75" w:fill="CBB3BC" w:themeFill="accent3" w:themeFillTint="75"/>
      </w:tcPr>
    </w:tblStylePr>
    <w:tblStylePr w:type="band1Horz">
      <w:tblPr/>
      <w:tcPr>
        <w:shd w:val="clear" w:color="CBB3BC" w:themeColor="accent3" w:themeTint="75" w:fill="CBB3BC"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EE2E7" w:themeColor="accent4" w:themeTint="34" w:fill="DEE2E7" w:themeFill="accent4" w:themeFillTint="34"/>
    </w:tblPr>
    <w:tblStylePr w:type="firstRow">
      <w:rPr>
        <w:rFonts w:ascii="Arial" w:hAnsi="Arial"/>
        <w:b/>
        <w:color w:val="FFFFFF"/>
        <w:sz w:val="22"/>
      </w:rPr>
      <w:tblPr/>
      <w:tcPr>
        <w:shd w:val="clear" w:color="657689" w:themeColor="accent4" w:fill="657689" w:themeFill="accent4"/>
      </w:tcPr>
    </w:tblStylePr>
    <w:tblStylePr w:type="lastRow">
      <w:rPr>
        <w:rFonts w:ascii="Arial" w:hAnsi="Arial"/>
        <w:b/>
        <w:color w:val="FFFFFF"/>
        <w:sz w:val="22"/>
      </w:rPr>
      <w:tblPr/>
      <w:tcPr>
        <w:tcBorders>
          <w:top w:val="single" w:sz="4" w:space="0" w:color="FFFFFF" w:themeColor="light1"/>
        </w:tcBorders>
        <w:shd w:val="clear" w:color="657689" w:themeColor="accent4" w:fill="657689" w:themeFill="accent4"/>
      </w:tcPr>
    </w:tblStylePr>
    <w:tblStylePr w:type="firstCol">
      <w:rPr>
        <w:rFonts w:ascii="Arial" w:hAnsi="Arial"/>
        <w:b/>
        <w:color w:val="FFFFFF"/>
        <w:sz w:val="22"/>
      </w:rPr>
      <w:tblPr/>
      <w:tcPr>
        <w:shd w:val="clear" w:color="657689" w:themeColor="accent4" w:fill="657689" w:themeFill="accent4"/>
      </w:tcPr>
    </w:tblStylePr>
    <w:tblStylePr w:type="lastCol">
      <w:rPr>
        <w:rFonts w:ascii="Arial" w:hAnsi="Arial"/>
        <w:b/>
        <w:color w:val="FFFFFF"/>
        <w:sz w:val="22"/>
      </w:rPr>
      <w:tblPr/>
      <w:tcPr>
        <w:shd w:val="clear" w:color="657689" w:themeColor="accent4" w:fill="657689" w:themeFill="accent4"/>
      </w:tcPr>
    </w:tblStylePr>
    <w:tblStylePr w:type="band1Vert">
      <w:tblPr/>
      <w:tcPr>
        <w:shd w:val="clear" w:color="B7BFCA" w:themeColor="accent4" w:themeTint="75" w:fill="B7BFCA" w:themeFill="accent4" w:themeFillTint="75"/>
      </w:tcPr>
    </w:tblStylePr>
    <w:tblStylePr w:type="band1Horz">
      <w:tblPr/>
      <w:tcPr>
        <w:shd w:val="clear" w:color="B7BFCA" w:themeColor="accent4" w:themeTint="75" w:fill="B7BFC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EDE7" w:themeColor="accent5" w:themeTint="34" w:fill="EAEDE7" w:themeFill="accent5" w:themeFillTint="34"/>
    </w:tblPr>
    <w:tblStylePr w:type="firstRow">
      <w:rPr>
        <w:rFonts w:ascii="Arial" w:hAnsi="Arial"/>
        <w:b/>
        <w:color w:val="FFFFFF"/>
        <w:sz w:val="22"/>
      </w:rPr>
      <w:tblPr/>
      <w:tcPr>
        <w:shd w:val="clear" w:color="9CA78E" w:themeColor="accent5" w:fill="9CA78E" w:themeFill="accent5"/>
      </w:tcPr>
    </w:tblStylePr>
    <w:tblStylePr w:type="lastRow">
      <w:rPr>
        <w:rFonts w:ascii="Arial" w:hAnsi="Arial"/>
        <w:b/>
        <w:color w:val="FFFFFF"/>
        <w:sz w:val="22"/>
      </w:rPr>
      <w:tblPr/>
      <w:tcPr>
        <w:tcBorders>
          <w:top w:val="single" w:sz="4" w:space="0" w:color="FFFFFF" w:themeColor="light1"/>
        </w:tcBorders>
        <w:shd w:val="clear" w:color="9CA78E" w:themeColor="accent5" w:fill="9CA78E" w:themeFill="accent5"/>
      </w:tcPr>
    </w:tblStylePr>
    <w:tblStylePr w:type="firstCol">
      <w:rPr>
        <w:rFonts w:ascii="Arial" w:hAnsi="Arial"/>
        <w:b/>
        <w:color w:val="FFFFFF"/>
        <w:sz w:val="22"/>
      </w:rPr>
      <w:tblPr/>
      <w:tcPr>
        <w:shd w:val="clear" w:color="9CA78E" w:themeColor="accent5" w:fill="9CA78E" w:themeFill="accent5"/>
      </w:tcPr>
    </w:tblStylePr>
    <w:tblStylePr w:type="lastCol">
      <w:rPr>
        <w:rFonts w:ascii="Arial" w:hAnsi="Arial"/>
        <w:b/>
        <w:color w:val="FFFFFF"/>
        <w:sz w:val="22"/>
      </w:rPr>
      <w:tblPr/>
      <w:tcPr>
        <w:shd w:val="clear" w:color="9CA78E" w:themeColor="accent5" w:fill="9CA78E" w:themeFill="accent5"/>
      </w:tcPr>
    </w:tblStylePr>
    <w:tblStylePr w:type="band1Vert">
      <w:tblPr/>
      <w:tcPr>
        <w:shd w:val="clear" w:color="D1D6CB" w:themeColor="accent5" w:themeTint="75" w:fill="D1D6CB" w:themeFill="accent5" w:themeFillTint="75"/>
      </w:tcPr>
    </w:tblStylePr>
    <w:tblStylePr w:type="band1Horz">
      <w:tblPr/>
      <w:tcPr>
        <w:shd w:val="clear" w:color="D1D6CB" w:themeColor="accent5" w:themeTint="75" w:fill="D1D6C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EF2E7" w:themeColor="accent6" w:themeTint="34" w:fill="FEF2E7" w:themeFill="accent6" w:themeFillTint="34"/>
    </w:tblPr>
    <w:tblStylePr w:type="firstRow">
      <w:rPr>
        <w:rFonts w:ascii="Arial" w:hAnsi="Arial"/>
        <w:b/>
        <w:color w:val="FFFFFF"/>
        <w:sz w:val="22"/>
      </w:rPr>
      <w:tblPr/>
      <w:tcPr>
        <w:shd w:val="clear" w:color="FAC18A" w:themeColor="accent6" w:fill="FAC18A" w:themeFill="accent6"/>
      </w:tcPr>
    </w:tblStylePr>
    <w:tblStylePr w:type="lastRow">
      <w:rPr>
        <w:rFonts w:ascii="Arial" w:hAnsi="Arial"/>
        <w:b/>
        <w:color w:val="FFFFFF"/>
        <w:sz w:val="22"/>
      </w:rPr>
      <w:tblPr/>
      <w:tcPr>
        <w:tcBorders>
          <w:top w:val="single" w:sz="4" w:space="0" w:color="FFFFFF" w:themeColor="light1"/>
        </w:tcBorders>
        <w:shd w:val="clear" w:color="FAC18A" w:themeColor="accent6" w:fill="FAC18A" w:themeFill="accent6"/>
      </w:tcPr>
    </w:tblStylePr>
    <w:tblStylePr w:type="firstCol">
      <w:rPr>
        <w:rFonts w:ascii="Arial" w:hAnsi="Arial"/>
        <w:b/>
        <w:color w:val="FFFFFF"/>
        <w:sz w:val="22"/>
      </w:rPr>
      <w:tblPr/>
      <w:tcPr>
        <w:shd w:val="clear" w:color="FAC18A" w:themeColor="accent6" w:fill="FAC18A" w:themeFill="accent6"/>
      </w:tcPr>
    </w:tblStylePr>
    <w:tblStylePr w:type="lastCol">
      <w:rPr>
        <w:rFonts w:ascii="Arial" w:hAnsi="Arial"/>
        <w:b/>
        <w:color w:val="FFFFFF"/>
        <w:sz w:val="22"/>
      </w:rPr>
      <w:tblPr/>
      <w:tcPr>
        <w:shd w:val="clear" w:color="FAC18A" w:themeColor="accent6" w:fill="FAC18A" w:themeFill="accent6"/>
      </w:tcPr>
    </w:tblStylePr>
    <w:tblStylePr w:type="band1Vert">
      <w:tblPr/>
      <w:tcPr>
        <w:shd w:val="clear" w:color="FCE2C9" w:themeColor="accent6" w:themeTint="75" w:fill="FCE2C9" w:themeFill="accent6" w:themeFillTint="75"/>
      </w:tcPr>
    </w:tblStylePr>
    <w:tblStylePr w:type="band1Horz">
      <w:tblPr/>
      <w:tcPr>
        <w:shd w:val="clear" w:color="FCE2C9" w:themeColor="accent6" w:themeTint="75" w:fill="FCE2C9"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8B9EAD" w:themeColor="text1" w:themeTint="80"/>
        <w:left w:val="single" w:sz="4" w:space="0" w:color="8B9EAD" w:themeColor="text1" w:themeTint="80"/>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b/>
        <w:color w:val="8B9EAD" w:themeColor="text1" w:themeTint="80" w:themeShade="95"/>
      </w:rPr>
      <w:tblPr/>
      <w:tcPr>
        <w:tcBorders>
          <w:bottom w:val="single" w:sz="12" w:space="0" w:color="8B9EAD" w:themeColor="text1" w:themeTint="80"/>
        </w:tcBorders>
      </w:tcPr>
    </w:tblStylePr>
    <w:tblStylePr w:type="lastRow">
      <w:rPr>
        <w:b/>
        <w:color w:val="8B9EAD" w:themeColor="text1" w:themeTint="80" w:themeShade="95"/>
      </w:rPr>
    </w:tblStylePr>
    <w:tblStylePr w:type="firstCol">
      <w:rPr>
        <w:b/>
        <w:color w:val="8B9EAD" w:themeColor="text1" w:themeTint="80" w:themeShade="95"/>
      </w:rPr>
    </w:tblStylePr>
    <w:tblStylePr w:type="lastCol">
      <w:rPr>
        <w:b/>
        <w:color w:val="8B9EAD" w:themeColor="text1" w:themeTint="80" w:themeShade="95"/>
      </w:rPr>
    </w:tblStylePr>
    <w:tblStylePr w:type="band1Vert">
      <w:tblPr/>
      <w:tcPr>
        <w:shd w:val="clear" w:color="D0D7DD" w:themeColor="text1" w:themeTint="34" w:fill="D0D7DD" w:themeFill="text1" w:themeFillTint="34"/>
      </w:tcPr>
    </w:tblStylePr>
    <w:tblStylePr w:type="band1Horz">
      <w:rPr>
        <w:rFonts w:ascii="Arial" w:hAnsi="Arial"/>
        <w:color w:val="8B9EAD" w:themeColor="text1" w:themeTint="80" w:themeShade="95"/>
        <w:sz w:val="22"/>
      </w:rPr>
      <w:tblPr/>
      <w:tcPr>
        <w:shd w:val="clear" w:color="D0D7DD" w:themeColor="text1" w:themeTint="34" w:fill="D0D7DD" w:themeFill="text1" w:themeFillTint="34"/>
      </w:tcPr>
    </w:tblStylePr>
    <w:tblStylePr w:type="band2Horz">
      <w:rPr>
        <w:rFonts w:ascii="Arial" w:hAnsi="Arial"/>
        <w:color w:val="8B9EAD"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6697EA" w:themeColor="accent1" w:themeTint="80"/>
        <w:left w:val="single" w:sz="4" w:space="0" w:color="6697EA" w:themeColor="accent1" w:themeTint="80"/>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b/>
        <w:color w:val="6697EA" w:themeColor="accent1" w:themeTint="80" w:themeShade="95"/>
      </w:rPr>
      <w:tblPr/>
      <w:tcPr>
        <w:tcBorders>
          <w:bottom w:val="single" w:sz="12" w:space="0" w:color="6697EA" w:themeColor="accent1" w:themeTint="80"/>
        </w:tcBorders>
      </w:tcPr>
    </w:tblStylePr>
    <w:tblStylePr w:type="lastRow">
      <w:rPr>
        <w:b/>
        <w:color w:val="6697EA" w:themeColor="accent1" w:themeTint="80" w:themeShade="95"/>
      </w:rPr>
    </w:tblStylePr>
    <w:tblStylePr w:type="firstCol">
      <w:rPr>
        <w:b/>
        <w:color w:val="6697EA" w:themeColor="accent1" w:themeTint="80" w:themeShade="95"/>
      </w:rPr>
    </w:tblStylePr>
    <w:tblStylePr w:type="lastCol">
      <w:rPr>
        <w:b/>
        <w:color w:val="6697EA" w:themeColor="accent1" w:themeTint="80" w:themeShade="95"/>
      </w:r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FAB567" w:themeColor="accent2" w:themeTint="97" w:themeShade="95"/>
      </w:rPr>
      <w:tblPr/>
      <w:tcPr>
        <w:tcBorders>
          <w:bottom w:val="single" w:sz="12" w:space="0" w:color="FAB567" w:themeColor="accent2" w:themeTint="97"/>
        </w:tcBorders>
      </w:tcPr>
    </w:tblStylePr>
    <w:tblStylePr w:type="lastRow">
      <w:rPr>
        <w:b/>
        <w:color w:val="FAB567" w:themeColor="accent2" w:themeTint="97" w:themeShade="95"/>
      </w:r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8B5F6F" w:themeColor="accent3" w:themeTint="FE" w:themeShade="95"/>
      </w:rPr>
      <w:tblPr/>
      <w:tcPr>
        <w:tcBorders>
          <w:bottom w:val="single" w:sz="12" w:space="0" w:color="8B5F6F" w:themeColor="accent3" w:themeTint="FE"/>
        </w:tcBorders>
      </w:tcPr>
    </w:tblStylePr>
    <w:tblStylePr w:type="lastRow">
      <w:rPr>
        <w:b/>
        <w:color w:val="8B5F6F" w:themeColor="accent3" w:themeTint="FE" w:themeShade="95"/>
      </w:rPr>
    </w:tblStylePr>
    <w:tblStylePr w:type="firstCol">
      <w:rPr>
        <w:b/>
        <w:color w:val="8B5F6F" w:themeColor="accent3" w:themeTint="FE" w:themeShade="95"/>
      </w:rPr>
    </w:tblStylePr>
    <w:tblStylePr w:type="lastCol">
      <w:rPr>
        <w:b/>
        <w:color w:val="8B5F6F" w:themeColor="accent3" w:themeTint="FE" w:themeShade="95"/>
      </w:r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A0ACB9" w:themeColor="accent4" w:themeTint="9A" w:themeShade="95"/>
      </w:rPr>
      <w:tblPr/>
      <w:tcPr>
        <w:tcBorders>
          <w:bottom w:val="single" w:sz="12" w:space="0" w:color="A0ACB9" w:themeColor="accent4" w:themeTint="9A"/>
        </w:tcBorders>
      </w:tcPr>
    </w:tblStylePr>
    <w:tblStylePr w:type="lastRow">
      <w:rPr>
        <w:b/>
        <w:color w:val="A0ACB9" w:themeColor="accent4" w:themeTint="9A" w:themeShade="95"/>
      </w:r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9CA78E" w:themeColor="accent5"/>
        <w:left w:val="single" w:sz="4" w:space="0" w:color="9CA78E" w:themeColor="accent5"/>
        <w:bottom w:val="single" w:sz="4" w:space="0" w:color="9CA78E" w:themeColor="accent5"/>
        <w:right w:val="single" w:sz="4" w:space="0" w:color="9CA78E" w:themeColor="accent5"/>
        <w:insideH w:val="single" w:sz="4" w:space="0" w:color="9CA78E" w:themeColor="accent5"/>
        <w:insideV w:val="single" w:sz="4" w:space="0" w:color="9CA78E" w:themeColor="accent5"/>
      </w:tblBorders>
    </w:tblPr>
    <w:tblStylePr w:type="firstRow">
      <w:rPr>
        <w:b/>
        <w:color w:val="5B654F" w:themeColor="accent5" w:themeShade="95"/>
      </w:rPr>
      <w:tblPr/>
      <w:tcPr>
        <w:tcBorders>
          <w:bottom w:val="single" w:sz="12" w:space="0" w:color="9CA78E" w:themeColor="accent5"/>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AC18A" w:themeColor="accent6"/>
        <w:left w:val="single" w:sz="4" w:space="0" w:color="FAC18A" w:themeColor="accent6"/>
        <w:bottom w:val="single" w:sz="4" w:space="0" w:color="FAC18A" w:themeColor="accent6"/>
        <w:right w:val="single" w:sz="4" w:space="0" w:color="FAC18A" w:themeColor="accent6"/>
        <w:insideH w:val="single" w:sz="4" w:space="0" w:color="FAC18A" w:themeColor="accent6"/>
        <w:insideV w:val="single" w:sz="4" w:space="0" w:color="FAC18A" w:themeColor="accent6"/>
      </w:tblBorders>
    </w:tblPr>
    <w:tblStylePr w:type="firstRow">
      <w:rPr>
        <w:b/>
        <w:color w:val="5B654F" w:themeColor="accent5" w:themeShade="95"/>
      </w:rPr>
      <w:tblPr/>
      <w:tcPr>
        <w:tcBorders>
          <w:bottom w:val="single" w:sz="12" w:space="0" w:color="FAC18A" w:themeColor="accent6"/>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FEF2E7" w:themeColor="accent6" w:themeTint="34" w:fill="FEF2E7" w:themeFill="accent6" w:themeFillTint="34"/>
      </w:tcPr>
    </w:tblStylePr>
    <w:tblStylePr w:type="band1Horz">
      <w:rPr>
        <w:rFonts w:ascii="Arial" w:hAnsi="Arial"/>
        <w:color w:val="5B654F" w:themeColor="accent5" w:themeShade="95"/>
        <w:sz w:val="22"/>
      </w:rPr>
      <w:tblPr/>
      <w:tcPr>
        <w:shd w:val="clear" w:color="FEF2E7" w:themeColor="accent6" w:themeTint="34" w:fill="FEF2E7" w:themeFill="accent6" w:themeFillTint="34"/>
      </w:tcPr>
    </w:tblStylePr>
    <w:tblStylePr w:type="band2Horz">
      <w:rPr>
        <w:rFonts w:ascii="Arial" w:hAnsi="Arial"/>
        <w:color w:val="5B654F"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rFonts w:ascii="Arial" w:hAnsi="Arial"/>
        <w:b/>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b/>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F3F5F6" w:themeColor="text1" w:themeTint="0D" w:fill="F3F5F6" w:themeFill="text1" w:themeFillTint="0D"/>
      </w:tcPr>
    </w:tblStylePr>
    <w:tblStylePr w:type="band1Horz">
      <w:rPr>
        <w:rFonts w:ascii="Arial" w:hAnsi="Arial"/>
        <w:color w:val="8B9EAD" w:themeColor="text1" w:themeTint="80" w:themeShade="95"/>
        <w:sz w:val="22"/>
      </w:rPr>
      <w:tblPr/>
      <w:tcPr>
        <w:shd w:val="clear" w:color="F3F5F6" w:themeColor="text1" w:themeTint="0D" w:fill="F3F5F6" w:themeFill="text1" w:themeFillTint="0D"/>
      </w:tcPr>
    </w:tblStylePr>
    <w:tblStylePr w:type="band2Horz">
      <w:rPr>
        <w:rFonts w:ascii="Arial" w:hAnsi="Arial"/>
        <w:color w:val="8B9EAD"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rFonts w:ascii="Arial" w:hAnsi="Arial"/>
        <w:b/>
        <w:color w:val="6697EA" w:themeColor="accent1" w:themeTint="80" w:themeShade="95"/>
        <w:sz w:val="22"/>
      </w:rPr>
      <w:tblPr/>
      <w:tcPr>
        <w:tcBorders>
          <w:top w:val="none" w:sz="0" w:space="0" w:color="auto"/>
          <w:left w:val="none" w:sz="0" w:space="0" w:color="auto"/>
          <w:bottom w:val="single" w:sz="4" w:space="0" w:color="6697EA" w:themeColor="accent1" w:themeTint="80"/>
          <w:right w:val="none" w:sz="0" w:space="0" w:color="auto"/>
        </w:tcBorders>
        <w:shd w:val="clear" w:color="FFFFFF" w:themeColor="light1" w:fill="FFFFFF" w:themeFill="light1"/>
      </w:tcPr>
    </w:tblStylePr>
    <w:tblStylePr w:type="lastRow">
      <w:rPr>
        <w:rFonts w:ascii="Arial" w:hAnsi="Arial"/>
        <w:b/>
        <w:color w:val="6697EA" w:themeColor="accent1" w:themeTint="80" w:themeShade="95"/>
        <w:sz w:val="22"/>
      </w:rPr>
      <w:tblPr/>
      <w:tcPr>
        <w:tcBorders>
          <w:top w:val="single" w:sz="4" w:space="0" w:color="6697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697EA" w:themeColor="accent1" w:themeTint="80" w:themeShade="95"/>
        <w:sz w:val="22"/>
      </w:rPr>
      <w:tblPr/>
      <w:tcPr>
        <w:tcBorders>
          <w:top w:val="none" w:sz="0" w:space="0" w:color="auto"/>
          <w:left w:val="none" w:sz="0" w:space="0" w:color="auto"/>
          <w:bottom w:val="none" w:sz="0" w:space="0" w:color="auto"/>
          <w:right w:val="single" w:sz="4" w:space="0" w:color="6697EA" w:themeColor="accent1" w:themeTint="80"/>
        </w:tcBorders>
        <w:shd w:val="clear" w:color="FFFFFF" w:fill="auto"/>
      </w:tcPr>
    </w:tblStylePr>
    <w:tblStylePr w:type="lastCol">
      <w:rPr>
        <w:rFonts w:ascii="Arial" w:hAnsi="Arial"/>
        <w:i/>
        <w:color w:val="6697EA" w:themeColor="accent1" w:themeTint="80" w:themeShade="95"/>
        <w:sz w:val="22"/>
      </w:rPr>
      <w:tblPr/>
      <w:tcPr>
        <w:tcBorders>
          <w:top w:val="none" w:sz="0" w:space="0" w:color="auto"/>
          <w:left w:val="single" w:sz="4" w:space="0" w:color="6697EA" w:themeColor="accent1" w:themeTint="80"/>
          <w:bottom w:val="none" w:sz="0" w:space="0" w:color="auto"/>
          <w:right w:val="none" w:sz="0" w:space="0" w:color="auto"/>
        </w:tcBorders>
        <w:shd w:val="clear" w:color="FFFFFF" w:fill="auto"/>
      </w:tc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rFonts w:ascii="Arial" w:hAnsi="Arial"/>
        <w:b/>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b/>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rFonts w:ascii="Arial" w:hAnsi="Arial"/>
        <w:b/>
        <w:color w:val="8B5F6F" w:themeColor="accent3" w:themeTint="FE" w:themeShade="95"/>
        <w:sz w:val="22"/>
      </w:rPr>
      <w:tblPr/>
      <w:tcPr>
        <w:tcBorders>
          <w:top w:val="none" w:sz="0" w:space="0" w:color="auto"/>
          <w:left w:val="none" w:sz="0" w:space="0" w:color="auto"/>
          <w:bottom w:val="single" w:sz="4" w:space="0" w:color="8B5F6F" w:themeColor="accent3" w:themeTint="FE"/>
          <w:right w:val="none" w:sz="0" w:space="0" w:color="auto"/>
        </w:tcBorders>
        <w:shd w:val="clear" w:color="FFFFFF" w:themeColor="light1" w:fill="FFFFFF" w:themeFill="light1"/>
      </w:tcPr>
    </w:tblStylePr>
    <w:tblStylePr w:type="lastRow">
      <w:rPr>
        <w:rFonts w:ascii="Arial" w:hAnsi="Arial"/>
        <w:b/>
        <w:color w:val="8B5F6F" w:themeColor="accent3" w:themeTint="FE" w:themeShade="95"/>
        <w:sz w:val="22"/>
      </w:rPr>
      <w:tblPr/>
      <w:tcPr>
        <w:tcBorders>
          <w:top w:val="single" w:sz="4" w:space="0" w:color="8B5F6F"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5F6F" w:themeColor="accent3" w:themeTint="FE" w:themeShade="95"/>
        <w:sz w:val="22"/>
      </w:rPr>
      <w:tblPr/>
      <w:tcPr>
        <w:tcBorders>
          <w:top w:val="none" w:sz="0" w:space="0" w:color="auto"/>
          <w:left w:val="none" w:sz="0" w:space="0" w:color="auto"/>
          <w:bottom w:val="none" w:sz="0" w:space="0" w:color="auto"/>
          <w:right w:val="single" w:sz="4" w:space="0" w:color="8B5F6F" w:themeColor="accent3" w:themeTint="FE"/>
        </w:tcBorders>
        <w:shd w:val="clear" w:color="FFFFFF" w:fill="auto"/>
      </w:tcPr>
    </w:tblStylePr>
    <w:tblStylePr w:type="lastCol">
      <w:rPr>
        <w:rFonts w:ascii="Arial" w:hAnsi="Arial"/>
        <w:i/>
        <w:color w:val="8B5F6F" w:themeColor="accent3" w:themeTint="FE" w:themeShade="95"/>
        <w:sz w:val="22"/>
      </w:rPr>
      <w:tblPr/>
      <w:tcPr>
        <w:tcBorders>
          <w:top w:val="none" w:sz="0" w:space="0" w:color="auto"/>
          <w:left w:val="single" w:sz="4" w:space="0" w:color="8B5F6F" w:themeColor="accent3" w:themeTint="FE"/>
          <w:bottom w:val="none" w:sz="0" w:space="0" w:color="auto"/>
          <w:right w:val="none" w:sz="0" w:space="0" w:color="auto"/>
        </w:tcBorders>
        <w:shd w:val="clear" w:color="FFFFFF" w:fill="auto"/>
      </w:tc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rFonts w:ascii="Arial" w:hAnsi="Arial"/>
        <w:b/>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b/>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5B654F" w:themeColor="accent5" w:themeShade="95"/>
        <w:sz w:val="22"/>
      </w:rPr>
      <w:tblPr/>
      <w:tcPr>
        <w:tcBorders>
          <w:top w:val="none" w:sz="0" w:space="0" w:color="auto"/>
          <w:left w:val="none" w:sz="0" w:space="0" w:color="auto"/>
          <w:bottom w:val="single" w:sz="4" w:space="0" w:color="C6CDBF" w:themeColor="accent5" w:themeTint="90"/>
          <w:right w:val="none" w:sz="0" w:space="0" w:color="auto"/>
        </w:tcBorders>
        <w:shd w:val="clear" w:color="FFFFFF" w:themeColor="light1" w:fill="FFFFFF" w:themeFill="light1"/>
      </w:tcPr>
    </w:tblStylePr>
    <w:tblStylePr w:type="lastRow">
      <w:rPr>
        <w:rFonts w:ascii="Arial" w:hAnsi="Arial"/>
        <w:b/>
        <w:color w:val="5B654F" w:themeColor="accent5" w:themeShade="95"/>
        <w:sz w:val="22"/>
      </w:rPr>
      <w:tblPr/>
      <w:tcPr>
        <w:tcBorders>
          <w:top w:val="single" w:sz="4" w:space="0" w:color="C6CDBF"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B654F" w:themeColor="accent5" w:themeShade="95"/>
        <w:sz w:val="22"/>
      </w:rPr>
      <w:tblPr/>
      <w:tcPr>
        <w:tcBorders>
          <w:top w:val="none" w:sz="0" w:space="0" w:color="auto"/>
          <w:left w:val="none" w:sz="0" w:space="0" w:color="auto"/>
          <w:bottom w:val="none" w:sz="0" w:space="0" w:color="auto"/>
          <w:right w:val="single" w:sz="4" w:space="0" w:color="C6CDBF" w:themeColor="accent5" w:themeTint="90"/>
        </w:tcBorders>
        <w:shd w:val="clear" w:color="FFFFFF" w:fill="auto"/>
      </w:tcPr>
    </w:tblStylePr>
    <w:tblStylePr w:type="lastCol">
      <w:rPr>
        <w:rFonts w:ascii="Arial" w:hAnsi="Arial"/>
        <w:i/>
        <w:color w:val="5B654F" w:themeColor="accent5" w:themeShade="95"/>
        <w:sz w:val="22"/>
      </w:rPr>
      <w:tblPr/>
      <w:tcPr>
        <w:tcBorders>
          <w:top w:val="none" w:sz="0" w:space="0" w:color="auto"/>
          <w:left w:val="single" w:sz="4" w:space="0" w:color="C6CDBF" w:themeColor="accent5" w:themeTint="90"/>
          <w:bottom w:val="none" w:sz="0" w:space="0" w:color="auto"/>
          <w:right w:val="none" w:sz="0" w:space="0" w:color="auto"/>
        </w:tcBorders>
        <w:shd w:val="clear" w:color="FFFFFF" w:fill="auto"/>
      </w:tc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D96F09" w:themeColor="accent6" w:themeShade="95"/>
        <w:sz w:val="22"/>
      </w:rPr>
      <w:tblPr/>
      <w:tcPr>
        <w:tcBorders>
          <w:top w:val="none" w:sz="0" w:space="0" w:color="auto"/>
          <w:left w:val="none" w:sz="0" w:space="0" w:color="auto"/>
          <w:bottom w:val="single" w:sz="4" w:space="0" w:color="FCDBBC" w:themeColor="accent6" w:themeTint="90"/>
          <w:right w:val="none" w:sz="0" w:space="0" w:color="auto"/>
        </w:tcBorders>
        <w:shd w:val="clear" w:color="FFFFFF" w:themeColor="light1" w:fill="FFFFFF" w:themeFill="light1"/>
      </w:tcPr>
    </w:tblStylePr>
    <w:tblStylePr w:type="lastRow">
      <w:rPr>
        <w:rFonts w:ascii="Arial" w:hAnsi="Arial"/>
        <w:b/>
        <w:color w:val="D96F09" w:themeColor="accent6" w:themeShade="95"/>
        <w:sz w:val="22"/>
      </w:rPr>
      <w:tblPr/>
      <w:tcPr>
        <w:tcBorders>
          <w:top w:val="single" w:sz="4" w:space="0" w:color="FCDBBC"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6F09" w:themeColor="accent6" w:themeShade="95"/>
        <w:sz w:val="22"/>
      </w:rPr>
      <w:tblPr/>
      <w:tcPr>
        <w:tcBorders>
          <w:top w:val="none" w:sz="0" w:space="0" w:color="auto"/>
          <w:left w:val="none" w:sz="0" w:space="0" w:color="auto"/>
          <w:bottom w:val="none" w:sz="0" w:space="0" w:color="auto"/>
          <w:right w:val="single" w:sz="4" w:space="0" w:color="FCDBBC" w:themeColor="accent6" w:themeTint="90"/>
        </w:tcBorders>
        <w:shd w:val="clear" w:color="FFFFFF" w:fill="auto"/>
      </w:tcPr>
    </w:tblStylePr>
    <w:tblStylePr w:type="lastCol">
      <w:rPr>
        <w:rFonts w:ascii="Arial" w:hAnsi="Arial"/>
        <w:i/>
        <w:color w:val="D96F09" w:themeColor="accent6" w:themeShade="95"/>
        <w:sz w:val="22"/>
      </w:rPr>
      <w:tblPr/>
      <w:tcPr>
        <w:tcBorders>
          <w:top w:val="none" w:sz="0" w:space="0" w:color="auto"/>
          <w:left w:val="single" w:sz="4" w:space="0" w:color="FCDBBC" w:themeColor="accent6" w:themeTint="90"/>
          <w:bottom w:val="none" w:sz="0" w:space="0" w:color="auto"/>
          <w:right w:val="none" w:sz="0" w:space="0" w:color="auto"/>
        </w:tcBorders>
        <w:shd w:val="clear" w:color="FFFFFF" w:fill="auto"/>
      </w:tcPr>
    </w:tblStylePr>
    <w:tblStylePr w:type="band1Vert">
      <w:tblPr/>
      <w:tcPr>
        <w:shd w:val="clear" w:color="FEF2E7" w:themeColor="accent6" w:themeTint="34" w:fill="FEF2E7" w:themeFill="accent6" w:themeFillTint="34"/>
      </w:tcPr>
    </w:tblStylePr>
    <w:tblStylePr w:type="band1Horz">
      <w:rPr>
        <w:rFonts w:ascii="Arial" w:hAnsi="Arial"/>
        <w:color w:val="D96F09" w:themeColor="accent6" w:themeShade="95"/>
        <w:sz w:val="22"/>
      </w:rPr>
      <w:tblPr/>
      <w:tcPr>
        <w:shd w:val="clear" w:color="FEF2E7" w:themeColor="accent6" w:themeTint="34" w:fill="FEF2E7" w:themeFill="accent6" w:themeFillTint="34"/>
      </w:tcPr>
    </w:tblStylePr>
    <w:tblStylePr w:type="band2Horz">
      <w:rPr>
        <w:rFonts w:ascii="Arial" w:hAnsi="Arial"/>
        <w:color w:val="D96F0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313C45" w:themeColor="text1"/>
          <w:right w:val="none" w:sz="4" w:space="0" w:color="000000"/>
        </w:tcBorders>
      </w:tcPr>
    </w:tblStylePr>
    <w:tblStylePr w:type="lastRow">
      <w:rPr>
        <w:b/>
        <w:color w:val="404040"/>
      </w:rPr>
      <w:tblPr/>
      <w:tcPr>
        <w:tcBorders>
          <w:top w:val="single" w:sz="4" w:space="0" w:color="313C45"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5CED6" w:themeColor="text1" w:themeTint="40" w:fill="C5CED6" w:themeFill="text1" w:themeFillTint="40"/>
      </w:tcPr>
    </w:tblStylePr>
    <w:tblStylePr w:type="band1Horz">
      <w:tblPr/>
      <w:tcPr>
        <w:shd w:val="clear" w:color="C5CED6" w:themeColor="text1" w:themeTint="40" w:fill="C5CED6"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44392" w:themeColor="accent1"/>
          <w:right w:val="none" w:sz="4" w:space="0" w:color="000000"/>
        </w:tcBorders>
      </w:tcPr>
    </w:tblStylePr>
    <w:tblStylePr w:type="lastRow">
      <w:rPr>
        <w:b/>
        <w:color w:val="404040"/>
      </w:rPr>
      <w:tblPr/>
      <w:tcPr>
        <w:tcBorders>
          <w:top w:val="single" w:sz="4" w:space="0" w:color="14439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CBF4" w:themeColor="accent1" w:themeTint="40" w:fill="B2CBF4" w:themeFill="accent1" w:themeFillTint="40"/>
      </w:tcPr>
    </w:tblStylePr>
    <w:tblStylePr w:type="band1Horz">
      <w:tblPr/>
      <w:tcPr>
        <w:shd w:val="clear" w:color="B2CBF4" w:themeColor="accent1" w:themeTint="40" w:fill="B2CBF4"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08407" w:themeColor="accent2"/>
          <w:right w:val="none" w:sz="4" w:space="0" w:color="000000"/>
        </w:tcBorders>
      </w:tcPr>
    </w:tblStylePr>
    <w:tblStylePr w:type="lastRow">
      <w:rPr>
        <w:b/>
        <w:color w:val="404040"/>
      </w:rPr>
      <w:tblPr/>
      <w:tcPr>
        <w:tcBorders>
          <w:top w:val="single" w:sz="4" w:space="0" w:color="F08407"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DFBE" w:themeColor="accent2" w:themeTint="40" w:fill="FDDFBE" w:themeFill="accent2" w:themeFillTint="40"/>
      </w:tcPr>
    </w:tblStylePr>
    <w:tblStylePr w:type="band1Horz">
      <w:tblPr/>
      <w:tcPr>
        <w:shd w:val="clear" w:color="FDDFBE" w:themeColor="accent2" w:themeTint="40" w:fill="FDDFBE"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B5F6F" w:themeColor="accent3"/>
          <w:right w:val="none" w:sz="4" w:space="0" w:color="000000"/>
        </w:tcBorders>
      </w:tcPr>
    </w:tblStylePr>
    <w:tblStylePr w:type="lastRow">
      <w:rPr>
        <w:b/>
        <w:color w:val="404040"/>
      </w:rPr>
      <w:tblPr/>
      <w:tcPr>
        <w:tcBorders>
          <w:top w:val="single" w:sz="4" w:space="0" w:color="8B5F6F"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3D5DA" w:themeColor="accent3" w:themeTint="40" w:fill="E3D5DA" w:themeFill="accent3" w:themeFillTint="40"/>
      </w:tcPr>
    </w:tblStylePr>
    <w:tblStylePr w:type="band1Horz">
      <w:tblPr/>
      <w:tcPr>
        <w:shd w:val="clear" w:color="E3D5DA" w:themeColor="accent3" w:themeTint="40" w:fill="E3D5DA"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657689" w:themeColor="accent4"/>
          <w:right w:val="none" w:sz="4" w:space="0" w:color="000000"/>
        </w:tcBorders>
      </w:tcPr>
    </w:tblStylePr>
    <w:tblStylePr w:type="lastRow">
      <w:rPr>
        <w:b/>
        <w:color w:val="404040"/>
      </w:rPr>
      <w:tblPr/>
      <w:tcPr>
        <w:tcBorders>
          <w:top w:val="single" w:sz="4" w:space="0" w:color="657689"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7DCE2" w:themeColor="accent4" w:themeTint="40" w:fill="D7DCE2" w:themeFill="accent4" w:themeFillTint="40"/>
      </w:tcPr>
    </w:tblStylePr>
    <w:tblStylePr w:type="band1Horz">
      <w:tblPr/>
      <w:tcPr>
        <w:shd w:val="clear" w:color="D7DCE2" w:themeColor="accent4" w:themeTint="40" w:fill="D7DCE2"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CA78E" w:themeColor="accent5"/>
          <w:right w:val="none" w:sz="4" w:space="0" w:color="000000"/>
        </w:tcBorders>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6E8E2" w:themeColor="accent5" w:themeTint="40" w:fill="E6E8E2" w:themeFill="accent5" w:themeFillTint="40"/>
      </w:tcPr>
    </w:tblStylePr>
    <w:tblStylePr w:type="band1Horz">
      <w:tblPr/>
      <w:tcPr>
        <w:shd w:val="clear" w:color="E6E8E2" w:themeColor="accent5" w:themeTint="40" w:fill="E6E8E2"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AC18A" w:themeColor="accent6"/>
          <w:right w:val="none" w:sz="4" w:space="0" w:color="000000"/>
        </w:tcBorders>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FE1" w:themeColor="accent6" w:themeTint="40" w:fill="FDEFE1" w:themeFill="accent6" w:themeFillTint="40"/>
      </w:tcPr>
    </w:tblStylePr>
    <w:tblStylePr w:type="band1Horz">
      <w:tblPr/>
      <w:tcPr>
        <w:shd w:val="clear" w:color="FDEFE1" w:themeColor="accent6" w:themeTint="40" w:fill="FDEFE1"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7D92A3" w:themeColor="text1" w:themeTint="90"/>
        <w:bottom w:val="single" w:sz="4" w:space="0" w:color="7D92A3" w:themeColor="text1" w:themeTint="90"/>
        <w:insideH w:val="single" w:sz="4" w:space="0" w:color="7D92A3" w:themeColor="text1" w:themeTint="90"/>
      </w:tblBorders>
    </w:tblPr>
    <w:tblStylePr w:type="fir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la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48BE7" w:themeColor="accent1" w:themeTint="90"/>
        <w:bottom w:val="single" w:sz="4" w:space="0" w:color="548BE7" w:themeColor="accent1" w:themeTint="90"/>
        <w:insideH w:val="single" w:sz="4" w:space="0" w:color="548BE7" w:themeColor="accent1" w:themeTint="90"/>
      </w:tblBorders>
    </w:tblPr>
    <w:tblStylePr w:type="fir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la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AB96E" w:themeColor="accent2" w:themeTint="90"/>
        <w:bottom w:val="single" w:sz="4" w:space="0" w:color="FAB96E" w:themeColor="accent2" w:themeTint="90"/>
        <w:insideH w:val="single" w:sz="4" w:space="0" w:color="FAB96E" w:themeColor="accent2" w:themeTint="90"/>
      </w:tblBorders>
    </w:tblPr>
    <w:tblStylePr w:type="fir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la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BFA2AC" w:themeColor="accent3" w:themeTint="90"/>
        <w:bottom w:val="single" w:sz="4" w:space="0" w:color="BFA2AC" w:themeColor="accent3" w:themeTint="90"/>
        <w:insideH w:val="single" w:sz="4" w:space="0" w:color="BFA2AC" w:themeColor="accent3" w:themeTint="90"/>
      </w:tblBorders>
    </w:tblPr>
    <w:tblStylePr w:type="fir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la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A6B1BD" w:themeColor="accent4" w:themeTint="90"/>
        <w:bottom w:val="single" w:sz="4" w:space="0" w:color="A6B1BD" w:themeColor="accent4" w:themeTint="90"/>
        <w:insideH w:val="single" w:sz="4" w:space="0" w:color="A6B1BD" w:themeColor="accent4" w:themeTint="90"/>
      </w:tblBorders>
    </w:tblPr>
    <w:tblStylePr w:type="fir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la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C6CDBF" w:themeColor="accent5" w:themeTint="90"/>
        <w:bottom w:val="single" w:sz="4" w:space="0" w:color="C6CDBF" w:themeColor="accent5" w:themeTint="90"/>
        <w:insideH w:val="single" w:sz="4" w:space="0" w:color="C6CDBF" w:themeColor="accent5" w:themeTint="90"/>
      </w:tblBorders>
    </w:tblPr>
    <w:tblStylePr w:type="fir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la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CDBBC" w:themeColor="accent6" w:themeTint="90"/>
        <w:bottom w:val="single" w:sz="4" w:space="0" w:color="FCDBBC" w:themeColor="accent6" w:themeTint="90"/>
        <w:insideH w:val="single" w:sz="4" w:space="0" w:color="FCDBBC" w:themeColor="accent6" w:themeTint="90"/>
      </w:tblBorders>
    </w:tblPr>
    <w:tblStylePr w:type="fir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la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313C45" w:themeColor="text1"/>
          <w:right w:val="single" w:sz="4" w:space="0" w:color="313C45" w:themeColor="text1"/>
        </w:tcBorders>
      </w:tcPr>
    </w:tblStylePr>
    <w:tblStylePr w:type="band1Horz">
      <w:rPr>
        <w:rFonts w:ascii="Arial" w:hAnsi="Arial"/>
        <w:color w:val="404040"/>
        <w:sz w:val="22"/>
      </w:rPr>
      <w:tblPr/>
      <w:tcPr>
        <w:tcBorders>
          <w:top w:val="single" w:sz="4" w:space="0" w:color="313C45" w:themeColor="text1"/>
          <w:bottom w:val="single" w:sz="4" w:space="0" w:color="313C45"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144392" w:themeColor="accent1"/>
        <w:left w:val="single" w:sz="4" w:space="0" w:color="144392" w:themeColor="accent1"/>
        <w:bottom w:val="single" w:sz="4" w:space="0" w:color="144392" w:themeColor="accent1"/>
        <w:right w:val="single" w:sz="4" w:space="0" w:color="144392" w:themeColor="accent1"/>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44392" w:themeColor="accent1"/>
          <w:right w:val="single" w:sz="4" w:space="0" w:color="144392" w:themeColor="accent1"/>
        </w:tcBorders>
      </w:tcPr>
    </w:tblStylePr>
    <w:tblStylePr w:type="band1Horz">
      <w:rPr>
        <w:rFonts w:ascii="Arial" w:hAnsi="Arial"/>
        <w:color w:val="404040"/>
        <w:sz w:val="22"/>
      </w:rPr>
      <w:tblPr/>
      <w:tcPr>
        <w:tcBorders>
          <w:top w:val="single" w:sz="4" w:space="0" w:color="144392" w:themeColor="accent1"/>
          <w:bottom w:val="single" w:sz="4" w:space="0" w:color="144392"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blBorders>
    </w:tblPr>
    <w:tblStylePr w:type="firstRow">
      <w:rPr>
        <w:rFonts w:ascii="Arial" w:hAnsi="Arial"/>
        <w:b/>
        <w:color w:val="FFFFFF"/>
        <w:sz w:val="22"/>
      </w:rPr>
      <w:tblPr/>
      <w:tcPr>
        <w:shd w:val="clear" w:color="FAB567" w:themeColor="accent2" w:themeTint="97" w:fill="FAB567"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B567" w:themeColor="accent2" w:themeTint="97"/>
          <w:right w:val="single" w:sz="4" w:space="0" w:color="FAB567" w:themeColor="accent2" w:themeTint="97"/>
        </w:tcBorders>
      </w:tcPr>
    </w:tblStylePr>
    <w:tblStylePr w:type="band1Horz">
      <w:rPr>
        <w:rFonts w:ascii="Arial" w:hAnsi="Arial"/>
        <w:color w:val="404040"/>
        <w:sz w:val="22"/>
      </w:rPr>
      <w:tblPr/>
      <w:tcPr>
        <w:tcBorders>
          <w:top w:val="single" w:sz="4" w:space="0" w:color="FAB567" w:themeColor="accent2" w:themeTint="97"/>
          <w:bottom w:val="single" w:sz="4" w:space="0" w:color="FAB567"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BC9DA8" w:themeColor="accent3" w:themeTint="98"/>
        <w:left w:val="single" w:sz="4" w:space="0" w:color="BC9DA8" w:themeColor="accent3" w:themeTint="98"/>
        <w:bottom w:val="single" w:sz="4" w:space="0" w:color="BC9DA8" w:themeColor="accent3" w:themeTint="98"/>
        <w:right w:val="single" w:sz="4" w:space="0" w:color="BC9DA8" w:themeColor="accent3" w:themeTint="98"/>
      </w:tblBorders>
    </w:tblPr>
    <w:tblStylePr w:type="firstRow">
      <w:rPr>
        <w:rFonts w:ascii="Arial" w:hAnsi="Arial"/>
        <w:b/>
        <w:color w:val="FFFFFF"/>
        <w:sz w:val="22"/>
      </w:rPr>
      <w:tblPr/>
      <w:tcPr>
        <w:shd w:val="clear" w:color="BC9DA8" w:themeColor="accent3" w:themeTint="98" w:fill="BC9DA8"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C9DA8" w:themeColor="accent3" w:themeTint="98"/>
          <w:right w:val="single" w:sz="4" w:space="0" w:color="BC9DA8" w:themeColor="accent3" w:themeTint="98"/>
        </w:tcBorders>
      </w:tcPr>
    </w:tblStylePr>
    <w:tblStylePr w:type="band1Horz">
      <w:rPr>
        <w:rFonts w:ascii="Arial" w:hAnsi="Arial"/>
        <w:color w:val="404040"/>
        <w:sz w:val="22"/>
      </w:rPr>
      <w:tblPr/>
      <w:tcPr>
        <w:tcBorders>
          <w:top w:val="single" w:sz="4" w:space="0" w:color="BC9DA8" w:themeColor="accent3" w:themeTint="98"/>
          <w:bottom w:val="single" w:sz="4" w:space="0" w:color="BC9DA8"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blBorders>
    </w:tblPr>
    <w:tblStylePr w:type="firstRow">
      <w:rPr>
        <w:rFonts w:ascii="Arial" w:hAnsi="Arial"/>
        <w:b/>
        <w:color w:val="FFFFFF"/>
        <w:sz w:val="22"/>
      </w:rPr>
      <w:tblPr/>
      <w:tcPr>
        <w:shd w:val="clear" w:color="A0ACB9" w:themeColor="accent4" w:themeTint="9A" w:fill="A0ACB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0ACB9" w:themeColor="accent4" w:themeTint="9A"/>
          <w:right w:val="single" w:sz="4" w:space="0" w:color="A0ACB9" w:themeColor="accent4" w:themeTint="9A"/>
        </w:tcBorders>
      </w:tcPr>
    </w:tblStylePr>
    <w:tblStylePr w:type="band1Horz">
      <w:rPr>
        <w:rFonts w:ascii="Arial" w:hAnsi="Arial"/>
        <w:color w:val="404040"/>
        <w:sz w:val="22"/>
      </w:rPr>
      <w:tblPr/>
      <w:tcPr>
        <w:tcBorders>
          <w:top w:val="single" w:sz="4" w:space="0" w:color="A0ACB9" w:themeColor="accent4" w:themeTint="9A"/>
          <w:bottom w:val="single" w:sz="4" w:space="0" w:color="A0ACB9"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C3C9BA" w:themeColor="accent5" w:themeTint="9A"/>
        <w:left w:val="single" w:sz="4" w:space="0" w:color="C3C9BA" w:themeColor="accent5" w:themeTint="9A"/>
        <w:bottom w:val="single" w:sz="4" w:space="0" w:color="C3C9BA" w:themeColor="accent5" w:themeTint="9A"/>
        <w:right w:val="single" w:sz="4" w:space="0" w:color="C3C9BA" w:themeColor="accent5" w:themeTint="9A"/>
      </w:tblBorders>
    </w:tblPr>
    <w:tblStylePr w:type="firstRow">
      <w:rPr>
        <w:rFonts w:ascii="Arial" w:hAnsi="Arial"/>
        <w:b/>
        <w:color w:val="FFFFFF"/>
        <w:sz w:val="22"/>
      </w:rPr>
      <w:tblPr/>
      <w:tcPr>
        <w:shd w:val="clear" w:color="C3C9BA" w:themeColor="accent5" w:themeTint="9A" w:fill="C3C9BA"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C9BA" w:themeColor="accent5" w:themeTint="9A"/>
          <w:right w:val="single" w:sz="4" w:space="0" w:color="C3C9BA" w:themeColor="accent5" w:themeTint="9A"/>
        </w:tcBorders>
      </w:tcPr>
    </w:tblStylePr>
    <w:tblStylePr w:type="band1Horz">
      <w:rPr>
        <w:rFonts w:ascii="Arial" w:hAnsi="Arial"/>
        <w:color w:val="404040"/>
        <w:sz w:val="22"/>
      </w:rPr>
      <w:tblPr/>
      <w:tcPr>
        <w:tcBorders>
          <w:top w:val="single" w:sz="4" w:space="0" w:color="C3C9BA" w:themeColor="accent5" w:themeTint="9A"/>
          <w:bottom w:val="single" w:sz="4" w:space="0" w:color="C3C9BA"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CD9B9" w:themeColor="accent6" w:themeTint="98"/>
        <w:left w:val="single" w:sz="4" w:space="0" w:color="FCD9B9" w:themeColor="accent6" w:themeTint="98"/>
        <w:bottom w:val="single" w:sz="4" w:space="0" w:color="FCD9B9" w:themeColor="accent6" w:themeTint="98"/>
        <w:right w:val="single" w:sz="4" w:space="0" w:color="FCD9B9" w:themeColor="accent6" w:themeTint="98"/>
      </w:tblBorders>
    </w:tblPr>
    <w:tblStylePr w:type="firstRow">
      <w:rPr>
        <w:rFonts w:ascii="Arial" w:hAnsi="Arial"/>
        <w:b/>
        <w:color w:val="FFFFFF"/>
        <w:sz w:val="22"/>
      </w:rPr>
      <w:tblPr/>
      <w:tcPr>
        <w:shd w:val="clear" w:color="FCD9B9" w:themeColor="accent6" w:themeTint="98" w:fill="FCD9B9"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CD9B9" w:themeColor="accent6" w:themeTint="98"/>
          <w:right w:val="single" w:sz="4" w:space="0" w:color="FCD9B9" w:themeColor="accent6" w:themeTint="98"/>
        </w:tcBorders>
      </w:tcPr>
    </w:tblStylePr>
    <w:tblStylePr w:type="band1Horz">
      <w:rPr>
        <w:rFonts w:ascii="Arial" w:hAnsi="Arial"/>
        <w:color w:val="404040"/>
        <w:sz w:val="22"/>
      </w:rPr>
      <w:tblPr/>
      <w:tcPr>
        <w:tcBorders>
          <w:top w:val="single" w:sz="4" w:space="0" w:color="FCD9B9" w:themeColor="accent6" w:themeTint="98"/>
          <w:bottom w:val="single" w:sz="4" w:space="0" w:color="FCD9B9"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insideH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tblBorders>
    </w:tblPr>
    <w:tblStylePr w:type="firstRow">
      <w:rPr>
        <w:rFonts w:ascii="Arial" w:hAnsi="Arial"/>
        <w:b/>
        <w:color w:val="FFFFFF"/>
        <w:sz w:val="22"/>
      </w:rPr>
      <w:tblPr/>
      <w:tcPr>
        <w:shd w:val="clear" w:color="F08407" w:themeColor="accent2" w:fill="F08407"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tblBorders>
    </w:tblPr>
    <w:tblStylePr w:type="firstRow">
      <w:rPr>
        <w:rFonts w:ascii="Arial" w:hAnsi="Arial"/>
        <w:b/>
        <w:color w:val="FFFFFF"/>
        <w:sz w:val="22"/>
      </w:rPr>
      <w:tblPr/>
      <w:tcPr>
        <w:shd w:val="clear" w:color="8B5F6F" w:themeColor="accent3" w:fill="8B5F6F"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tblBorders>
    </w:tblPr>
    <w:tblStylePr w:type="firstRow">
      <w:rPr>
        <w:rFonts w:ascii="Arial" w:hAnsi="Arial"/>
        <w:b/>
        <w:color w:val="FFFFFF"/>
        <w:sz w:val="22"/>
      </w:rPr>
      <w:tblPr/>
      <w:tcPr>
        <w:shd w:val="clear" w:color="657689" w:themeColor="accent4" w:fill="657689"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tblBorders>
    </w:tblPr>
    <w:tblStylePr w:type="firstRow">
      <w:rPr>
        <w:rFonts w:ascii="Arial" w:hAnsi="Arial"/>
        <w:b/>
        <w:color w:val="FFFFFF"/>
        <w:sz w:val="22"/>
      </w:rPr>
      <w:tblPr/>
      <w:tcPr>
        <w:shd w:val="clear" w:color="9CA78E" w:themeColor="accent5" w:fill="9CA78E"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tblBorders>
    </w:tblPr>
    <w:tblStylePr w:type="firstRow">
      <w:rPr>
        <w:rFonts w:ascii="Arial" w:hAnsi="Arial"/>
        <w:b/>
        <w:color w:val="FFFFFF"/>
        <w:sz w:val="22"/>
      </w:rPr>
      <w:tblPr/>
      <w:tcPr>
        <w:shd w:val="clear" w:color="FAC18A" w:themeColor="accent6" w:fill="FAC18A"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8B9EAD" w:themeColor="text1" w:themeTint="80"/>
        <w:left w:val="single" w:sz="32" w:space="0" w:color="8B9EAD" w:themeColor="text1" w:themeTint="80"/>
        <w:bottom w:val="single" w:sz="32" w:space="0" w:color="8B9EAD" w:themeColor="text1" w:themeTint="80"/>
        <w:right w:val="single" w:sz="32" w:space="0" w:color="8B9EAD" w:themeColor="text1" w:themeTint="80"/>
      </w:tblBorders>
      <w:shd w:val="clear" w:color="8B9EAD" w:themeColor="text1" w:themeTint="80" w:fill="8B9EAD" w:themeFill="text1" w:themeFillTint="80"/>
    </w:tblPr>
    <w:tblStylePr w:type="firstRow">
      <w:rPr>
        <w:rFonts w:ascii="Arial" w:hAnsi="Arial"/>
        <w:b/>
        <w:color w:val="FFFFFF" w:themeColor="light1"/>
        <w:sz w:val="22"/>
      </w:rPr>
      <w:tblPr/>
      <w:tcPr>
        <w:tcBorders>
          <w:top w:val="single" w:sz="32" w:space="0" w:color="8B9EAD" w:themeColor="text1" w:themeTint="80"/>
          <w:bottom w:val="single" w:sz="12" w:space="0" w:color="FFFFFF" w:themeColor="light1"/>
        </w:tcBorders>
        <w:shd w:val="clear" w:color="8B9EAD" w:themeColor="text1" w:themeTint="80" w:fill="8B9EAD"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B9EAD" w:themeColor="text1" w:themeTint="80"/>
          <w:right w:val="single" w:sz="4" w:space="0" w:color="FFFFFF" w:themeColor="light1"/>
        </w:tcBorders>
      </w:tcPr>
    </w:tblStylePr>
    <w:tblStylePr w:type="lastCol">
      <w:tblPr/>
      <w:tcPr>
        <w:tcBorders>
          <w:left w:val="single" w:sz="4" w:space="0" w:color="FFFFFF" w:themeColor="light1"/>
          <w:right w:val="single" w:sz="32" w:space="0" w:color="8B9EAD" w:themeColor="text1" w:themeTint="80"/>
        </w:tcBorders>
      </w:tcPr>
    </w:tblStylePr>
    <w:tblStylePr w:type="band1Vert">
      <w:tblPr/>
      <w:tcPr>
        <w:tcBorders>
          <w:left w:val="single" w:sz="4" w:space="0" w:color="FFFFFF" w:themeColor="light1"/>
          <w:right w:val="single" w:sz="4" w:space="0" w:color="FFFFFF" w:themeColor="light1"/>
        </w:tcBorders>
        <w:shd w:val="clear" w:color="8B9EAD" w:themeColor="text1" w:themeTint="80" w:fill="8B9EAD"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tblStylePr w:type="band2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144392" w:themeColor="accent1"/>
        <w:left w:val="single" w:sz="32" w:space="0" w:color="144392" w:themeColor="accent1"/>
        <w:bottom w:val="single" w:sz="32" w:space="0" w:color="144392" w:themeColor="accent1"/>
        <w:right w:val="single" w:sz="32" w:space="0" w:color="144392" w:themeColor="accent1"/>
      </w:tblBorders>
      <w:shd w:val="clear" w:color="144392" w:themeColor="accent1" w:fill="144392" w:themeFill="accent1"/>
    </w:tblPr>
    <w:tblStylePr w:type="firstRow">
      <w:rPr>
        <w:rFonts w:ascii="Arial" w:hAnsi="Arial"/>
        <w:b/>
        <w:color w:val="FFFFFF" w:themeColor="light1"/>
        <w:sz w:val="22"/>
      </w:rPr>
      <w:tblPr/>
      <w:tcPr>
        <w:tcBorders>
          <w:top w:val="single" w:sz="32" w:space="0" w:color="144392" w:themeColor="accent1"/>
          <w:bottom w:val="single" w:sz="12" w:space="0" w:color="FFFFFF" w:themeColor="light1"/>
        </w:tcBorders>
        <w:shd w:val="clear" w:color="144392" w:themeColor="accent1" w:fill="14439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44392" w:themeColor="accent1"/>
          <w:right w:val="single" w:sz="4" w:space="0" w:color="FFFFFF" w:themeColor="light1"/>
        </w:tcBorders>
      </w:tcPr>
    </w:tblStylePr>
    <w:tblStylePr w:type="lastCol">
      <w:tblPr/>
      <w:tcPr>
        <w:tcBorders>
          <w:left w:val="single" w:sz="4" w:space="0" w:color="FFFFFF" w:themeColor="light1"/>
          <w:right w:val="single" w:sz="32" w:space="0" w:color="144392" w:themeColor="accent1"/>
        </w:tcBorders>
      </w:tcPr>
    </w:tblStylePr>
    <w:tblStylePr w:type="band1Vert">
      <w:tblPr/>
      <w:tcPr>
        <w:tcBorders>
          <w:left w:val="single" w:sz="4" w:space="0" w:color="FFFFFF" w:themeColor="light1"/>
          <w:right w:val="single" w:sz="4" w:space="0" w:color="FFFFFF" w:themeColor="light1"/>
        </w:tcBorders>
        <w:shd w:val="clear" w:color="144392" w:themeColor="accent1" w:fill="14439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44392" w:themeColor="accent1" w:fill="144392" w:themeFill="accent1"/>
      </w:tcPr>
    </w:tblStylePr>
    <w:tblStylePr w:type="band2Horz">
      <w:tblPr/>
      <w:tcPr>
        <w:tcBorders>
          <w:top w:val="single" w:sz="4" w:space="0" w:color="FFFFFF" w:themeColor="light1"/>
          <w:bottom w:val="single" w:sz="4" w:space="0" w:color="FFFFFF" w:themeColor="light1"/>
        </w:tcBorders>
        <w:shd w:val="clear" w:color="144392" w:themeColor="accent1" w:fill="144392"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AB567" w:themeColor="accent2" w:themeTint="97"/>
        <w:left w:val="single" w:sz="32" w:space="0" w:color="FAB567" w:themeColor="accent2" w:themeTint="97"/>
        <w:bottom w:val="single" w:sz="32" w:space="0" w:color="FAB567" w:themeColor="accent2" w:themeTint="97"/>
        <w:right w:val="single" w:sz="32" w:space="0" w:color="FAB567" w:themeColor="accent2" w:themeTint="97"/>
      </w:tblBorders>
      <w:shd w:val="clear" w:color="FAB567" w:themeColor="accent2" w:themeTint="97" w:fill="FAB567" w:themeFill="accent2" w:themeFillTint="97"/>
    </w:tblPr>
    <w:tblStylePr w:type="firstRow">
      <w:rPr>
        <w:rFonts w:ascii="Arial" w:hAnsi="Arial"/>
        <w:b/>
        <w:color w:val="FFFFFF" w:themeColor="light1"/>
        <w:sz w:val="22"/>
      </w:rPr>
      <w:tblPr/>
      <w:tcPr>
        <w:tcBorders>
          <w:top w:val="single" w:sz="32" w:space="0" w:color="FAB567" w:themeColor="accent2" w:themeTint="97"/>
          <w:bottom w:val="single" w:sz="12" w:space="0" w:color="FFFFFF" w:themeColor="light1"/>
        </w:tcBorders>
        <w:shd w:val="clear" w:color="FAB567" w:themeColor="accent2" w:themeTint="97" w:fill="FAB567"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B567" w:themeColor="accent2" w:themeTint="97"/>
          <w:right w:val="single" w:sz="4" w:space="0" w:color="FFFFFF" w:themeColor="light1"/>
        </w:tcBorders>
      </w:tcPr>
    </w:tblStylePr>
    <w:tblStylePr w:type="lastCol">
      <w:tblPr/>
      <w:tcPr>
        <w:tcBorders>
          <w:left w:val="single" w:sz="4" w:space="0" w:color="FFFFFF" w:themeColor="light1"/>
          <w:right w:val="single" w:sz="32" w:space="0" w:color="FAB567" w:themeColor="accent2" w:themeTint="97"/>
        </w:tcBorders>
      </w:tcPr>
    </w:tblStylePr>
    <w:tblStylePr w:type="band1Vert">
      <w:tblPr/>
      <w:tcPr>
        <w:tcBorders>
          <w:left w:val="single" w:sz="4" w:space="0" w:color="FFFFFF" w:themeColor="light1"/>
          <w:right w:val="single" w:sz="4" w:space="0" w:color="FFFFFF" w:themeColor="light1"/>
        </w:tcBorders>
        <w:shd w:val="clear" w:color="FAB567" w:themeColor="accent2" w:themeTint="97" w:fill="FAB567"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tblStylePr w:type="band2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BC9DA8" w:themeColor="accent3" w:themeTint="98"/>
        <w:left w:val="single" w:sz="32" w:space="0" w:color="BC9DA8" w:themeColor="accent3" w:themeTint="98"/>
        <w:bottom w:val="single" w:sz="32" w:space="0" w:color="BC9DA8" w:themeColor="accent3" w:themeTint="98"/>
        <w:right w:val="single" w:sz="32" w:space="0" w:color="BC9DA8" w:themeColor="accent3" w:themeTint="98"/>
      </w:tblBorders>
      <w:shd w:val="clear" w:color="BC9DA8" w:themeColor="accent3" w:themeTint="98" w:fill="BC9DA8" w:themeFill="accent3" w:themeFillTint="98"/>
    </w:tblPr>
    <w:tblStylePr w:type="firstRow">
      <w:rPr>
        <w:rFonts w:ascii="Arial" w:hAnsi="Arial"/>
        <w:b/>
        <w:color w:val="FFFFFF" w:themeColor="light1"/>
        <w:sz w:val="22"/>
      </w:rPr>
      <w:tblPr/>
      <w:tcPr>
        <w:tcBorders>
          <w:top w:val="single" w:sz="32" w:space="0" w:color="BC9DA8" w:themeColor="accent3" w:themeTint="98"/>
          <w:bottom w:val="single" w:sz="12" w:space="0" w:color="FFFFFF" w:themeColor="light1"/>
        </w:tcBorders>
        <w:shd w:val="clear" w:color="BC9DA8" w:themeColor="accent3" w:themeTint="98" w:fill="BC9DA8"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C9DA8" w:themeColor="accent3" w:themeTint="98"/>
          <w:right w:val="single" w:sz="4" w:space="0" w:color="FFFFFF" w:themeColor="light1"/>
        </w:tcBorders>
      </w:tcPr>
    </w:tblStylePr>
    <w:tblStylePr w:type="lastCol">
      <w:tblPr/>
      <w:tcPr>
        <w:tcBorders>
          <w:left w:val="single" w:sz="4" w:space="0" w:color="FFFFFF" w:themeColor="light1"/>
          <w:right w:val="single" w:sz="32" w:space="0" w:color="BC9DA8" w:themeColor="accent3" w:themeTint="98"/>
        </w:tcBorders>
      </w:tcPr>
    </w:tblStylePr>
    <w:tblStylePr w:type="band1Vert">
      <w:tblPr/>
      <w:tcPr>
        <w:tcBorders>
          <w:left w:val="single" w:sz="4" w:space="0" w:color="FFFFFF" w:themeColor="light1"/>
          <w:right w:val="single" w:sz="4" w:space="0" w:color="FFFFFF" w:themeColor="light1"/>
        </w:tcBorders>
        <w:shd w:val="clear" w:color="BC9DA8" w:themeColor="accent3" w:themeTint="98" w:fill="BC9DA8"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tblStylePr w:type="band2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A0ACB9" w:themeColor="accent4" w:themeTint="9A"/>
        <w:left w:val="single" w:sz="32" w:space="0" w:color="A0ACB9" w:themeColor="accent4" w:themeTint="9A"/>
        <w:bottom w:val="single" w:sz="32" w:space="0" w:color="A0ACB9" w:themeColor="accent4" w:themeTint="9A"/>
        <w:right w:val="single" w:sz="32" w:space="0" w:color="A0ACB9" w:themeColor="accent4" w:themeTint="9A"/>
      </w:tblBorders>
      <w:shd w:val="clear" w:color="A0ACB9" w:themeColor="accent4" w:themeTint="9A" w:fill="A0ACB9" w:themeFill="accent4" w:themeFillTint="9A"/>
    </w:tblPr>
    <w:tblStylePr w:type="firstRow">
      <w:rPr>
        <w:rFonts w:ascii="Arial" w:hAnsi="Arial"/>
        <w:b/>
        <w:color w:val="FFFFFF" w:themeColor="light1"/>
        <w:sz w:val="22"/>
      </w:rPr>
      <w:tblPr/>
      <w:tcPr>
        <w:tcBorders>
          <w:top w:val="single" w:sz="32" w:space="0" w:color="A0ACB9" w:themeColor="accent4" w:themeTint="9A"/>
          <w:bottom w:val="single" w:sz="12" w:space="0" w:color="FFFFFF" w:themeColor="light1"/>
        </w:tcBorders>
        <w:shd w:val="clear" w:color="A0ACB9" w:themeColor="accent4" w:themeTint="9A" w:fill="A0ACB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0ACB9" w:themeColor="accent4" w:themeTint="9A"/>
          <w:right w:val="single" w:sz="4" w:space="0" w:color="FFFFFF" w:themeColor="light1"/>
        </w:tcBorders>
      </w:tcPr>
    </w:tblStylePr>
    <w:tblStylePr w:type="lastCol">
      <w:tblPr/>
      <w:tcPr>
        <w:tcBorders>
          <w:left w:val="single" w:sz="4" w:space="0" w:color="FFFFFF" w:themeColor="light1"/>
          <w:right w:val="single" w:sz="32" w:space="0" w:color="A0ACB9" w:themeColor="accent4" w:themeTint="9A"/>
        </w:tcBorders>
      </w:tcPr>
    </w:tblStylePr>
    <w:tblStylePr w:type="band1Vert">
      <w:tblPr/>
      <w:tcPr>
        <w:tcBorders>
          <w:left w:val="single" w:sz="4" w:space="0" w:color="FFFFFF" w:themeColor="light1"/>
          <w:right w:val="single" w:sz="4" w:space="0" w:color="FFFFFF" w:themeColor="light1"/>
        </w:tcBorders>
        <w:shd w:val="clear" w:color="A0ACB9" w:themeColor="accent4" w:themeTint="9A" w:fill="A0ACB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tblStylePr w:type="band2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C3C9BA" w:themeColor="accent5" w:themeTint="9A"/>
        <w:left w:val="single" w:sz="32" w:space="0" w:color="C3C9BA" w:themeColor="accent5" w:themeTint="9A"/>
        <w:bottom w:val="single" w:sz="32" w:space="0" w:color="C3C9BA" w:themeColor="accent5" w:themeTint="9A"/>
        <w:right w:val="single" w:sz="32" w:space="0" w:color="C3C9BA" w:themeColor="accent5" w:themeTint="9A"/>
      </w:tblBorders>
      <w:shd w:val="clear" w:color="C3C9BA" w:themeColor="accent5" w:themeTint="9A" w:fill="C3C9BA" w:themeFill="accent5" w:themeFillTint="9A"/>
    </w:tblPr>
    <w:tblStylePr w:type="firstRow">
      <w:rPr>
        <w:rFonts w:ascii="Arial" w:hAnsi="Arial"/>
        <w:b/>
        <w:color w:val="FFFFFF" w:themeColor="light1"/>
        <w:sz w:val="22"/>
      </w:rPr>
      <w:tblPr/>
      <w:tcPr>
        <w:tcBorders>
          <w:top w:val="single" w:sz="32" w:space="0" w:color="C3C9BA" w:themeColor="accent5" w:themeTint="9A"/>
          <w:bottom w:val="single" w:sz="12" w:space="0" w:color="FFFFFF" w:themeColor="light1"/>
        </w:tcBorders>
        <w:shd w:val="clear" w:color="C3C9BA" w:themeColor="accent5" w:themeTint="9A" w:fill="C3C9BA"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C9BA" w:themeColor="accent5" w:themeTint="9A"/>
          <w:right w:val="single" w:sz="4" w:space="0" w:color="FFFFFF" w:themeColor="light1"/>
        </w:tcBorders>
      </w:tcPr>
    </w:tblStylePr>
    <w:tblStylePr w:type="lastCol">
      <w:tblPr/>
      <w:tcPr>
        <w:tcBorders>
          <w:left w:val="single" w:sz="4" w:space="0" w:color="FFFFFF" w:themeColor="light1"/>
          <w:right w:val="single" w:sz="32" w:space="0" w:color="C3C9BA" w:themeColor="accent5" w:themeTint="9A"/>
        </w:tcBorders>
      </w:tcPr>
    </w:tblStylePr>
    <w:tblStylePr w:type="band1Vert">
      <w:tblPr/>
      <w:tcPr>
        <w:tcBorders>
          <w:left w:val="single" w:sz="4" w:space="0" w:color="FFFFFF" w:themeColor="light1"/>
          <w:right w:val="single" w:sz="4" w:space="0" w:color="FFFFFF" w:themeColor="light1"/>
        </w:tcBorders>
        <w:shd w:val="clear" w:color="C3C9BA" w:themeColor="accent5" w:themeTint="9A" w:fill="C3C9BA"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tblStylePr w:type="band2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CD9B9" w:themeColor="accent6" w:themeTint="98"/>
        <w:left w:val="single" w:sz="32" w:space="0" w:color="FCD9B9" w:themeColor="accent6" w:themeTint="98"/>
        <w:bottom w:val="single" w:sz="32" w:space="0" w:color="FCD9B9" w:themeColor="accent6" w:themeTint="98"/>
        <w:right w:val="single" w:sz="32" w:space="0" w:color="FCD9B9" w:themeColor="accent6" w:themeTint="98"/>
      </w:tblBorders>
      <w:shd w:val="clear" w:color="FCD9B9" w:themeColor="accent6" w:themeTint="98" w:fill="FCD9B9" w:themeFill="accent6" w:themeFillTint="98"/>
    </w:tblPr>
    <w:tblStylePr w:type="firstRow">
      <w:rPr>
        <w:rFonts w:ascii="Arial" w:hAnsi="Arial"/>
        <w:b/>
        <w:color w:val="FFFFFF" w:themeColor="light1"/>
        <w:sz w:val="22"/>
      </w:rPr>
      <w:tblPr/>
      <w:tcPr>
        <w:tcBorders>
          <w:top w:val="single" w:sz="32" w:space="0" w:color="FCD9B9" w:themeColor="accent6" w:themeTint="98"/>
          <w:bottom w:val="single" w:sz="12" w:space="0" w:color="FFFFFF" w:themeColor="light1"/>
        </w:tcBorders>
        <w:shd w:val="clear" w:color="FCD9B9" w:themeColor="accent6" w:themeTint="98" w:fill="FCD9B9"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CD9B9" w:themeColor="accent6" w:themeTint="98"/>
          <w:right w:val="single" w:sz="4" w:space="0" w:color="FFFFFF" w:themeColor="light1"/>
        </w:tcBorders>
      </w:tcPr>
    </w:tblStylePr>
    <w:tblStylePr w:type="lastCol">
      <w:tblPr/>
      <w:tcPr>
        <w:tcBorders>
          <w:left w:val="single" w:sz="4" w:space="0" w:color="FFFFFF" w:themeColor="light1"/>
          <w:right w:val="single" w:sz="32" w:space="0" w:color="FCD9B9" w:themeColor="accent6" w:themeTint="98"/>
        </w:tcBorders>
      </w:tcPr>
    </w:tblStylePr>
    <w:tblStylePr w:type="band1Vert">
      <w:tblPr/>
      <w:tcPr>
        <w:tcBorders>
          <w:left w:val="single" w:sz="4" w:space="0" w:color="FFFFFF" w:themeColor="light1"/>
          <w:right w:val="single" w:sz="4" w:space="0" w:color="FFFFFF" w:themeColor="light1"/>
        </w:tcBorders>
        <w:shd w:val="clear" w:color="FCD9B9" w:themeColor="accent6" w:themeTint="98" w:fill="FCD9B9"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tblStylePr w:type="band2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8B9EAD" w:themeColor="text1" w:themeTint="80"/>
        <w:bottom w:val="single" w:sz="4" w:space="0" w:color="8B9EAD" w:themeColor="text1" w:themeTint="80"/>
      </w:tblBorders>
    </w:tblPr>
    <w:tblStylePr w:type="firstRow">
      <w:rPr>
        <w:b/>
        <w:color w:val="313C45" w:themeColor="text1"/>
      </w:rPr>
      <w:tblPr/>
      <w:tcPr>
        <w:tcBorders>
          <w:bottom w:val="single" w:sz="4" w:space="0" w:color="8B9EAD" w:themeColor="text1" w:themeTint="80"/>
        </w:tcBorders>
      </w:tcPr>
    </w:tblStylePr>
    <w:tblStylePr w:type="lastRow">
      <w:rPr>
        <w:b/>
        <w:color w:val="313C45" w:themeColor="text1"/>
      </w:rPr>
      <w:tblPr/>
      <w:tcPr>
        <w:tcBorders>
          <w:top w:val="single" w:sz="4" w:space="0" w:color="8B9EAD" w:themeColor="text1" w:themeTint="80"/>
        </w:tcBorders>
      </w:tcPr>
    </w:tblStylePr>
    <w:tblStylePr w:type="firstCol">
      <w:rPr>
        <w:b/>
        <w:color w:val="313C45" w:themeColor="text1"/>
      </w:rPr>
    </w:tblStylePr>
    <w:tblStylePr w:type="lastCol">
      <w:rPr>
        <w:b/>
        <w:color w:val="313C45" w:themeColor="text1"/>
      </w:rPr>
    </w:tblStylePr>
    <w:tblStylePr w:type="band1Vert">
      <w:tblPr/>
      <w:tcPr>
        <w:shd w:val="clear" w:color="C5CED6" w:themeColor="text1" w:themeTint="40" w:fill="C5CED6" w:themeFill="text1" w:themeFillTint="40"/>
      </w:tcPr>
    </w:tblStylePr>
    <w:tblStylePr w:type="band1Horz">
      <w:rPr>
        <w:rFonts w:ascii="Arial" w:hAnsi="Arial"/>
        <w:color w:val="313C45" w:themeColor="text1"/>
        <w:sz w:val="22"/>
      </w:rPr>
      <w:tblPr/>
      <w:tcPr>
        <w:shd w:val="clear" w:color="C5CED6" w:themeColor="text1" w:themeTint="40" w:fill="C5CED6" w:themeFill="text1" w:themeFillTint="40"/>
      </w:tcPr>
    </w:tblStylePr>
    <w:tblStylePr w:type="band2Horz">
      <w:rPr>
        <w:rFonts w:ascii="Arial" w:hAnsi="Arial"/>
        <w:color w:val="313C45"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144392" w:themeColor="accent1"/>
        <w:bottom w:val="single" w:sz="4" w:space="0" w:color="144392" w:themeColor="accent1"/>
      </w:tblBorders>
    </w:tblPr>
    <w:tblStylePr w:type="firstRow">
      <w:rPr>
        <w:b/>
        <w:color w:val="0B2655" w:themeColor="accent1" w:themeShade="95"/>
      </w:rPr>
      <w:tblPr/>
      <w:tcPr>
        <w:tcBorders>
          <w:bottom w:val="single" w:sz="4" w:space="0" w:color="144392" w:themeColor="accent1"/>
        </w:tcBorders>
      </w:tcPr>
    </w:tblStylePr>
    <w:tblStylePr w:type="lastRow">
      <w:rPr>
        <w:b/>
        <w:color w:val="0B2655" w:themeColor="accent1" w:themeShade="95"/>
      </w:rPr>
      <w:tblPr/>
      <w:tcPr>
        <w:tcBorders>
          <w:top w:val="single" w:sz="4" w:space="0" w:color="144392" w:themeColor="accent1"/>
        </w:tcBorders>
      </w:tcPr>
    </w:tblStylePr>
    <w:tblStylePr w:type="firstCol">
      <w:rPr>
        <w:b/>
        <w:color w:val="0B2655" w:themeColor="accent1" w:themeShade="95"/>
      </w:rPr>
    </w:tblStylePr>
    <w:tblStylePr w:type="lastCol">
      <w:rPr>
        <w:b/>
        <w:color w:val="0B2655" w:themeColor="accent1" w:themeShade="95"/>
      </w:r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AB567" w:themeColor="accent2" w:themeTint="97"/>
        <w:bottom w:val="single" w:sz="4" w:space="0" w:color="FAB567" w:themeColor="accent2" w:themeTint="97"/>
      </w:tblBorders>
    </w:tblPr>
    <w:tblStylePr w:type="firstRow">
      <w:rPr>
        <w:b/>
        <w:color w:val="FAB567" w:themeColor="accent2" w:themeTint="97" w:themeShade="95"/>
      </w:rPr>
      <w:tblPr/>
      <w:tcPr>
        <w:tcBorders>
          <w:bottom w:val="single" w:sz="4" w:space="0" w:color="FAB567" w:themeColor="accent2" w:themeTint="97"/>
        </w:tcBorders>
      </w:tcPr>
    </w:tblStylePr>
    <w:tblStylePr w:type="lastRow">
      <w:rPr>
        <w:b/>
        <w:color w:val="FAB567" w:themeColor="accent2" w:themeTint="97" w:themeShade="95"/>
      </w:rPr>
      <w:tblPr/>
      <w:tcPr>
        <w:tcBorders>
          <w:top w:val="single" w:sz="4" w:space="0" w:color="FAB567" w:themeColor="accent2" w:themeTint="97"/>
        </w:tcBorders>
      </w:tc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BC9DA8" w:themeColor="accent3" w:themeTint="98"/>
        <w:bottom w:val="single" w:sz="4" w:space="0" w:color="BC9DA8" w:themeColor="accent3" w:themeTint="98"/>
      </w:tblBorders>
    </w:tblPr>
    <w:tblStylePr w:type="firstRow">
      <w:rPr>
        <w:b/>
        <w:color w:val="BC9DA8" w:themeColor="accent3" w:themeTint="98" w:themeShade="95"/>
      </w:rPr>
      <w:tblPr/>
      <w:tcPr>
        <w:tcBorders>
          <w:bottom w:val="single" w:sz="4" w:space="0" w:color="BC9DA8" w:themeColor="accent3" w:themeTint="98"/>
        </w:tcBorders>
      </w:tcPr>
    </w:tblStylePr>
    <w:tblStylePr w:type="lastRow">
      <w:rPr>
        <w:b/>
        <w:color w:val="BC9DA8" w:themeColor="accent3" w:themeTint="98" w:themeShade="95"/>
      </w:rPr>
      <w:tblPr/>
      <w:tcPr>
        <w:tcBorders>
          <w:top w:val="single" w:sz="4" w:space="0" w:color="BC9DA8" w:themeColor="accent3" w:themeTint="98"/>
        </w:tcBorders>
      </w:tcPr>
    </w:tblStylePr>
    <w:tblStylePr w:type="firstCol">
      <w:rPr>
        <w:b/>
        <w:color w:val="BC9DA8" w:themeColor="accent3" w:themeTint="98" w:themeShade="95"/>
      </w:rPr>
    </w:tblStylePr>
    <w:tblStylePr w:type="lastCol">
      <w:rPr>
        <w:b/>
        <w:color w:val="BC9DA8" w:themeColor="accent3" w:themeTint="98" w:themeShade="95"/>
      </w:r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A0ACB9" w:themeColor="accent4" w:themeTint="9A"/>
        <w:bottom w:val="single" w:sz="4" w:space="0" w:color="A0ACB9" w:themeColor="accent4" w:themeTint="9A"/>
      </w:tblBorders>
    </w:tblPr>
    <w:tblStylePr w:type="firstRow">
      <w:rPr>
        <w:b/>
        <w:color w:val="A0ACB9" w:themeColor="accent4" w:themeTint="9A" w:themeShade="95"/>
      </w:rPr>
      <w:tblPr/>
      <w:tcPr>
        <w:tcBorders>
          <w:bottom w:val="single" w:sz="4" w:space="0" w:color="A0ACB9" w:themeColor="accent4" w:themeTint="9A"/>
        </w:tcBorders>
      </w:tcPr>
    </w:tblStylePr>
    <w:tblStylePr w:type="lastRow">
      <w:rPr>
        <w:b/>
        <w:color w:val="A0ACB9" w:themeColor="accent4" w:themeTint="9A" w:themeShade="95"/>
      </w:rPr>
      <w:tblPr/>
      <w:tcPr>
        <w:tcBorders>
          <w:top w:val="single" w:sz="4" w:space="0" w:color="A0ACB9" w:themeColor="accent4" w:themeTint="9A"/>
        </w:tcBorders>
      </w:tc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C3C9BA" w:themeColor="accent5" w:themeTint="9A"/>
        <w:bottom w:val="single" w:sz="4" w:space="0" w:color="C3C9BA" w:themeColor="accent5" w:themeTint="9A"/>
      </w:tblBorders>
    </w:tblPr>
    <w:tblStylePr w:type="firstRow">
      <w:rPr>
        <w:b/>
        <w:color w:val="C3C9BA" w:themeColor="accent5" w:themeTint="9A" w:themeShade="95"/>
      </w:rPr>
      <w:tblPr/>
      <w:tcPr>
        <w:tcBorders>
          <w:bottom w:val="single" w:sz="4" w:space="0" w:color="C3C9BA" w:themeColor="accent5" w:themeTint="9A"/>
        </w:tcBorders>
      </w:tcPr>
    </w:tblStylePr>
    <w:tblStylePr w:type="lastRow">
      <w:rPr>
        <w:b/>
        <w:color w:val="C3C9BA" w:themeColor="accent5" w:themeTint="9A" w:themeShade="95"/>
      </w:rPr>
      <w:tblPr/>
      <w:tcPr>
        <w:tcBorders>
          <w:top w:val="single" w:sz="4" w:space="0" w:color="C3C9BA" w:themeColor="accent5" w:themeTint="9A"/>
        </w:tcBorders>
      </w:tcPr>
    </w:tblStylePr>
    <w:tblStylePr w:type="firstCol">
      <w:rPr>
        <w:b/>
        <w:color w:val="C3C9BA" w:themeColor="accent5" w:themeTint="9A" w:themeShade="95"/>
      </w:rPr>
    </w:tblStylePr>
    <w:tblStylePr w:type="lastCol">
      <w:rPr>
        <w:b/>
        <w:color w:val="C3C9BA" w:themeColor="accent5" w:themeTint="9A" w:themeShade="95"/>
      </w:r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CD9B9" w:themeColor="accent6" w:themeTint="98"/>
        <w:bottom w:val="single" w:sz="4" w:space="0" w:color="FCD9B9" w:themeColor="accent6" w:themeTint="98"/>
      </w:tblBorders>
    </w:tblPr>
    <w:tblStylePr w:type="firstRow">
      <w:rPr>
        <w:b/>
        <w:color w:val="FCD9B9" w:themeColor="accent6" w:themeTint="98" w:themeShade="95"/>
      </w:rPr>
      <w:tblPr/>
      <w:tcPr>
        <w:tcBorders>
          <w:bottom w:val="single" w:sz="4" w:space="0" w:color="FCD9B9" w:themeColor="accent6" w:themeTint="98"/>
        </w:tcBorders>
      </w:tcPr>
    </w:tblStylePr>
    <w:tblStylePr w:type="lastRow">
      <w:rPr>
        <w:b/>
        <w:color w:val="FCD9B9" w:themeColor="accent6" w:themeTint="98" w:themeShade="95"/>
      </w:rPr>
      <w:tblPr/>
      <w:tcPr>
        <w:tcBorders>
          <w:top w:val="single" w:sz="4" w:space="0" w:color="FCD9B9" w:themeColor="accent6" w:themeTint="98"/>
        </w:tcBorders>
      </w:tcPr>
    </w:tblStylePr>
    <w:tblStylePr w:type="firstCol">
      <w:rPr>
        <w:b/>
        <w:color w:val="FCD9B9" w:themeColor="accent6" w:themeTint="98" w:themeShade="95"/>
      </w:rPr>
    </w:tblStylePr>
    <w:tblStylePr w:type="lastCol">
      <w:rPr>
        <w:b/>
        <w:color w:val="FCD9B9" w:themeColor="accent6" w:themeTint="98" w:themeShade="95"/>
      </w:r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8B9EAD" w:themeColor="text1" w:themeTint="80"/>
      </w:tblBorders>
    </w:tblPr>
    <w:tblStylePr w:type="firstRow">
      <w:rPr>
        <w:rFonts w:ascii="Arial" w:hAnsi="Arial"/>
        <w:i/>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i/>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C5CED6" w:themeColor="text1" w:themeTint="40" w:fill="C5CED6" w:themeFill="text1" w:themeFillTint="40"/>
      </w:tcPr>
    </w:tblStylePr>
    <w:tblStylePr w:type="band1Horz">
      <w:rPr>
        <w:rFonts w:ascii="Arial" w:hAnsi="Arial"/>
        <w:color w:val="8B9EAD" w:themeColor="text1" w:themeTint="80" w:themeShade="95"/>
        <w:sz w:val="22"/>
      </w:rPr>
      <w:tblPr/>
      <w:tcPr>
        <w:shd w:val="clear" w:color="C5CED6" w:themeColor="text1" w:themeTint="40" w:fill="C5CED6" w:themeFill="text1" w:themeFillTint="40"/>
      </w:tcPr>
    </w:tblStylePr>
    <w:tblStylePr w:type="band2Horz">
      <w:rPr>
        <w:rFonts w:ascii="Arial" w:hAnsi="Arial"/>
        <w:color w:val="8B9EAD"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144392" w:themeColor="accent1"/>
      </w:tblBorders>
    </w:tblPr>
    <w:tblStylePr w:type="firstRow">
      <w:rPr>
        <w:rFonts w:ascii="Arial" w:hAnsi="Arial"/>
        <w:i/>
        <w:color w:val="0B2655" w:themeColor="accent1" w:themeShade="95"/>
        <w:sz w:val="22"/>
      </w:rPr>
      <w:tblPr/>
      <w:tcPr>
        <w:tcBorders>
          <w:top w:val="none" w:sz="0" w:space="0" w:color="auto"/>
          <w:left w:val="none" w:sz="0" w:space="0" w:color="auto"/>
          <w:bottom w:val="single" w:sz="4" w:space="0" w:color="144392" w:themeColor="accent1"/>
          <w:right w:val="none" w:sz="0" w:space="0" w:color="auto"/>
        </w:tcBorders>
        <w:shd w:val="clear" w:color="FFFFFF" w:themeColor="light1" w:fill="FFFFFF" w:themeFill="light1"/>
      </w:tcPr>
    </w:tblStylePr>
    <w:tblStylePr w:type="lastRow">
      <w:rPr>
        <w:rFonts w:ascii="Arial" w:hAnsi="Arial"/>
        <w:i/>
        <w:color w:val="0B2655" w:themeColor="accent1" w:themeShade="95"/>
        <w:sz w:val="22"/>
      </w:rPr>
      <w:tblPr/>
      <w:tcPr>
        <w:tcBorders>
          <w:top w:val="single" w:sz="4" w:space="0" w:color="14439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B2655" w:themeColor="accent1" w:themeShade="95"/>
        <w:sz w:val="22"/>
      </w:rPr>
      <w:tblPr/>
      <w:tcPr>
        <w:tcBorders>
          <w:top w:val="none" w:sz="0" w:space="0" w:color="auto"/>
          <w:left w:val="none" w:sz="0" w:space="0" w:color="auto"/>
          <w:bottom w:val="none" w:sz="0" w:space="0" w:color="auto"/>
          <w:right w:val="single" w:sz="4" w:space="0" w:color="144392" w:themeColor="accent1"/>
        </w:tcBorders>
        <w:shd w:val="clear" w:color="FFFFFF" w:fill="auto"/>
      </w:tcPr>
    </w:tblStylePr>
    <w:tblStylePr w:type="lastCol">
      <w:rPr>
        <w:rFonts w:ascii="Arial" w:hAnsi="Arial"/>
        <w:i/>
        <w:color w:val="0B2655" w:themeColor="accent1" w:themeShade="95"/>
        <w:sz w:val="22"/>
      </w:rPr>
      <w:tblPr/>
      <w:tcPr>
        <w:tcBorders>
          <w:top w:val="none" w:sz="0" w:space="0" w:color="auto"/>
          <w:left w:val="single" w:sz="4" w:space="0" w:color="144392" w:themeColor="accent1"/>
          <w:bottom w:val="none" w:sz="0" w:space="0" w:color="auto"/>
          <w:right w:val="none" w:sz="0" w:space="0" w:color="auto"/>
        </w:tcBorders>
        <w:shd w:val="clear" w:color="FFFFFF" w:fill="auto"/>
      </w:tc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AB567" w:themeColor="accent2" w:themeTint="97"/>
      </w:tblBorders>
    </w:tblPr>
    <w:tblStylePr w:type="firstRow">
      <w:rPr>
        <w:rFonts w:ascii="Arial" w:hAnsi="Arial"/>
        <w:i/>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i/>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BC9DA8" w:themeColor="accent3" w:themeTint="98"/>
      </w:tblBorders>
    </w:tblPr>
    <w:tblStylePr w:type="firstRow">
      <w:rPr>
        <w:rFonts w:ascii="Arial" w:hAnsi="Arial"/>
        <w:i/>
        <w:color w:val="BC9DA8" w:themeColor="accent3" w:themeTint="98" w:themeShade="95"/>
        <w:sz w:val="22"/>
      </w:rPr>
      <w:tblPr/>
      <w:tcPr>
        <w:tcBorders>
          <w:top w:val="none" w:sz="0" w:space="0" w:color="auto"/>
          <w:left w:val="none" w:sz="0" w:space="0" w:color="auto"/>
          <w:bottom w:val="single" w:sz="4" w:space="0" w:color="BC9DA8" w:themeColor="accent3" w:themeTint="98"/>
          <w:right w:val="none" w:sz="0" w:space="0" w:color="auto"/>
        </w:tcBorders>
        <w:shd w:val="clear" w:color="FFFFFF" w:themeColor="light1" w:fill="FFFFFF" w:themeFill="light1"/>
      </w:tcPr>
    </w:tblStylePr>
    <w:tblStylePr w:type="lastRow">
      <w:rPr>
        <w:rFonts w:ascii="Arial" w:hAnsi="Arial"/>
        <w:i/>
        <w:color w:val="BC9DA8" w:themeColor="accent3" w:themeTint="98" w:themeShade="95"/>
        <w:sz w:val="22"/>
      </w:rPr>
      <w:tblPr/>
      <w:tcPr>
        <w:tcBorders>
          <w:top w:val="single" w:sz="4" w:space="0" w:color="BC9DA8"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C9DA8" w:themeColor="accent3" w:themeTint="98" w:themeShade="95"/>
        <w:sz w:val="22"/>
      </w:rPr>
      <w:tblPr/>
      <w:tcPr>
        <w:tcBorders>
          <w:top w:val="none" w:sz="0" w:space="0" w:color="auto"/>
          <w:left w:val="none" w:sz="0" w:space="0" w:color="auto"/>
          <w:bottom w:val="none" w:sz="0" w:space="0" w:color="auto"/>
          <w:right w:val="single" w:sz="4" w:space="0" w:color="BC9DA8" w:themeColor="accent3" w:themeTint="98"/>
        </w:tcBorders>
        <w:shd w:val="clear" w:color="FFFFFF" w:fill="auto"/>
      </w:tcPr>
    </w:tblStylePr>
    <w:tblStylePr w:type="lastCol">
      <w:rPr>
        <w:rFonts w:ascii="Arial" w:hAnsi="Arial"/>
        <w:i/>
        <w:color w:val="BC9DA8" w:themeColor="accent3" w:themeTint="98" w:themeShade="95"/>
        <w:sz w:val="22"/>
      </w:rPr>
      <w:tblPr/>
      <w:tcPr>
        <w:tcBorders>
          <w:top w:val="none" w:sz="0" w:space="0" w:color="auto"/>
          <w:left w:val="single" w:sz="4" w:space="0" w:color="BC9DA8" w:themeColor="accent3" w:themeTint="98"/>
          <w:bottom w:val="none" w:sz="0" w:space="0" w:color="auto"/>
          <w:right w:val="none" w:sz="0" w:space="0" w:color="auto"/>
        </w:tcBorders>
        <w:shd w:val="clear" w:color="FFFFFF" w:fill="auto"/>
      </w:tc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A0ACB9" w:themeColor="accent4" w:themeTint="9A"/>
      </w:tblBorders>
    </w:tblPr>
    <w:tblStylePr w:type="firstRow">
      <w:rPr>
        <w:rFonts w:ascii="Arial" w:hAnsi="Arial"/>
        <w:i/>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i/>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C3C9BA" w:themeColor="accent5" w:themeTint="9A"/>
      </w:tblBorders>
    </w:tblPr>
    <w:tblStylePr w:type="firstRow">
      <w:rPr>
        <w:rFonts w:ascii="Arial" w:hAnsi="Arial"/>
        <w:i/>
        <w:color w:val="C3C9BA" w:themeColor="accent5" w:themeTint="9A" w:themeShade="95"/>
        <w:sz w:val="22"/>
      </w:rPr>
      <w:tblPr/>
      <w:tcPr>
        <w:tcBorders>
          <w:top w:val="none" w:sz="0" w:space="0" w:color="auto"/>
          <w:left w:val="none" w:sz="0" w:space="0" w:color="auto"/>
          <w:bottom w:val="single" w:sz="4" w:space="0" w:color="C3C9BA" w:themeColor="accent5" w:themeTint="9A"/>
          <w:right w:val="none" w:sz="0" w:space="0" w:color="auto"/>
        </w:tcBorders>
        <w:shd w:val="clear" w:color="FFFFFF" w:themeColor="light1" w:fill="FFFFFF" w:themeFill="light1"/>
      </w:tcPr>
    </w:tblStylePr>
    <w:tblStylePr w:type="lastRow">
      <w:rPr>
        <w:rFonts w:ascii="Arial" w:hAnsi="Arial"/>
        <w:i/>
        <w:color w:val="C3C9BA" w:themeColor="accent5" w:themeTint="9A" w:themeShade="95"/>
        <w:sz w:val="22"/>
      </w:rPr>
      <w:tblPr/>
      <w:tcPr>
        <w:tcBorders>
          <w:top w:val="single" w:sz="4" w:space="0" w:color="C3C9BA"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C9BA" w:themeColor="accent5" w:themeTint="9A" w:themeShade="95"/>
        <w:sz w:val="22"/>
      </w:rPr>
      <w:tblPr/>
      <w:tcPr>
        <w:tcBorders>
          <w:top w:val="none" w:sz="0" w:space="0" w:color="auto"/>
          <w:left w:val="none" w:sz="0" w:space="0" w:color="auto"/>
          <w:bottom w:val="none" w:sz="0" w:space="0" w:color="auto"/>
          <w:right w:val="single" w:sz="4" w:space="0" w:color="C3C9BA" w:themeColor="accent5" w:themeTint="9A"/>
        </w:tcBorders>
        <w:shd w:val="clear" w:color="FFFFFF" w:fill="auto"/>
      </w:tcPr>
    </w:tblStylePr>
    <w:tblStylePr w:type="lastCol">
      <w:rPr>
        <w:rFonts w:ascii="Arial" w:hAnsi="Arial"/>
        <w:i/>
        <w:color w:val="C3C9BA" w:themeColor="accent5" w:themeTint="9A" w:themeShade="95"/>
        <w:sz w:val="22"/>
      </w:rPr>
      <w:tblPr/>
      <w:tcPr>
        <w:tcBorders>
          <w:top w:val="none" w:sz="0" w:space="0" w:color="auto"/>
          <w:left w:val="single" w:sz="4" w:space="0" w:color="C3C9BA" w:themeColor="accent5" w:themeTint="9A"/>
          <w:bottom w:val="none" w:sz="0" w:space="0" w:color="auto"/>
          <w:right w:val="none" w:sz="0" w:space="0" w:color="auto"/>
        </w:tcBorders>
        <w:shd w:val="clear" w:color="FFFFFF" w:fill="auto"/>
      </w:tc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CD9B9" w:themeColor="accent6" w:themeTint="98"/>
      </w:tblBorders>
    </w:tblPr>
    <w:tblStylePr w:type="firstRow">
      <w:rPr>
        <w:rFonts w:ascii="Arial" w:hAnsi="Arial"/>
        <w:i/>
        <w:color w:val="FCD9B9" w:themeColor="accent6" w:themeTint="98" w:themeShade="95"/>
        <w:sz w:val="22"/>
      </w:rPr>
      <w:tblPr/>
      <w:tcPr>
        <w:tcBorders>
          <w:top w:val="none" w:sz="0" w:space="0" w:color="auto"/>
          <w:left w:val="none" w:sz="0" w:space="0" w:color="auto"/>
          <w:bottom w:val="single" w:sz="4" w:space="0" w:color="FCD9B9" w:themeColor="accent6" w:themeTint="98"/>
          <w:right w:val="none" w:sz="0" w:space="0" w:color="auto"/>
        </w:tcBorders>
        <w:shd w:val="clear" w:color="FFFFFF" w:themeColor="light1" w:fill="FFFFFF" w:themeFill="light1"/>
      </w:tcPr>
    </w:tblStylePr>
    <w:tblStylePr w:type="lastRow">
      <w:rPr>
        <w:rFonts w:ascii="Arial" w:hAnsi="Arial"/>
        <w:i/>
        <w:color w:val="FCD9B9" w:themeColor="accent6" w:themeTint="98" w:themeShade="95"/>
        <w:sz w:val="22"/>
      </w:rPr>
      <w:tblPr/>
      <w:tcPr>
        <w:tcBorders>
          <w:top w:val="single" w:sz="4" w:space="0" w:color="FCD9B9"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CD9B9" w:themeColor="accent6" w:themeTint="98" w:themeShade="95"/>
        <w:sz w:val="22"/>
      </w:rPr>
      <w:tblPr/>
      <w:tcPr>
        <w:tcBorders>
          <w:top w:val="none" w:sz="0" w:space="0" w:color="auto"/>
          <w:left w:val="none" w:sz="0" w:space="0" w:color="auto"/>
          <w:bottom w:val="none" w:sz="0" w:space="0" w:color="auto"/>
          <w:right w:val="single" w:sz="4" w:space="0" w:color="FCD9B9" w:themeColor="accent6" w:themeTint="98"/>
        </w:tcBorders>
        <w:shd w:val="clear" w:color="FFFFFF" w:fill="auto"/>
      </w:tcPr>
    </w:tblStylePr>
    <w:tblStylePr w:type="lastCol">
      <w:rPr>
        <w:rFonts w:ascii="Arial" w:hAnsi="Arial"/>
        <w:i/>
        <w:color w:val="FCD9B9" w:themeColor="accent6" w:themeTint="98" w:themeShade="95"/>
        <w:sz w:val="22"/>
      </w:rPr>
      <w:tblPr/>
      <w:tcPr>
        <w:tcBorders>
          <w:top w:val="none" w:sz="0" w:space="0" w:color="auto"/>
          <w:left w:val="single" w:sz="4" w:space="0" w:color="FCD9B9" w:themeColor="accent6" w:themeTint="98"/>
          <w:bottom w:val="none" w:sz="0" w:space="0" w:color="auto"/>
          <w:right w:val="none" w:sz="0" w:space="0" w:color="auto"/>
        </w:tcBorders>
        <w:shd w:val="clear" w:color="FFFFFF" w:fill="auto"/>
      </w:tc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698194" w:themeColor="text1" w:themeTint="A6"/>
        <w:left w:val="single" w:sz="4" w:space="0" w:color="698194" w:themeColor="text1" w:themeTint="A6"/>
        <w:bottom w:val="single" w:sz="4" w:space="0" w:color="698194" w:themeColor="text1" w:themeTint="A6"/>
        <w:right w:val="single" w:sz="4" w:space="0" w:color="698194" w:themeColor="text1" w:themeTint="A6"/>
        <w:insideH w:val="single" w:sz="4" w:space="0" w:color="698194" w:themeColor="text1" w:themeTint="A6"/>
        <w:insideV w:val="single" w:sz="4" w:space="0" w:color="698194" w:themeColor="text1" w:themeTint="A6"/>
      </w:tblBorders>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0B2655" w:themeColor="accent1" w:themeShade="95"/>
        <w:left w:val="single" w:sz="4" w:space="0" w:color="0B2655" w:themeColor="accent1" w:themeShade="95"/>
        <w:bottom w:val="single" w:sz="4" w:space="0" w:color="0B2655" w:themeColor="accent1" w:themeShade="95"/>
        <w:right w:val="single" w:sz="4" w:space="0" w:color="0B2655" w:themeColor="accent1" w:themeShade="95"/>
        <w:insideH w:val="single" w:sz="4" w:space="0" w:color="0B2655" w:themeColor="accent1" w:themeShade="95"/>
        <w:insideV w:val="single" w:sz="4" w:space="0" w:color="0B2655" w:themeColor="accent1" w:themeShade="95"/>
      </w:tblBorders>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8B4C04" w:themeColor="accent2" w:themeShade="95"/>
        <w:left w:val="single" w:sz="4" w:space="0" w:color="8B4C04" w:themeColor="accent2" w:themeShade="95"/>
        <w:bottom w:val="single" w:sz="4" w:space="0" w:color="8B4C04" w:themeColor="accent2" w:themeShade="95"/>
        <w:right w:val="single" w:sz="4" w:space="0" w:color="8B4C04" w:themeColor="accent2" w:themeShade="95"/>
        <w:insideH w:val="single" w:sz="4" w:space="0" w:color="8B4C04" w:themeColor="accent2" w:themeShade="95"/>
        <w:insideV w:val="single" w:sz="4" w:space="0" w:color="8B4C04" w:themeColor="accent2" w:themeShade="95"/>
      </w:tblBorders>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513740" w:themeColor="accent3" w:themeShade="95"/>
        <w:left w:val="single" w:sz="4" w:space="0" w:color="513740" w:themeColor="accent3" w:themeShade="95"/>
        <w:bottom w:val="single" w:sz="4" w:space="0" w:color="513740" w:themeColor="accent3" w:themeShade="95"/>
        <w:right w:val="single" w:sz="4" w:space="0" w:color="513740" w:themeColor="accent3" w:themeShade="95"/>
        <w:insideH w:val="single" w:sz="4" w:space="0" w:color="513740" w:themeColor="accent3" w:themeShade="95"/>
        <w:insideV w:val="single" w:sz="4" w:space="0" w:color="513740" w:themeColor="accent3" w:themeShade="95"/>
      </w:tblBorders>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3B444F" w:themeColor="accent4" w:themeShade="95"/>
        <w:left w:val="single" w:sz="4" w:space="0" w:color="3B444F" w:themeColor="accent4" w:themeShade="95"/>
        <w:bottom w:val="single" w:sz="4" w:space="0" w:color="3B444F" w:themeColor="accent4" w:themeShade="95"/>
        <w:right w:val="single" w:sz="4" w:space="0" w:color="3B444F" w:themeColor="accent4" w:themeShade="95"/>
        <w:insideH w:val="single" w:sz="4" w:space="0" w:color="3B444F" w:themeColor="accent4" w:themeShade="95"/>
        <w:insideV w:val="single" w:sz="4" w:space="0" w:color="3B444F" w:themeColor="accent4" w:themeShade="95"/>
      </w:tblBorders>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5B654F" w:themeColor="accent5" w:themeShade="95"/>
        <w:left w:val="single" w:sz="4" w:space="0" w:color="5B654F" w:themeColor="accent5" w:themeShade="95"/>
        <w:bottom w:val="single" w:sz="4" w:space="0" w:color="5B654F" w:themeColor="accent5" w:themeShade="95"/>
        <w:right w:val="single" w:sz="4" w:space="0" w:color="5B654F" w:themeColor="accent5" w:themeShade="95"/>
        <w:insideH w:val="single" w:sz="4" w:space="0" w:color="5B654F" w:themeColor="accent5" w:themeShade="95"/>
        <w:insideV w:val="single" w:sz="4" w:space="0" w:color="5B654F" w:themeColor="accent5" w:themeShade="95"/>
      </w:tblBorders>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D96F09" w:themeColor="accent6" w:themeShade="95"/>
        <w:left w:val="single" w:sz="4" w:space="0" w:color="D96F09" w:themeColor="accent6" w:themeShade="95"/>
        <w:bottom w:val="single" w:sz="4" w:space="0" w:color="D96F09" w:themeColor="accent6" w:themeShade="95"/>
        <w:right w:val="single" w:sz="4" w:space="0" w:color="D96F09" w:themeColor="accent6" w:themeShade="95"/>
        <w:insideH w:val="single" w:sz="4" w:space="0" w:color="D96F09" w:themeColor="accent6" w:themeShade="95"/>
        <w:insideV w:val="single" w:sz="4" w:space="0" w:color="D96F09" w:themeColor="accent6" w:themeShade="95"/>
      </w:tblBorders>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insideH w:val="single" w:sz="4" w:space="0" w:color="DCE2E6" w:themeColor="text1" w:themeTint="26"/>
        <w:insideV w:val="single" w:sz="4" w:space="0" w:color="DCE2E6" w:themeColor="text1" w:themeTint="26"/>
      </w:tblBorders>
    </w:tblPr>
    <w:tblStylePr w:type="firstRow">
      <w:rPr>
        <w:rFonts w:ascii="Arial" w:hAnsi="Arial"/>
        <w:color w:val="404040"/>
        <w:sz w:val="22"/>
      </w:rPr>
      <w:tblPr/>
      <w:tcPr>
        <w:tcBorders>
          <w:bottom w:val="single" w:sz="12" w:space="0" w:color="8B9EAD" w:themeColor="text1" w:themeTint="80"/>
        </w:tcBorders>
      </w:tcPr>
    </w:tblStylePr>
    <w:tblStylePr w:type="lastRow">
      <w:rPr>
        <w:rFonts w:ascii="Arial" w:hAnsi="Arial"/>
        <w:color w:val="404040"/>
        <w:sz w:val="22"/>
      </w:rPr>
      <w:tblPr/>
      <w:tcPr>
        <w:tcBorders>
          <w:top w:val="single" w:sz="12" w:space="0" w:color="8B9EAD"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B9EAD" w:themeColor="text1" w:themeTint="80"/>
        </w:tcBorders>
      </w:tcPr>
    </w:tblStylePr>
    <w:tblStylePr w:type="band1Horz">
      <w:rPr>
        <w:rFonts w:ascii="Arial" w:hAnsi="Arial"/>
        <w:color w:val="404040"/>
        <w:sz w:val="22"/>
      </w:rPr>
      <w:tblPr/>
      <w:tcPr>
        <w:tc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rFonts w:ascii="Arial" w:hAnsi="Arial"/>
        <w:color w:val="404040"/>
        <w:sz w:val="22"/>
      </w:rPr>
      <w:tblPr/>
      <w:tcPr>
        <w:tcBorders>
          <w:bottom w:val="single" w:sz="12" w:space="0" w:color="144392" w:themeColor="accent1"/>
        </w:tcBorders>
      </w:tcPr>
    </w:tblStylePr>
    <w:tblStylePr w:type="lastRow">
      <w:rPr>
        <w:rFonts w:ascii="Arial" w:hAnsi="Arial"/>
        <w:color w:val="404040"/>
        <w:sz w:val="22"/>
      </w:rPr>
      <w:tblPr/>
      <w:tcPr>
        <w:tcBorders>
          <w:top w:val="single" w:sz="12" w:space="0" w:color="14439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44392" w:themeColor="accent1"/>
        </w:tcBorders>
      </w:tc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rFonts w:ascii="Arial" w:hAnsi="Arial"/>
        <w:color w:val="404040"/>
        <w:sz w:val="22"/>
      </w:rPr>
      <w:tblPr/>
      <w:tcPr>
        <w:tcBorders>
          <w:bottom w:val="single" w:sz="12" w:space="0" w:color="FAB567" w:themeColor="accent2" w:themeTint="97"/>
        </w:tcBorders>
      </w:tcPr>
    </w:tblStylePr>
    <w:tblStylePr w:type="lastRow">
      <w:rPr>
        <w:rFonts w:ascii="Arial" w:hAnsi="Arial"/>
        <w:color w:val="404040"/>
        <w:sz w:val="22"/>
      </w:rPr>
      <w:tblPr/>
      <w:tcPr>
        <w:tcBorders>
          <w:top w:val="single" w:sz="12" w:space="0" w:color="FAB567"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B567" w:themeColor="accent2" w:themeTint="97"/>
        </w:tcBorders>
      </w:tc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rFonts w:ascii="Arial" w:hAnsi="Arial"/>
        <w:color w:val="404040"/>
        <w:sz w:val="22"/>
      </w:rPr>
      <w:tblPr/>
      <w:tcPr>
        <w:tcBorders>
          <w:bottom w:val="single" w:sz="12" w:space="0" w:color="BC9DA8" w:themeColor="accent3" w:themeTint="98"/>
        </w:tcBorders>
      </w:tcPr>
    </w:tblStylePr>
    <w:tblStylePr w:type="lastRow">
      <w:rPr>
        <w:rFonts w:ascii="Arial" w:hAnsi="Arial"/>
        <w:color w:val="404040"/>
        <w:sz w:val="22"/>
      </w:rPr>
      <w:tblPr/>
      <w:tcPr>
        <w:tcBorders>
          <w:top w:val="single" w:sz="12" w:space="0" w:color="BC9DA8"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C9DA8" w:themeColor="accent3" w:themeTint="98"/>
        </w:tcBorders>
      </w:tc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rFonts w:ascii="Arial" w:hAnsi="Arial"/>
        <w:color w:val="404040"/>
        <w:sz w:val="22"/>
      </w:rPr>
      <w:tblPr/>
      <w:tcPr>
        <w:tcBorders>
          <w:bottom w:val="single" w:sz="12" w:space="0" w:color="A0ACB9" w:themeColor="accent4" w:themeTint="9A"/>
        </w:tcBorders>
      </w:tcPr>
    </w:tblStylePr>
    <w:tblStylePr w:type="lastRow">
      <w:rPr>
        <w:rFonts w:ascii="Arial" w:hAnsi="Arial"/>
        <w:color w:val="404040"/>
        <w:sz w:val="22"/>
      </w:rPr>
      <w:tblPr/>
      <w:tcPr>
        <w:tcBorders>
          <w:top w:val="single" w:sz="12" w:space="0" w:color="A0ACB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0ACB9" w:themeColor="accent4" w:themeTint="9A"/>
        </w:tcBorders>
      </w:tc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rFonts w:ascii="Arial" w:hAnsi="Arial"/>
        <w:color w:val="404040"/>
        <w:sz w:val="22"/>
      </w:rPr>
      <w:tblPr/>
      <w:tcPr>
        <w:tcBorders>
          <w:bottom w:val="single" w:sz="12" w:space="0" w:color="C3C9BA" w:themeColor="accent5" w:themeTint="9A"/>
        </w:tcBorders>
      </w:tcPr>
    </w:tblStylePr>
    <w:tblStylePr w:type="lastRow">
      <w:rPr>
        <w:rFonts w:ascii="Arial" w:hAnsi="Arial"/>
        <w:color w:val="404040"/>
        <w:sz w:val="22"/>
      </w:rPr>
      <w:tblPr/>
      <w:tcPr>
        <w:tcBorders>
          <w:top w:val="single" w:sz="12" w:space="0" w:color="C3C9BA"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C9BA" w:themeColor="accent5" w:themeTint="9A"/>
        </w:tcBorders>
      </w:tc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rFonts w:ascii="Arial" w:hAnsi="Arial"/>
        <w:color w:val="404040"/>
        <w:sz w:val="22"/>
      </w:rPr>
      <w:tblPr/>
      <w:tcPr>
        <w:tcBorders>
          <w:bottom w:val="single" w:sz="12" w:space="0" w:color="FCD9B9" w:themeColor="accent6" w:themeTint="98"/>
        </w:tcBorders>
      </w:tcPr>
    </w:tblStylePr>
    <w:tblStylePr w:type="lastRow">
      <w:rPr>
        <w:rFonts w:ascii="Arial" w:hAnsi="Arial"/>
        <w:color w:val="404040"/>
        <w:sz w:val="22"/>
      </w:rPr>
      <w:tblPr/>
      <w:tcPr>
        <w:tcBorders>
          <w:top w:val="single" w:sz="12" w:space="0" w:color="FCD9B9"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CD9B9" w:themeColor="accent6" w:themeTint="98"/>
        </w:tcBorders>
      </w:tc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character" w:customStyle="1" w:styleId="FootnoteTextChar">
    <w:name w:val="Footnote Text Char"/>
    <w:uiPriority w:val="99"/>
    <w:rPr>
      <w:sz w:val="18"/>
    </w:rPr>
  </w:style>
  <w:style w:type="paragraph" w:styleId="Notedefin">
    <w:name w:val="endnote text"/>
    <w:basedOn w:val="Normal"/>
    <w:link w:val="NotedefinCar"/>
    <w:uiPriority w:val="99"/>
    <w:semiHidden/>
    <w:unhideWhenUsed/>
    <w:pPr>
      <w:spacing w:after="0" w:line="240" w:lineRule="auto"/>
    </w:pPr>
    <w:rPr>
      <w:sz w:val="20"/>
    </w:rPr>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paragraph" w:styleId="TM3">
    <w:name w:val="toc 3"/>
    <w:basedOn w:val="Normal"/>
    <w:next w:val="Normal"/>
    <w:uiPriority w:val="39"/>
    <w:unhideWhenUsed/>
    <w:pPr>
      <w:spacing w:after="57"/>
      <w:ind w:left="567"/>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qFormat/>
  </w:style>
  <w:style w:type="paragraph" w:styleId="Tabledesillustrations">
    <w:name w:val="table of figures"/>
    <w:basedOn w:val="Normal"/>
    <w:next w:val="Normal"/>
    <w:uiPriority w:val="99"/>
    <w:unhideWhenUsed/>
    <w:pPr>
      <w:spacing w:after="0"/>
    </w:pPr>
  </w:style>
  <w:style w:type="paragraph" w:styleId="En-tte">
    <w:name w:val="header"/>
    <w:basedOn w:val="Normal"/>
    <w:link w:val="En-tteCar"/>
    <w:unhideWhenUsed/>
    <w:pPr>
      <w:tabs>
        <w:tab w:val="center" w:pos="4536"/>
        <w:tab w:val="right" w:pos="9072"/>
      </w:tabs>
      <w:spacing w:after="0" w:line="240" w:lineRule="auto"/>
    </w:pPr>
  </w:style>
  <w:style w:type="character" w:customStyle="1" w:styleId="En-tteCar">
    <w:name w:val="En-tête Car"/>
    <w:basedOn w:val="Policepardfaut"/>
    <w:link w:val="En-tte"/>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character" w:styleId="Lienhypertexte">
    <w:name w:val="Hyperlink"/>
    <w:basedOn w:val="Policepardfaut"/>
    <w:uiPriority w:val="99"/>
    <w:unhideWhenUsed/>
    <w:rPr>
      <w:color w:val="144392" w:themeColor="hyperlink"/>
      <w:u w:val="single"/>
    </w:rPr>
  </w:style>
  <w:style w:type="character" w:styleId="Mentionnonrsolue">
    <w:name w:val="Unresolved Mention"/>
    <w:basedOn w:val="Policepardfaut"/>
    <w:uiPriority w:val="99"/>
    <w:semiHidden/>
    <w:unhideWhenUsed/>
    <w:rPr>
      <w:color w:val="605E5C"/>
      <w:shd w:val="clear" w:color="auto" w:fill="E1DFDD"/>
    </w:rPr>
  </w:style>
  <w:style w:type="character" w:customStyle="1" w:styleId="Titre1Car">
    <w:name w:val="Titre 1 Car"/>
    <w:basedOn w:val="Policepardfaut"/>
    <w:link w:val="Titre1"/>
    <w:uiPriority w:val="9"/>
    <w:rPr>
      <w:rFonts w:ascii="Comfortaa" w:eastAsiaTheme="majorEastAsia" w:hAnsi="Comfortaa" w:cstheme="majorBidi"/>
      <w:b/>
      <w:smallCaps/>
      <w:color w:val="0F326D" w:themeColor="accent1" w:themeShade="BF"/>
      <w:spacing w:val="-10"/>
      <w:sz w:val="48"/>
      <w:szCs w:val="32"/>
    </w:rPr>
  </w:style>
  <w:style w:type="paragraph" w:styleId="Titre">
    <w:name w:val="Title"/>
    <w:basedOn w:val="Normal"/>
    <w:next w:val="Normal"/>
    <w:link w:val="TitreCar"/>
    <w:uiPriority w:val="10"/>
    <w:qFormat/>
    <w:pPr>
      <w:spacing w:after="0" w:line="240" w:lineRule="auto"/>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pPr>
    <w:rPr>
      <w:rFonts w:eastAsiaTheme="minorEastAsia"/>
      <w:color w:val="6A8295" w:themeColor="text1" w:themeTint="A5"/>
      <w:spacing w:val="15"/>
    </w:rPr>
  </w:style>
  <w:style w:type="character" w:customStyle="1" w:styleId="Sous-titreCar">
    <w:name w:val="Sous-titre Car"/>
    <w:basedOn w:val="Policepardfaut"/>
    <w:link w:val="Sous-titre"/>
    <w:uiPriority w:val="11"/>
    <w:rPr>
      <w:rFonts w:eastAsiaTheme="minorEastAsia"/>
      <w:color w:val="6A8295" w:themeColor="text1" w:themeTint="A5"/>
      <w:spacing w:val="15"/>
    </w:rPr>
  </w:style>
  <w:style w:type="character" w:customStyle="1" w:styleId="Titre2Car">
    <w:name w:val="Titre 2 Car"/>
    <w:basedOn w:val="Policepardfaut"/>
    <w:link w:val="Titre2"/>
    <w:uiPriority w:val="9"/>
    <w:rPr>
      <w:rFonts w:ascii="Comfortaa" w:hAnsi="Comfortaa"/>
      <w:b/>
      <w:smallCaps/>
      <w:color w:val="657689" w:themeColor="accent4"/>
      <w:sz w:val="40"/>
    </w:rPr>
  </w:style>
  <w:style w:type="paragraph" w:styleId="TM1">
    <w:name w:val="toc 1"/>
    <w:basedOn w:val="Titre3"/>
    <w:next w:val="Normal"/>
    <w:uiPriority w:val="39"/>
    <w:unhideWhenUsed/>
    <w:pPr>
      <w:numPr>
        <w:numId w:val="1"/>
      </w:numPr>
      <w:spacing w:after="100"/>
    </w:pPr>
    <w:rPr>
      <w:rFonts w:ascii="Comfortaa" w:hAnsi="Comfortaa"/>
      <w:b/>
      <w:color w:val="144392" w:themeColor="accent1"/>
      <w:sz w:val="28"/>
    </w:rPr>
  </w:style>
  <w:style w:type="character" w:customStyle="1" w:styleId="Titre3Car">
    <w:name w:val="Titre 3 Car"/>
    <w:basedOn w:val="Policepardfaut"/>
    <w:link w:val="Titre3"/>
    <w:uiPriority w:val="9"/>
    <w:rPr>
      <w:rFonts w:asciiTheme="majorHAnsi" w:eastAsiaTheme="majorEastAsia" w:hAnsiTheme="majorHAnsi" w:cstheme="majorBidi"/>
      <w:color w:val="0A2148" w:themeColor="accent1" w:themeShade="7F"/>
      <w:sz w:val="24"/>
      <w:szCs w:val="24"/>
    </w:rPr>
  </w:style>
  <w:style w:type="paragraph" w:styleId="TM2">
    <w:name w:val="toc 2"/>
    <w:basedOn w:val="Titre4"/>
    <w:next w:val="Normal"/>
    <w:uiPriority w:val="39"/>
    <w:unhideWhenUsed/>
    <w:pPr>
      <w:numPr>
        <w:numId w:val="2"/>
      </w:numPr>
      <w:spacing w:after="100"/>
    </w:pPr>
    <w:rPr>
      <w:rFonts w:ascii="Comfortaa" w:hAnsi="Comfortaa"/>
      <w:b/>
      <w:i w:val="0"/>
      <w:color w:val="657689" w:themeColor="accent4"/>
      <w:sz w:val="24"/>
    </w:r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0F326D" w:themeColor="accent1" w:themeShade="BF"/>
    </w:rPr>
  </w:style>
  <w:style w:type="paragraph" w:styleId="TM4">
    <w:name w:val="toc 4"/>
    <w:basedOn w:val="Normal"/>
    <w:next w:val="Normal"/>
    <w:uiPriority w:val="39"/>
    <w:semiHidden/>
    <w:unhideWhenUsed/>
    <w:pPr>
      <w:numPr>
        <w:numId w:val="3"/>
      </w:numPr>
      <w:spacing w:after="0"/>
      <w:ind w:left="2487"/>
    </w:pPr>
    <w:rPr>
      <w:rFonts w:ascii="Comfortaa" w:hAnsi="Comfortaa"/>
      <w:b/>
      <w:color w:val="9CA78E" w:themeColor="accent5"/>
      <w:sz w:val="24"/>
    </w:rPr>
  </w:style>
  <w:style w:type="paragraph" w:customStyle="1" w:styleId="Titrepartie">
    <w:name w:val="Titre partie"/>
    <w:basedOn w:val="Titre2"/>
    <w:link w:val="TitrepartieCar"/>
    <w:qFormat/>
    <w:pPr>
      <w:keepNext/>
      <w:keepLines/>
      <w:numPr>
        <w:numId w:val="5"/>
      </w:numPr>
      <w:spacing w:before="160" w:after="120" w:line="259" w:lineRule="auto"/>
      <w:ind w:hanging="360"/>
      <w:jc w:val="both"/>
    </w:pPr>
    <w:rPr>
      <w:rFonts w:eastAsiaTheme="majorEastAsia" w:cstheme="majorBidi"/>
      <w:bCs/>
      <w:smallCaps w:val="0"/>
      <w:color w:val="144392" w:themeColor="accent1"/>
      <w:sz w:val="24"/>
      <w:szCs w:val="26"/>
    </w:rPr>
  </w:style>
  <w:style w:type="character" w:customStyle="1" w:styleId="TitrepartieCar">
    <w:name w:val="Titre partie Car"/>
    <w:basedOn w:val="Titre2Car"/>
    <w:link w:val="Titrepartie"/>
    <w:rPr>
      <w:rFonts w:ascii="Comfortaa" w:eastAsiaTheme="majorEastAsia" w:hAnsi="Comfortaa" w:cstheme="majorBidi"/>
      <w:b/>
      <w:bCs/>
      <w:smallCaps w:val="0"/>
      <w:color w:val="144392" w:themeColor="accent1"/>
      <w:sz w:val="24"/>
      <w:szCs w:val="26"/>
    </w:rPr>
  </w:style>
  <w:style w:type="paragraph" w:styleId="Paragraphedeliste">
    <w:name w:val="List Paragraph"/>
    <w:basedOn w:val="Normal"/>
    <w:uiPriority w:val="34"/>
    <w:qFormat/>
    <w:pPr>
      <w:ind w:left="720"/>
      <w:contextualSpacing/>
    </w:p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customStyle="1" w:styleId="p1">
    <w:name w:val="p1"/>
    <w:basedOn w:val="Normal"/>
    <w:rsid w:val="007D285B"/>
    <w:pPr>
      <w:spacing w:after="0" w:line="240" w:lineRule="auto"/>
    </w:pPr>
    <w:rPr>
      <w:rFonts w:ascii=".AppleSystemUIFont" w:eastAsia="Times New Roman" w:hAnsi=".AppleSystemUIFont" w:cs="Times New Roman"/>
      <w:color w:val="0E0E0E"/>
      <w:sz w:val="21"/>
      <w:szCs w:val="21"/>
      <w:lang w:eastAsia="fr-FR"/>
    </w:rPr>
  </w:style>
  <w:style w:type="paragraph" w:customStyle="1" w:styleId="p2">
    <w:name w:val="p2"/>
    <w:basedOn w:val="Normal"/>
    <w:rsid w:val="007D285B"/>
    <w:pPr>
      <w:spacing w:before="180" w:after="0" w:line="240" w:lineRule="auto"/>
      <w:ind w:left="195" w:hanging="195"/>
    </w:pPr>
    <w:rPr>
      <w:rFonts w:ascii=".AppleSystemUIFont" w:eastAsia="Times New Roman" w:hAnsi=".AppleSystemUIFont" w:cs="Times New Roman"/>
      <w:color w:val="0E0E0E"/>
      <w:sz w:val="21"/>
      <w:szCs w:val="21"/>
      <w:lang w:eastAsia="fr-FR"/>
    </w:rPr>
  </w:style>
  <w:style w:type="paragraph" w:customStyle="1" w:styleId="p3">
    <w:name w:val="p3"/>
    <w:basedOn w:val="Normal"/>
    <w:rsid w:val="007D285B"/>
    <w:pPr>
      <w:spacing w:before="180" w:after="0" w:line="240" w:lineRule="auto"/>
      <w:ind w:left="495" w:hanging="495"/>
    </w:pPr>
    <w:rPr>
      <w:rFonts w:ascii=".AppleSystemUIFont" w:eastAsia="Times New Roman" w:hAnsi=".AppleSystemUIFont" w:cs="Times New Roman"/>
      <w:color w:val="0E0E0E"/>
      <w:sz w:val="21"/>
      <w:szCs w:val="21"/>
      <w:lang w:eastAsia="fr-FR"/>
    </w:rPr>
  </w:style>
  <w:style w:type="paragraph" w:customStyle="1" w:styleId="p4">
    <w:name w:val="p4"/>
    <w:basedOn w:val="Normal"/>
    <w:rsid w:val="007D285B"/>
    <w:pPr>
      <w:spacing w:before="180" w:after="0" w:line="240" w:lineRule="auto"/>
      <w:ind w:left="795" w:hanging="795"/>
    </w:pPr>
    <w:rPr>
      <w:rFonts w:ascii=".AppleSystemUIFont" w:eastAsia="Times New Roman" w:hAnsi=".AppleSystemUIFont" w:cs="Times New Roman"/>
      <w:color w:val="0E0E0E"/>
      <w:sz w:val="21"/>
      <w:szCs w:val="21"/>
      <w:lang w:eastAsia="fr-FR"/>
    </w:rPr>
  </w:style>
  <w:style w:type="paragraph" w:customStyle="1" w:styleId="p5">
    <w:name w:val="p5"/>
    <w:basedOn w:val="Normal"/>
    <w:rsid w:val="007D285B"/>
    <w:pPr>
      <w:spacing w:before="180" w:after="0" w:line="240" w:lineRule="auto"/>
      <w:ind w:left="1095" w:hanging="1095"/>
    </w:pPr>
    <w:rPr>
      <w:rFonts w:ascii=".AppleSystemUIFont" w:eastAsia="Times New Roman" w:hAnsi=".AppleSystemUIFont" w:cs="Times New Roman"/>
      <w:color w:val="0E0E0E"/>
      <w:sz w:val="21"/>
      <w:szCs w:val="21"/>
      <w:lang w:eastAsia="fr-FR"/>
    </w:rPr>
  </w:style>
  <w:style w:type="character" w:customStyle="1" w:styleId="apple-tab-span">
    <w:name w:val="apple-tab-span"/>
    <w:basedOn w:val="Policepardfaut"/>
    <w:rsid w:val="007D285B"/>
  </w:style>
  <w:style w:type="character" w:customStyle="1" w:styleId="apple-converted-space">
    <w:name w:val="apple-converted-space"/>
    <w:basedOn w:val="Policepardfaut"/>
    <w:rsid w:val="007D285B"/>
  </w:style>
  <w:style w:type="paragraph" w:customStyle="1" w:styleId="Style1">
    <w:name w:val="Style1"/>
    <w:basedOn w:val="Titre1"/>
    <w:link w:val="Style1Car"/>
    <w:qFormat/>
    <w:rsid w:val="003242B7"/>
    <w:pPr>
      <w:keepNext w:val="0"/>
      <w:keepLines w:val="0"/>
      <w:shd w:val="clear" w:color="auto" w:fill="01517D"/>
      <w:tabs>
        <w:tab w:val="num" w:pos="360"/>
      </w:tabs>
      <w:spacing w:before="120" w:after="120"/>
      <w:ind w:left="357" w:hanging="357"/>
      <w:contextualSpacing w:val="0"/>
    </w:pPr>
    <w:rPr>
      <w:rFonts w:ascii="Arial" w:eastAsia="Times New Roman" w:hAnsi="Arial" w:cs="Arial"/>
      <w:color w:val="FFFFFF" w:themeColor="background1"/>
      <w:sz w:val="40"/>
      <w:szCs w:val="40"/>
      <w:lang w:eastAsia="fr-FR"/>
    </w:rPr>
  </w:style>
  <w:style w:type="character" w:customStyle="1" w:styleId="Style1Car">
    <w:name w:val="Style1 Car"/>
    <w:basedOn w:val="Titre1Car"/>
    <w:link w:val="Style1"/>
    <w:rsid w:val="003242B7"/>
    <w:rPr>
      <w:rFonts w:ascii="Arial" w:eastAsia="Times New Roman" w:hAnsi="Arial" w:cs="Arial"/>
      <w:b/>
      <w:smallCaps/>
      <w:color w:val="FFFFFF" w:themeColor="background1"/>
      <w:spacing w:val="-10"/>
      <w:sz w:val="40"/>
      <w:szCs w:val="40"/>
      <w:shd w:val="clear" w:color="auto" w:fill="01517D"/>
      <w:lang w:eastAsia="fr-FR"/>
    </w:rPr>
  </w:style>
  <w:style w:type="paragraph" w:customStyle="1" w:styleId="p6">
    <w:name w:val="p6"/>
    <w:basedOn w:val="Normal"/>
    <w:rsid w:val="004846B0"/>
    <w:pPr>
      <w:spacing w:before="180" w:after="0" w:line="240" w:lineRule="auto"/>
      <w:ind w:left="795" w:hanging="795"/>
    </w:pPr>
    <w:rPr>
      <w:rFonts w:ascii=".AppleSystemUIFont" w:eastAsia="Times New Roman" w:hAnsi=".AppleSystemUIFont" w:cs="Times New Roman"/>
      <w:color w:val="0E0E0E"/>
      <w:sz w:val="21"/>
      <w:szCs w:val="21"/>
      <w:lang w:eastAsia="fr-FR"/>
    </w:rPr>
  </w:style>
  <w:style w:type="numbering" w:customStyle="1" w:styleId="Listeactuelle1">
    <w:name w:val="Liste actuelle1"/>
    <w:uiPriority w:val="99"/>
    <w:rsid w:val="00F4347E"/>
    <w:pPr>
      <w:numPr>
        <w:numId w:val="148"/>
      </w:numPr>
    </w:pPr>
  </w:style>
  <w:style w:type="character" w:customStyle="1" w:styleId="s1">
    <w:name w:val="s1"/>
    <w:basedOn w:val="Policepardfaut"/>
    <w:rsid w:val="00D97E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8110">
      <w:bodyDiv w:val="1"/>
      <w:marLeft w:val="0"/>
      <w:marRight w:val="0"/>
      <w:marTop w:val="0"/>
      <w:marBottom w:val="0"/>
      <w:divBdr>
        <w:top w:val="none" w:sz="0" w:space="0" w:color="auto"/>
        <w:left w:val="none" w:sz="0" w:space="0" w:color="auto"/>
        <w:bottom w:val="none" w:sz="0" w:space="0" w:color="auto"/>
        <w:right w:val="none" w:sz="0" w:space="0" w:color="auto"/>
      </w:divBdr>
    </w:div>
    <w:div w:id="35157135">
      <w:bodyDiv w:val="1"/>
      <w:marLeft w:val="0"/>
      <w:marRight w:val="0"/>
      <w:marTop w:val="0"/>
      <w:marBottom w:val="0"/>
      <w:divBdr>
        <w:top w:val="none" w:sz="0" w:space="0" w:color="auto"/>
        <w:left w:val="none" w:sz="0" w:space="0" w:color="auto"/>
        <w:bottom w:val="none" w:sz="0" w:space="0" w:color="auto"/>
        <w:right w:val="none" w:sz="0" w:space="0" w:color="auto"/>
      </w:divBdr>
    </w:div>
    <w:div w:id="53937173">
      <w:bodyDiv w:val="1"/>
      <w:marLeft w:val="0"/>
      <w:marRight w:val="0"/>
      <w:marTop w:val="0"/>
      <w:marBottom w:val="0"/>
      <w:divBdr>
        <w:top w:val="none" w:sz="0" w:space="0" w:color="auto"/>
        <w:left w:val="none" w:sz="0" w:space="0" w:color="auto"/>
        <w:bottom w:val="none" w:sz="0" w:space="0" w:color="auto"/>
        <w:right w:val="none" w:sz="0" w:space="0" w:color="auto"/>
      </w:divBdr>
    </w:div>
    <w:div w:id="77944921">
      <w:bodyDiv w:val="1"/>
      <w:marLeft w:val="0"/>
      <w:marRight w:val="0"/>
      <w:marTop w:val="0"/>
      <w:marBottom w:val="0"/>
      <w:divBdr>
        <w:top w:val="none" w:sz="0" w:space="0" w:color="auto"/>
        <w:left w:val="none" w:sz="0" w:space="0" w:color="auto"/>
        <w:bottom w:val="none" w:sz="0" w:space="0" w:color="auto"/>
        <w:right w:val="none" w:sz="0" w:space="0" w:color="auto"/>
      </w:divBdr>
    </w:div>
    <w:div w:id="89131218">
      <w:bodyDiv w:val="1"/>
      <w:marLeft w:val="0"/>
      <w:marRight w:val="0"/>
      <w:marTop w:val="0"/>
      <w:marBottom w:val="0"/>
      <w:divBdr>
        <w:top w:val="none" w:sz="0" w:space="0" w:color="auto"/>
        <w:left w:val="none" w:sz="0" w:space="0" w:color="auto"/>
        <w:bottom w:val="none" w:sz="0" w:space="0" w:color="auto"/>
        <w:right w:val="none" w:sz="0" w:space="0" w:color="auto"/>
      </w:divBdr>
    </w:div>
    <w:div w:id="119343946">
      <w:bodyDiv w:val="1"/>
      <w:marLeft w:val="0"/>
      <w:marRight w:val="0"/>
      <w:marTop w:val="0"/>
      <w:marBottom w:val="0"/>
      <w:divBdr>
        <w:top w:val="none" w:sz="0" w:space="0" w:color="auto"/>
        <w:left w:val="none" w:sz="0" w:space="0" w:color="auto"/>
        <w:bottom w:val="none" w:sz="0" w:space="0" w:color="auto"/>
        <w:right w:val="none" w:sz="0" w:space="0" w:color="auto"/>
      </w:divBdr>
    </w:div>
    <w:div w:id="122237982">
      <w:bodyDiv w:val="1"/>
      <w:marLeft w:val="0"/>
      <w:marRight w:val="0"/>
      <w:marTop w:val="0"/>
      <w:marBottom w:val="0"/>
      <w:divBdr>
        <w:top w:val="none" w:sz="0" w:space="0" w:color="auto"/>
        <w:left w:val="none" w:sz="0" w:space="0" w:color="auto"/>
        <w:bottom w:val="none" w:sz="0" w:space="0" w:color="auto"/>
        <w:right w:val="none" w:sz="0" w:space="0" w:color="auto"/>
      </w:divBdr>
    </w:div>
    <w:div w:id="134031072">
      <w:bodyDiv w:val="1"/>
      <w:marLeft w:val="0"/>
      <w:marRight w:val="0"/>
      <w:marTop w:val="0"/>
      <w:marBottom w:val="0"/>
      <w:divBdr>
        <w:top w:val="none" w:sz="0" w:space="0" w:color="auto"/>
        <w:left w:val="none" w:sz="0" w:space="0" w:color="auto"/>
        <w:bottom w:val="none" w:sz="0" w:space="0" w:color="auto"/>
        <w:right w:val="none" w:sz="0" w:space="0" w:color="auto"/>
      </w:divBdr>
    </w:div>
    <w:div w:id="153029279">
      <w:bodyDiv w:val="1"/>
      <w:marLeft w:val="0"/>
      <w:marRight w:val="0"/>
      <w:marTop w:val="0"/>
      <w:marBottom w:val="0"/>
      <w:divBdr>
        <w:top w:val="none" w:sz="0" w:space="0" w:color="auto"/>
        <w:left w:val="none" w:sz="0" w:space="0" w:color="auto"/>
        <w:bottom w:val="none" w:sz="0" w:space="0" w:color="auto"/>
        <w:right w:val="none" w:sz="0" w:space="0" w:color="auto"/>
      </w:divBdr>
    </w:div>
    <w:div w:id="155728811">
      <w:bodyDiv w:val="1"/>
      <w:marLeft w:val="0"/>
      <w:marRight w:val="0"/>
      <w:marTop w:val="0"/>
      <w:marBottom w:val="0"/>
      <w:divBdr>
        <w:top w:val="none" w:sz="0" w:space="0" w:color="auto"/>
        <w:left w:val="none" w:sz="0" w:space="0" w:color="auto"/>
        <w:bottom w:val="none" w:sz="0" w:space="0" w:color="auto"/>
        <w:right w:val="none" w:sz="0" w:space="0" w:color="auto"/>
      </w:divBdr>
    </w:div>
    <w:div w:id="168060083">
      <w:bodyDiv w:val="1"/>
      <w:marLeft w:val="0"/>
      <w:marRight w:val="0"/>
      <w:marTop w:val="0"/>
      <w:marBottom w:val="0"/>
      <w:divBdr>
        <w:top w:val="none" w:sz="0" w:space="0" w:color="auto"/>
        <w:left w:val="none" w:sz="0" w:space="0" w:color="auto"/>
        <w:bottom w:val="none" w:sz="0" w:space="0" w:color="auto"/>
        <w:right w:val="none" w:sz="0" w:space="0" w:color="auto"/>
      </w:divBdr>
    </w:div>
    <w:div w:id="173888223">
      <w:bodyDiv w:val="1"/>
      <w:marLeft w:val="0"/>
      <w:marRight w:val="0"/>
      <w:marTop w:val="0"/>
      <w:marBottom w:val="0"/>
      <w:divBdr>
        <w:top w:val="none" w:sz="0" w:space="0" w:color="auto"/>
        <w:left w:val="none" w:sz="0" w:space="0" w:color="auto"/>
        <w:bottom w:val="none" w:sz="0" w:space="0" w:color="auto"/>
        <w:right w:val="none" w:sz="0" w:space="0" w:color="auto"/>
      </w:divBdr>
    </w:div>
    <w:div w:id="219293141">
      <w:bodyDiv w:val="1"/>
      <w:marLeft w:val="0"/>
      <w:marRight w:val="0"/>
      <w:marTop w:val="0"/>
      <w:marBottom w:val="0"/>
      <w:divBdr>
        <w:top w:val="none" w:sz="0" w:space="0" w:color="auto"/>
        <w:left w:val="none" w:sz="0" w:space="0" w:color="auto"/>
        <w:bottom w:val="none" w:sz="0" w:space="0" w:color="auto"/>
        <w:right w:val="none" w:sz="0" w:space="0" w:color="auto"/>
      </w:divBdr>
    </w:div>
    <w:div w:id="247154574">
      <w:bodyDiv w:val="1"/>
      <w:marLeft w:val="0"/>
      <w:marRight w:val="0"/>
      <w:marTop w:val="0"/>
      <w:marBottom w:val="0"/>
      <w:divBdr>
        <w:top w:val="none" w:sz="0" w:space="0" w:color="auto"/>
        <w:left w:val="none" w:sz="0" w:space="0" w:color="auto"/>
        <w:bottom w:val="none" w:sz="0" w:space="0" w:color="auto"/>
        <w:right w:val="none" w:sz="0" w:space="0" w:color="auto"/>
      </w:divBdr>
    </w:div>
    <w:div w:id="279725244">
      <w:bodyDiv w:val="1"/>
      <w:marLeft w:val="0"/>
      <w:marRight w:val="0"/>
      <w:marTop w:val="0"/>
      <w:marBottom w:val="0"/>
      <w:divBdr>
        <w:top w:val="none" w:sz="0" w:space="0" w:color="auto"/>
        <w:left w:val="none" w:sz="0" w:space="0" w:color="auto"/>
        <w:bottom w:val="none" w:sz="0" w:space="0" w:color="auto"/>
        <w:right w:val="none" w:sz="0" w:space="0" w:color="auto"/>
      </w:divBdr>
    </w:div>
    <w:div w:id="285164527">
      <w:bodyDiv w:val="1"/>
      <w:marLeft w:val="0"/>
      <w:marRight w:val="0"/>
      <w:marTop w:val="0"/>
      <w:marBottom w:val="0"/>
      <w:divBdr>
        <w:top w:val="none" w:sz="0" w:space="0" w:color="auto"/>
        <w:left w:val="none" w:sz="0" w:space="0" w:color="auto"/>
        <w:bottom w:val="none" w:sz="0" w:space="0" w:color="auto"/>
        <w:right w:val="none" w:sz="0" w:space="0" w:color="auto"/>
      </w:divBdr>
    </w:div>
    <w:div w:id="285355225">
      <w:bodyDiv w:val="1"/>
      <w:marLeft w:val="0"/>
      <w:marRight w:val="0"/>
      <w:marTop w:val="0"/>
      <w:marBottom w:val="0"/>
      <w:divBdr>
        <w:top w:val="none" w:sz="0" w:space="0" w:color="auto"/>
        <w:left w:val="none" w:sz="0" w:space="0" w:color="auto"/>
        <w:bottom w:val="none" w:sz="0" w:space="0" w:color="auto"/>
        <w:right w:val="none" w:sz="0" w:space="0" w:color="auto"/>
      </w:divBdr>
    </w:div>
    <w:div w:id="296688073">
      <w:bodyDiv w:val="1"/>
      <w:marLeft w:val="0"/>
      <w:marRight w:val="0"/>
      <w:marTop w:val="0"/>
      <w:marBottom w:val="0"/>
      <w:divBdr>
        <w:top w:val="none" w:sz="0" w:space="0" w:color="auto"/>
        <w:left w:val="none" w:sz="0" w:space="0" w:color="auto"/>
        <w:bottom w:val="none" w:sz="0" w:space="0" w:color="auto"/>
        <w:right w:val="none" w:sz="0" w:space="0" w:color="auto"/>
      </w:divBdr>
    </w:div>
    <w:div w:id="320084266">
      <w:bodyDiv w:val="1"/>
      <w:marLeft w:val="0"/>
      <w:marRight w:val="0"/>
      <w:marTop w:val="0"/>
      <w:marBottom w:val="0"/>
      <w:divBdr>
        <w:top w:val="none" w:sz="0" w:space="0" w:color="auto"/>
        <w:left w:val="none" w:sz="0" w:space="0" w:color="auto"/>
        <w:bottom w:val="none" w:sz="0" w:space="0" w:color="auto"/>
        <w:right w:val="none" w:sz="0" w:space="0" w:color="auto"/>
      </w:divBdr>
    </w:div>
    <w:div w:id="337122710">
      <w:bodyDiv w:val="1"/>
      <w:marLeft w:val="0"/>
      <w:marRight w:val="0"/>
      <w:marTop w:val="0"/>
      <w:marBottom w:val="0"/>
      <w:divBdr>
        <w:top w:val="none" w:sz="0" w:space="0" w:color="auto"/>
        <w:left w:val="none" w:sz="0" w:space="0" w:color="auto"/>
        <w:bottom w:val="none" w:sz="0" w:space="0" w:color="auto"/>
        <w:right w:val="none" w:sz="0" w:space="0" w:color="auto"/>
      </w:divBdr>
    </w:div>
    <w:div w:id="341013286">
      <w:bodyDiv w:val="1"/>
      <w:marLeft w:val="0"/>
      <w:marRight w:val="0"/>
      <w:marTop w:val="0"/>
      <w:marBottom w:val="0"/>
      <w:divBdr>
        <w:top w:val="none" w:sz="0" w:space="0" w:color="auto"/>
        <w:left w:val="none" w:sz="0" w:space="0" w:color="auto"/>
        <w:bottom w:val="none" w:sz="0" w:space="0" w:color="auto"/>
        <w:right w:val="none" w:sz="0" w:space="0" w:color="auto"/>
      </w:divBdr>
    </w:div>
    <w:div w:id="348991099">
      <w:bodyDiv w:val="1"/>
      <w:marLeft w:val="0"/>
      <w:marRight w:val="0"/>
      <w:marTop w:val="0"/>
      <w:marBottom w:val="0"/>
      <w:divBdr>
        <w:top w:val="none" w:sz="0" w:space="0" w:color="auto"/>
        <w:left w:val="none" w:sz="0" w:space="0" w:color="auto"/>
        <w:bottom w:val="none" w:sz="0" w:space="0" w:color="auto"/>
        <w:right w:val="none" w:sz="0" w:space="0" w:color="auto"/>
      </w:divBdr>
    </w:div>
    <w:div w:id="366415065">
      <w:bodyDiv w:val="1"/>
      <w:marLeft w:val="0"/>
      <w:marRight w:val="0"/>
      <w:marTop w:val="0"/>
      <w:marBottom w:val="0"/>
      <w:divBdr>
        <w:top w:val="none" w:sz="0" w:space="0" w:color="auto"/>
        <w:left w:val="none" w:sz="0" w:space="0" w:color="auto"/>
        <w:bottom w:val="none" w:sz="0" w:space="0" w:color="auto"/>
        <w:right w:val="none" w:sz="0" w:space="0" w:color="auto"/>
      </w:divBdr>
    </w:div>
    <w:div w:id="395399641">
      <w:bodyDiv w:val="1"/>
      <w:marLeft w:val="0"/>
      <w:marRight w:val="0"/>
      <w:marTop w:val="0"/>
      <w:marBottom w:val="0"/>
      <w:divBdr>
        <w:top w:val="none" w:sz="0" w:space="0" w:color="auto"/>
        <w:left w:val="none" w:sz="0" w:space="0" w:color="auto"/>
        <w:bottom w:val="none" w:sz="0" w:space="0" w:color="auto"/>
        <w:right w:val="none" w:sz="0" w:space="0" w:color="auto"/>
      </w:divBdr>
    </w:div>
    <w:div w:id="399451337">
      <w:bodyDiv w:val="1"/>
      <w:marLeft w:val="0"/>
      <w:marRight w:val="0"/>
      <w:marTop w:val="0"/>
      <w:marBottom w:val="0"/>
      <w:divBdr>
        <w:top w:val="none" w:sz="0" w:space="0" w:color="auto"/>
        <w:left w:val="none" w:sz="0" w:space="0" w:color="auto"/>
        <w:bottom w:val="none" w:sz="0" w:space="0" w:color="auto"/>
        <w:right w:val="none" w:sz="0" w:space="0" w:color="auto"/>
      </w:divBdr>
    </w:div>
    <w:div w:id="402916023">
      <w:bodyDiv w:val="1"/>
      <w:marLeft w:val="0"/>
      <w:marRight w:val="0"/>
      <w:marTop w:val="0"/>
      <w:marBottom w:val="0"/>
      <w:divBdr>
        <w:top w:val="none" w:sz="0" w:space="0" w:color="auto"/>
        <w:left w:val="none" w:sz="0" w:space="0" w:color="auto"/>
        <w:bottom w:val="none" w:sz="0" w:space="0" w:color="auto"/>
        <w:right w:val="none" w:sz="0" w:space="0" w:color="auto"/>
      </w:divBdr>
    </w:div>
    <w:div w:id="417600336">
      <w:bodyDiv w:val="1"/>
      <w:marLeft w:val="0"/>
      <w:marRight w:val="0"/>
      <w:marTop w:val="0"/>
      <w:marBottom w:val="0"/>
      <w:divBdr>
        <w:top w:val="none" w:sz="0" w:space="0" w:color="auto"/>
        <w:left w:val="none" w:sz="0" w:space="0" w:color="auto"/>
        <w:bottom w:val="none" w:sz="0" w:space="0" w:color="auto"/>
        <w:right w:val="none" w:sz="0" w:space="0" w:color="auto"/>
      </w:divBdr>
    </w:div>
    <w:div w:id="457991360">
      <w:bodyDiv w:val="1"/>
      <w:marLeft w:val="0"/>
      <w:marRight w:val="0"/>
      <w:marTop w:val="0"/>
      <w:marBottom w:val="0"/>
      <w:divBdr>
        <w:top w:val="none" w:sz="0" w:space="0" w:color="auto"/>
        <w:left w:val="none" w:sz="0" w:space="0" w:color="auto"/>
        <w:bottom w:val="none" w:sz="0" w:space="0" w:color="auto"/>
        <w:right w:val="none" w:sz="0" w:space="0" w:color="auto"/>
      </w:divBdr>
    </w:div>
    <w:div w:id="459538603">
      <w:bodyDiv w:val="1"/>
      <w:marLeft w:val="0"/>
      <w:marRight w:val="0"/>
      <w:marTop w:val="0"/>
      <w:marBottom w:val="0"/>
      <w:divBdr>
        <w:top w:val="none" w:sz="0" w:space="0" w:color="auto"/>
        <w:left w:val="none" w:sz="0" w:space="0" w:color="auto"/>
        <w:bottom w:val="none" w:sz="0" w:space="0" w:color="auto"/>
        <w:right w:val="none" w:sz="0" w:space="0" w:color="auto"/>
      </w:divBdr>
    </w:div>
    <w:div w:id="486020968">
      <w:bodyDiv w:val="1"/>
      <w:marLeft w:val="0"/>
      <w:marRight w:val="0"/>
      <w:marTop w:val="0"/>
      <w:marBottom w:val="0"/>
      <w:divBdr>
        <w:top w:val="none" w:sz="0" w:space="0" w:color="auto"/>
        <w:left w:val="none" w:sz="0" w:space="0" w:color="auto"/>
        <w:bottom w:val="none" w:sz="0" w:space="0" w:color="auto"/>
        <w:right w:val="none" w:sz="0" w:space="0" w:color="auto"/>
      </w:divBdr>
    </w:div>
    <w:div w:id="489098875">
      <w:bodyDiv w:val="1"/>
      <w:marLeft w:val="0"/>
      <w:marRight w:val="0"/>
      <w:marTop w:val="0"/>
      <w:marBottom w:val="0"/>
      <w:divBdr>
        <w:top w:val="none" w:sz="0" w:space="0" w:color="auto"/>
        <w:left w:val="none" w:sz="0" w:space="0" w:color="auto"/>
        <w:bottom w:val="none" w:sz="0" w:space="0" w:color="auto"/>
        <w:right w:val="none" w:sz="0" w:space="0" w:color="auto"/>
      </w:divBdr>
    </w:div>
    <w:div w:id="490023601">
      <w:bodyDiv w:val="1"/>
      <w:marLeft w:val="0"/>
      <w:marRight w:val="0"/>
      <w:marTop w:val="0"/>
      <w:marBottom w:val="0"/>
      <w:divBdr>
        <w:top w:val="none" w:sz="0" w:space="0" w:color="auto"/>
        <w:left w:val="none" w:sz="0" w:space="0" w:color="auto"/>
        <w:bottom w:val="none" w:sz="0" w:space="0" w:color="auto"/>
        <w:right w:val="none" w:sz="0" w:space="0" w:color="auto"/>
      </w:divBdr>
    </w:div>
    <w:div w:id="490486488">
      <w:bodyDiv w:val="1"/>
      <w:marLeft w:val="0"/>
      <w:marRight w:val="0"/>
      <w:marTop w:val="0"/>
      <w:marBottom w:val="0"/>
      <w:divBdr>
        <w:top w:val="none" w:sz="0" w:space="0" w:color="auto"/>
        <w:left w:val="none" w:sz="0" w:space="0" w:color="auto"/>
        <w:bottom w:val="none" w:sz="0" w:space="0" w:color="auto"/>
        <w:right w:val="none" w:sz="0" w:space="0" w:color="auto"/>
      </w:divBdr>
    </w:div>
    <w:div w:id="491531002">
      <w:bodyDiv w:val="1"/>
      <w:marLeft w:val="0"/>
      <w:marRight w:val="0"/>
      <w:marTop w:val="0"/>
      <w:marBottom w:val="0"/>
      <w:divBdr>
        <w:top w:val="none" w:sz="0" w:space="0" w:color="auto"/>
        <w:left w:val="none" w:sz="0" w:space="0" w:color="auto"/>
        <w:bottom w:val="none" w:sz="0" w:space="0" w:color="auto"/>
        <w:right w:val="none" w:sz="0" w:space="0" w:color="auto"/>
      </w:divBdr>
    </w:div>
    <w:div w:id="500776109">
      <w:bodyDiv w:val="1"/>
      <w:marLeft w:val="0"/>
      <w:marRight w:val="0"/>
      <w:marTop w:val="0"/>
      <w:marBottom w:val="0"/>
      <w:divBdr>
        <w:top w:val="none" w:sz="0" w:space="0" w:color="auto"/>
        <w:left w:val="none" w:sz="0" w:space="0" w:color="auto"/>
        <w:bottom w:val="none" w:sz="0" w:space="0" w:color="auto"/>
        <w:right w:val="none" w:sz="0" w:space="0" w:color="auto"/>
      </w:divBdr>
    </w:div>
    <w:div w:id="509763046">
      <w:bodyDiv w:val="1"/>
      <w:marLeft w:val="0"/>
      <w:marRight w:val="0"/>
      <w:marTop w:val="0"/>
      <w:marBottom w:val="0"/>
      <w:divBdr>
        <w:top w:val="none" w:sz="0" w:space="0" w:color="auto"/>
        <w:left w:val="none" w:sz="0" w:space="0" w:color="auto"/>
        <w:bottom w:val="none" w:sz="0" w:space="0" w:color="auto"/>
        <w:right w:val="none" w:sz="0" w:space="0" w:color="auto"/>
      </w:divBdr>
    </w:div>
    <w:div w:id="511453631">
      <w:bodyDiv w:val="1"/>
      <w:marLeft w:val="0"/>
      <w:marRight w:val="0"/>
      <w:marTop w:val="0"/>
      <w:marBottom w:val="0"/>
      <w:divBdr>
        <w:top w:val="none" w:sz="0" w:space="0" w:color="auto"/>
        <w:left w:val="none" w:sz="0" w:space="0" w:color="auto"/>
        <w:bottom w:val="none" w:sz="0" w:space="0" w:color="auto"/>
        <w:right w:val="none" w:sz="0" w:space="0" w:color="auto"/>
      </w:divBdr>
    </w:div>
    <w:div w:id="514224718">
      <w:bodyDiv w:val="1"/>
      <w:marLeft w:val="0"/>
      <w:marRight w:val="0"/>
      <w:marTop w:val="0"/>
      <w:marBottom w:val="0"/>
      <w:divBdr>
        <w:top w:val="none" w:sz="0" w:space="0" w:color="auto"/>
        <w:left w:val="none" w:sz="0" w:space="0" w:color="auto"/>
        <w:bottom w:val="none" w:sz="0" w:space="0" w:color="auto"/>
        <w:right w:val="none" w:sz="0" w:space="0" w:color="auto"/>
      </w:divBdr>
    </w:div>
    <w:div w:id="518466722">
      <w:bodyDiv w:val="1"/>
      <w:marLeft w:val="0"/>
      <w:marRight w:val="0"/>
      <w:marTop w:val="0"/>
      <w:marBottom w:val="0"/>
      <w:divBdr>
        <w:top w:val="none" w:sz="0" w:space="0" w:color="auto"/>
        <w:left w:val="none" w:sz="0" w:space="0" w:color="auto"/>
        <w:bottom w:val="none" w:sz="0" w:space="0" w:color="auto"/>
        <w:right w:val="none" w:sz="0" w:space="0" w:color="auto"/>
      </w:divBdr>
    </w:div>
    <w:div w:id="570626455">
      <w:bodyDiv w:val="1"/>
      <w:marLeft w:val="0"/>
      <w:marRight w:val="0"/>
      <w:marTop w:val="0"/>
      <w:marBottom w:val="0"/>
      <w:divBdr>
        <w:top w:val="none" w:sz="0" w:space="0" w:color="auto"/>
        <w:left w:val="none" w:sz="0" w:space="0" w:color="auto"/>
        <w:bottom w:val="none" w:sz="0" w:space="0" w:color="auto"/>
        <w:right w:val="none" w:sz="0" w:space="0" w:color="auto"/>
      </w:divBdr>
    </w:div>
    <w:div w:id="596668930">
      <w:bodyDiv w:val="1"/>
      <w:marLeft w:val="0"/>
      <w:marRight w:val="0"/>
      <w:marTop w:val="0"/>
      <w:marBottom w:val="0"/>
      <w:divBdr>
        <w:top w:val="none" w:sz="0" w:space="0" w:color="auto"/>
        <w:left w:val="none" w:sz="0" w:space="0" w:color="auto"/>
        <w:bottom w:val="none" w:sz="0" w:space="0" w:color="auto"/>
        <w:right w:val="none" w:sz="0" w:space="0" w:color="auto"/>
      </w:divBdr>
    </w:div>
    <w:div w:id="614747874">
      <w:bodyDiv w:val="1"/>
      <w:marLeft w:val="0"/>
      <w:marRight w:val="0"/>
      <w:marTop w:val="0"/>
      <w:marBottom w:val="0"/>
      <w:divBdr>
        <w:top w:val="none" w:sz="0" w:space="0" w:color="auto"/>
        <w:left w:val="none" w:sz="0" w:space="0" w:color="auto"/>
        <w:bottom w:val="none" w:sz="0" w:space="0" w:color="auto"/>
        <w:right w:val="none" w:sz="0" w:space="0" w:color="auto"/>
      </w:divBdr>
    </w:div>
    <w:div w:id="638342422">
      <w:bodyDiv w:val="1"/>
      <w:marLeft w:val="0"/>
      <w:marRight w:val="0"/>
      <w:marTop w:val="0"/>
      <w:marBottom w:val="0"/>
      <w:divBdr>
        <w:top w:val="none" w:sz="0" w:space="0" w:color="auto"/>
        <w:left w:val="none" w:sz="0" w:space="0" w:color="auto"/>
        <w:bottom w:val="none" w:sz="0" w:space="0" w:color="auto"/>
        <w:right w:val="none" w:sz="0" w:space="0" w:color="auto"/>
      </w:divBdr>
    </w:div>
    <w:div w:id="648364828">
      <w:bodyDiv w:val="1"/>
      <w:marLeft w:val="0"/>
      <w:marRight w:val="0"/>
      <w:marTop w:val="0"/>
      <w:marBottom w:val="0"/>
      <w:divBdr>
        <w:top w:val="none" w:sz="0" w:space="0" w:color="auto"/>
        <w:left w:val="none" w:sz="0" w:space="0" w:color="auto"/>
        <w:bottom w:val="none" w:sz="0" w:space="0" w:color="auto"/>
        <w:right w:val="none" w:sz="0" w:space="0" w:color="auto"/>
      </w:divBdr>
    </w:div>
    <w:div w:id="663238887">
      <w:bodyDiv w:val="1"/>
      <w:marLeft w:val="0"/>
      <w:marRight w:val="0"/>
      <w:marTop w:val="0"/>
      <w:marBottom w:val="0"/>
      <w:divBdr>
        <w:top w:val="none" w:sz="0" w:space="0" w:color="auto"/>
        <w:left w:val="none" w:sz="0" w:space="0" w:color="auto"/>
        <w:bottom w:val="none" w:sz="0" w:space="0" w:color="auto"/>
        <w:right w:val="none" w:sz="0" w:space="0" w:color="auto"/>
      </w:divBdr>
    </w:div>
    <w:div w:id="672562308">
      <w:bodyDiv w:val="1"/>
      <w:marLeft w:val="0"/>
      <w:marRight w:val="0"/>
      <w:marTop w:val="0"/>
      <w:marBottom w:val="0"/>
      <w:divBdr>
        <w:top w:val="none" w:sz="0" w:space="0" w:color="auto"/>
        <w:left w:val="none" w:sz="0" w:space="0" w:color="auto"/>
        <w:bottom w:val="none" w:sz="0" w:space="0" w:color="auto"/>
        <w:right w:val="none" w:sz="0" w:space="0" w:color="auto"/>
      </w:divBdr>
    </w:div>
    <w:div w:id="687608683">
      <w:bodyDiv w:val="1"/>
      <w:marLeft w:val="0"/>
      <w:marRight w:val="0"/>
      <w:marTop w:val="0"/>
      <w:marBottom w:val="0"/>
      <w:divBdr>
        <w:top w:val="none" w:sz="0" w:space="0" w:color="auto"/>
        <w:left w:val="none" w:sz="0" w:space="0" w:color="auto"/>
        <w:bottom w:val="none" w:sz="0" w:space="0" w:color="auto"/>
        <w:right w:val="none" w:sz="0" w:space="0" w:color="auto"/>
      </w:divBdr>
    </w:div>
    <w:div w:id="697393331">
      <w:bodyDiv w:val="1"/>
      <w:marLeft w:val="0"/>
      <w:marRight w:val="0"/>
      <w:marTop w:val="0"/>
      <w:marBottom w:val="0"/>
      <w:divBdr>
        <w:top w:val="none" w:sz="0" w:space="0" w:color="auto"/>
        <w:left w:val="none" w:sz="0" w:space="0" w:color="auto"/>
        <w:bottom w:val="none" w:sz="0" w:space="0" w:color="auto"/>
        <w:right w:val="none" w:sz="0" w:space="0" w:color="auto"/>
      </w:divBdr>
    </w:div>
    <w:div w:id="706217441">
      <w:bodyDiv w:val="1"/>
      <w:marLeft w:val="0"/>
      <w:marRight w:val="0"/>
      <w:marTop w:val="0"/>
      <w:marBottom w:val="0"/>
      <w:divBdr>
        <w:top w:val="none" w:sz="0" w:space="0" w:color="auto"/>
        <w:left w:val="none" w:sz="0" w:space="0" w:color="auto"/>
        <w:bottom w:val="none" w:sz="0" w:space="0" w:color="auto"/>
        <w:right w:val="none" w:sz="0" w:space="0" w:color="auto"/>
      </w:divBdr>
    </w:div>
    <w:div w:id="736368327">
      <w:bodyDiv w:val="1"/>
      <w:marLeft w:val="0"/>
      <w:marRight w:val="0"/>
      <w:marTop w:val="0"/>
      <w:marBottom w:val="0"/>
      <w:divBdr>
        <w:top w:val="none" w:sz="0" w:space="0" w:color="auto"/>
        <w:left w:val="none" w:sz="0" w:space="0" w:color="auto"/>
        <w:bottom w:val="none" w:sz="0" w:space="0" w:color="auto"/>
        <w:right w:val="none" w:sz="0" w:space="0" w:color="auto"/>
      </w:divBdr>
    </w:div>
    <w:div w:id="752242075">
      <w:bodyDiv w:val="1"/>
      <w:marLeft w:val="0"/>
      <w:marRight w:val="0"/>
      <w:marTop w:val="0"/>
      <w:marBottom w:val="0"/>
      <w:divBdr>
        <w:top w:val="none" w:sz="0" w:space="0" w:color="auto"/>
        <w:left w:val="none" w:sz="0" w:space="0" w:color="auto"/>
        <w:bottom w:val="none" w:sz="0" w:space="0" w:color="auto"/>
        <w:right w:val="none" w:sz="0" w:space="0" w:color="auto"/>
      </w:divBdr>
    </w:div>
    <w:div w:id="759914139">
      <w:bodyDiv w:val="1"/>
      <w:marLeft w:val="0"/>
      <w:marRight w:val="0"/>
      <w:marTop w:val="0"/>
      <w:marBottom w:val="0"/>
      <w:divBdr>
        <w:top w:val="none" w:sz="0" w:space="0" w:color="auto"/>
        <w:left w:val="none" w:sz="0" w:space="0" w:color="auto"/>
        <w:bottom w:val="none" w:sz="0" w:space="0" w:color="auto"/>
        <w:right w:val="none" w:sz="0" w:space="0" w:color="auto"/>
      </w:divBdr>
    </w:div>
    <w:div w:id="778991483">
      <w:bodyDiv w:val="1"/>
      <w:marLeft w:val="0"/>
      <w:marRight w:val="0"/>
      <w:marTop w:val="0"/>
      <w:marBottom w:val="0"/>
      <w:divBdr>
        <w:top w:val="none" w:sz="0" w:space="0" w:color="auto"/>
        <w:left w:val="none" w:sz="0" w:space="0" w:color="auto"/>
        <w:bottom w:val="none" w:sz="0" w:space="0" w:color="auto"/>
        <w:right w:val="none" w:sz="0" w:space="0" w:color="auto"/>
      </w:divBdr>
    </w:div>
    <w:div w:id="788283911">
      <w:bodyDiv w:val="1"/>
      <w:marLeft w:val="0"/>
      <w:marRight w:val="0"/>
      <w:marTop w:val="0"/>
      <w:marBottom w:val="0"/>
      <w:divBdr>
        <w:top w:val="none" w:sz="0" w:space="0" w:color="auto"/>
        <w:left w:val="none" w:sz="0" w:space="0" w:color="auto"/>
        <w:bottom w:val="none" w:sz="0" w:space="0" w:color="auto"/>
        <w:right w:val="none" w:sz="0" w:space="0" w:color="auto"/>
      </w:divBdr>
    </w:div>
    <w:div w:id="803079862">
      <w:bodyDiv w:val="1"/>
      <w:marLeft w:val="0"/>
      <w:marRight w:val="0"/>
      <w:marTop w:val="0"/>
      <w:marBottom w:val="0"/>
      <w:divBdr>
        <w:top w:val="none" w:sz="0" w:space="0" w:color="auto"/>
        <w:left w:val="none" w:sz="0" w:space="0" w:color="auto"/>
        <w:bottom w:val="none" w:sz="0" w:space="0" w:color="auto"/>
        <w:right w:val="none" w:sz="0" w:space="0" w:color="auto"/>
      </w:divBdr>
      <w:divsChild>
        <w:div w:id="1213343761">
          <w:marLeft w:val="0"/>
          <w:marRight w:val="0"/>
          <w:marTop w:val="0"/>
          <w:marBottom w:val="0"/>
          <w:divBdr>
            <w:top w:val="none" w:sz="0" w:space="0" w:color="auto"/>
            <w:left w:val="none" w:sz="0" w:space="0" w:color="auto"/>
            <w:bottom w:val="none" w:sz="0" w:space="0" w:color="auto"/>
            <w:right w:val="none" w:sz="0" w:space="0" w:color="auto"/>
          </w:divBdr>
          <w:divsChild>
            <w:div w:id="2061443593">
              <w:marLeft w:val="0"/>
              <w:marRight w:val="0"/>
              <w:marTop w:val="0"/>
              <w:marBottom w:val="0"/>
              <w:divBdr>
                <w:top w:val="none" w:sz="0" w:space="0" w:color="auto"/>
                <w:left w:val="none" w:sz="0" w:space="0" w:color="auto"/>
                <w:bottom w:val="none" w:sz="0" w:space="0" w:color="auto"/>
                <w:right w:val="none" w:sz="0" w:space="0" w:color="auto"/>
              </w:divBdr>
              <w:divsChild>
                <w:div w:id="3847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456416">
      <w:bodyDiv w:val="1"/>
      <w:marLeft w:val="0"/>
      <w:marRight w:val="0"/>
      <w:marTop w:val="0"/>
      <w:marBottom w:val="0"/>
      <w:divBdr>
        <w:top w:val="none" w:sz="0" w:space="0" w:color="auto"/>
        <w:left w:val="none" w:sz="0" w:space="0" w:color="auto"/>
        <w:bottom w:val="none" w:sz="0" w:space="0" w:color="auto"/>
        <w:right w:val="none" w:sz="0" w:space="0" w:color="auto"/>
      </w:divBdr>
    </w:div>
    <w:div w:id="837421153">
      <w:bodyDiv w:val="1"/>
      <w:marLeft w:val="0"/>
      <w:marRight w:val="0"/>
      <w:marTop w:val="0"/>
      <w:marBottom w:val="0"/>
      <w:divBdr>
        <w:top w:val="none" w:sz="0" w:space="0" w:color="auto"/>
        <w:left w:val="none" w:sz="0" w:space="0" w:color="auto"/>
        <w:bottom w:val="none" w:sz="0" w:space="0" w:color="auto"/>
        <w:right w:val="none" w:sz="0" w:space="0" w:color="auto"/>
      </w:divBdr>
    </w:div>
    <w:div w:id="838161044">
      <w:bodyDiv w:val="1"/>
      <w:marLeft w:val="0"/>
      <w:marRight w:val="0"/>
      <w:marTop w:val="0"/>
      <w:marBottom w:val="0"/>
      <w:divBdr>
        <w:top w:val="none" w:sz="0" w:space="0" w:color="auto"/>
        <w:left w:val="none" w:sz="0" w:space="0" w:color="auto"/>
        <w:bottom w:val="none" w:sz="0" w:space="0" w:color="auto"/>
        <w:right w:val="none" w:sz="0" w:space="0" w:color="auto"/>
      </w:divBdr>
    </w:div>
    <w:div w:id="843127011">
      <w:bodyDiv w:val="1"/>
      <w:marLeft w:val="0"/>
      <w:marRight w:val="0"/>
      <w:marTop w:val="0"/>
      <w:marBottom w:val="0"/>
      <w:divBdr>
        <w:top w:val="none" w:sz="0" w:space="0" w:color="auto"/>
        <w:left w:val="none" w:sz="0" w:space="0" w:color="auto"/>
        <w:bottom w:val="none" w:sz="0" w:space="0" w:color="auto"/>
        <w:right w:val="none" w:sz="0" w:space="0" w:color="auto"/>
      </w:divBdr>
    </w:div>
    <w:div w:id="868375176">
      <w:bodyDiv w:val="1"/>
      <w:marLeft w:val="0"/>
      <w:marRight w:val="0"/>
      <w:marTop w:val="0"/>
      <w:marBottom w:val="0"/>
      <w:divBdr>
        <w:top w:val="none" w:sz="0" w:space="0" w:color="auto"/>
        <w:left w:val="none" w:sz="0" w:space="0" w:color="auto"/>
        <w:bottom w:val="none" w:sz="0" w:space="0" w:color="auto"/>
        <w:right w:val="none" w:sz="0" w:space="0" w:color="auto"/>
      </w:divBdr>
    </w:div>
    <w:div w:id="891379789">
      <w:bodyDiv w:val="1"/>
      <w:marLeft w:val="0"/>
      <w:marRight w:val="0"/>
      <w:marTop w:val="0"/>
      <w:marBottom w:val="0"/>
      <w:divBdr>
        <w:top w:val="none" w:sz="0" w:space="0" w:color="auto"/>
        <w:left w:val="none" w:sz="0" w:space="0" w:color="auto"/>
        <w:bottom w:val="none" w:sz="0" w:space="0" w:color="auto"/>
        <w:right w:val="none" w:sz="0" w:space="0" w:color="auto"/>
      </w:divBdr>
    </w:div>
    <w:div w:id="906498008">
      <w:bodyDiv w:val="1"/>
      <w:marLeft w:val="0"/>
      <w:marRight w:val="0"/>
      <w:marTop w:val="0"/>
      <w:marBottom w:val="0"/>
      <w:divBdr>
        <w:top w:val="none" w:sz="0" w:space="0" w:color="auto"/>
        <w:left w:val="none" w:sz="0" w:space="0" w:color="auto"/>
        <w:bottom w:val="none" w:sz="0" w:space="0" w:color="auto"/>
        <w:right w:val="none" w:sz="0" w:space="0" w:color="auto"/>
      </w:divBdr>
    </w:div>
    <w:div w:id="923346084">
      <w:bodyDiv w:val="1"/>
      <w:marLeft w:val="0"/>
      <w:marRight w:val="0"/>
      <w:marTop w:val="0"/>
      <w:marBottom w:val="0"/>
      <w:divBdr>
        <w:top w:val="none" w:sz="0" w:space="0" w:color="auto"/>
        <w:left w:val="none" w:sz="0" w:space="0" w:color="auto"/>
        <w:bottom w:val="none" w:sz="0" w:space="0" w:color="auto"/>
        <w:right w:val="none" w:sz="0" w:space="0" w:color="auto"/>
      </w:divBdr>
    </w:div>
    <w:div w:id="929703185">
      <w:bodyDiv w:val="1"/>
      <w:marLeft w:val="0"/>
      <w:marRight w:val="0"/>
      <w:marTop w:val="0"/>
      <w:marBottom w:val="0"/>
      <w:divBdr>
        <w:top w:val="none" w:sz="0" w:space="0" w:color="auto"/>
        <w:left w:val="none" w:sz="0" w:space="0" w:color="auto"/>
        <w:bottom w:val="none" w:sz="0" w:space="0" w:color="auto"/>
        <w:right w:val="none" w:sz="0" w:space="0" w:color="auto"/>
      </w:divBdr>
    </w:div>
    <w:div w:id="982201142">
      <w:bodyDiv w:val="1"/>
      <w:marLeft w:val="0"/>
      <w:marRight w:val="0"/>
      <w:marTop w:val="0"/>
      <w:marBottom w:val="0"/>
      <w:divBdr>
        <w:top w:val="none" w:sz="0" w:space="0" w:color="auto"/>
        <w:left w:val="none" w:sz="0" w:space="0" w:color="auto"/>
        <w:bottom w:val="none" w:sz="0" w:space="0" w:color="auto"/>
        <w:right w:val="none" w:sz="0" w:space="0" w:color="auto"/>
      </w:divBdr>
    </w:div>
    <w:div w:id="1014648192">
      <w:bodyDiv w:val="1"/>
      <w:marLeft w:val="0"/>
      <w:marRight w:val="0"/>
      <w:marTop w:val="0"/>
      <w:marBottom w:val="0"/>
      <w:divBdr>
        <w:top w:val="none" w:sz="0" w:space="0" w:color="auto"/>
        <w:left w:val="none" w:sz="0" w:space="0" w:color="auto"/>
        <w:bottom w:val="none" w:sz="0" w:space="0" w:color="auto"/>
        <w:right w:val="none" w:sz="0" w:space="0" w:color="auto"/>
      </w:divBdr>
    </w:div>
    <w:div w:id="1025324349">
      <w:bodyDiv w:val="1"/>
      <w:marLeft w:val="0"/>
      <w:marRight w:val="0"/>
      <w:marTop w:val="0"/>
      <w:marBottom w:val="0"/>
      <w:divBdr>
        <w:top w:val="none" w:sz="0" w:space="0" w:color="auto"/>
        <w:left w:val="none" w:sz="0" w:space="0" w:color="auto"/>
        <w:bottom w:val="none" w:sz="0" w:space="0" w:color="auto"/>
        <w:right w:val="none" w:sz="0" w:space="0" w:color="auto"/>
      </w:divBdr>
    </w:div>
    <w:div w:id="1046955089">
      <w:bodyDiv w:val="1"/>
      <w:marLeft w:val="0"/>
      <w:marRight w:val="0"/>
      <w:marTop w:val="0"/>
      <w:marBottom w:val="0"/>
      <w:divBdr>
        <w:top w:val="none" w:sz="0" w:space="0" w:color="auto"/>
        <w:left w:val="none" w:sz="0" w:space="0" w:color="auto"/>
        <w:bottom w:val="none" w:sz="0" w:space="0" w:color="auto"/>
        <w:right w:val="none" w:sz="0" w:space="0" w:color="auto"/>
      </w:divBdr>
    </w:div>
    <w:div w:id="1057779581">
      <w:bodyDiv w:val="1"/>
      <w:marLeft w:val="0"/>
      <w:marRight w:val="0"/>
      <w:marTop w:val="0"/>
      <w:marBottom w:val="0"/>
      <w:divBdr>
        <w:top w:val="none" w:sz="0" w:space="0" w:color="auto"/>
        <w:left w:val="none" w:sz="0" w:space="0" w:color="auto"/>
        <w:bottom w:val="none" w:sz="0" w:space="0" w:color="auto"/>
        <w:right w:val="none" w:sz="0" w:space="0" w:color="auto"/>
      </w:divBdr>
    </w:div>
    <w:div w:id="1063138439">
      <w:bodyDiv w:val="1"/>
      <w:marLeft w:val="0"/>
      <w:marRight w:val="0"/>
      <w:marTop w:val="0"/>
      <w:marBottom w:val="0"/>
      <w:divBdr>
        <w:top w:val="none" w:sz="0" w:space="0" w:color="auto"/>
        <w:left w:val="none" w:sz="0" w:space="0" w:color="auto"/>
        <w:bottom w:val="none" w:sz="0" w:space="0" w:color="auto"/>
        <w:right w:val="none" w:sz="0" w:space="0" w:color="auto"/>
      </w:divBdr>
    </w:div>
    <w:div w:id="1082333685">
      <w:bodyDiv w:val="1"/>
      <w:marLeft w:val="0"/>
      <w:marRight w:val="0"/>
      <w:marTop w:val="0"/>
      <w:marBottom w:val="0"/>
      <w:divBdr>
        <w:top w:val="none" w:sz="0" w:space="0" w:color="auto"/>
        <w:left w:val="none" w:sz="0" w:space="0" w:color="auto"/>
        <w:bottom w:val="none" w:sz="0" w:space="0" w:color="auto"/>
        <w:right w:val="none" w:sz="0" w:space="0" w:color="auto"/>
      </w:divBdr>
    </w:div>
    <w:div w:id="1087918282">
      <w:bodyDiv w:val="1"/>
      <w:marLeft w:val="0"/>
      <w:marRight w:val="0"/>
      <w:marTop w:val="0"/>
      <w:marBottom w:val="0"/>
      <w:divBdr>
        <w:top w:val="none" w:sz="0" w:space="0" w:color="auto"/>
        <w:left w:val="none" w:sz="0" w:space="0" w:color="auto"/>
        <w:bottom w:val="none" w:sz="0" w:space="0" w:color="auto"/>
        <w:right w:val="none" w:sz="0" w:space="0" w:color="auto"/>
      </w:divBdr>
    </w:div>
    <w:div w:id="1105076345">
      <w:bodyDiv w:val="1"/>
      <w:marLeft w:val="0"/>
      <w:marRight w:val="0"/>
      <w:marTop w:val="0"/>
      <w:marBottom w:val="0"/>
      <w:divBdr>
        <w:top w:val="none" w:sz="0" w:space="0" w:color="auto"/>
        <w:left w:val="none" w:sz="0" w:space="0" w:color="auto"/>
        <w:bottom w:val="none" w:sz="0" w:space="0" w:color="auto"/>
        <w:right w:val="none" w:sz="0" w:space="0" w:color="auto"/>
      </w:divBdr>
    </w:div>
    <w:div w:id="1114250257">
      <w:bodyDiv w:val="1"/>
      <w:marLeft w:val="0"/>
      <w:marRight w:val="0"/>
      <w:marTop w:val="0"/>
      <w:marBottom w:val="0"/>
      <w:divBdr>
        <w:top w:val="none" w:sz="0" w:space="0" w:color="auto"/>
        <w:left w:val="none" w:sz="0" w:space="0" w:color="auto"/>
        <w:bottom w:val="none" w:sz="0" w:space="0" w:color="auto"/>
        <w:right w:val="none" w:sz="0" w:space="0" w:color="auto"/>
      </w:divBdr>
    </w:div>
    <w:div w:id="1129278471">
      <w:bodyDiv w:val="1"/>
      <w:marLeft w:val="0"/>
      <w:marRight w:val="0"/>
      <w:marTop w:val="0"/>
      <w:marBottom w:val="0"/>
      <w:divBdr>
        <w:top w:val="none" w:sz="0" w:space="0" w:color="auto"/>
        <w:left w:val="none" w:sz="0" w:space="0" w:color="auto"/>
        <w:bottom w:val="none" w:sz="0" w:space="0" w:color="auto"/>
        <w:right w:val="none" w:sz="0" w:space="0" w:color="auto"/>
      </w:divBdr>
    </w:div>
    <w:div w:id="1177305968">
      <w:bodyDiv w:val="1"/>
      <w:marLeft w:val="0"/>
      <w:marRight w:val="0"/>
      <w:marTop w:val="0"/>
      <w:marBottom w:val="0"/>
      <w:divBdr>
        <w:top w:val="none" w:sz="0" w:space="0" w:color="auto"/>
        <w:left w:val="none" w:sz="0" w:space="0" w:color="auto"/>
        <w:bottom w:val="none" w:sz="0" w:space="0" w:color="auto"/>
        <w:right w:val="none" w:sz="0" w:space="0" w:color="auto"/>
      </w:divBdr>
    </w:div>
    <w:div w:id="1187980538">
      <w:bodyDiv w:val="1"/>
      <w:marLeft w:val="0"/>
      <w:marRight w:val="0"/>
      <w:marTop w:val="0"/>
      <w:marBottom w:val="0"/>
      <w:divBdr>
        <w:top w:val="none" w:sz="0" w:space="0" w:color="auto"/>
        <w:left w:val="none" w:sz="0" w:space="0" w:color="auto"/>
        <w:bottom w:val="none" w:sz="0" w:space="0" w:color="auto"/>
        <w:right w:val="none" w:sz="0" w:space="0" w:color="auto"/>
      </w:divBdr>
    </w:div>
    <w:div w:id="1207988787">
      <w:bodyDiv w:val="1"/>
      <w:marLeft w:val="0"/>
      <w:marRight w:val="0"/>
      <w:marTop w:val="0"/>
      <w:marBottom w:val="0"/>
      <w:divBdr>
        <w:top w:val="none" w:sz="0" w:space="0" w:color="auto"/>
        <w:left w:val="none" w:sz="0" w:space="0" w:color="auto"/>
        <w:bottom w:val="none" w:sz="0" w:space="0" w:color="auto"/>
        <w:right w:val="none" w:sz="0" w:space="0" w:color="auto"/>
      </w:divBdr>
    </w:div>
    <w:div w:id="1225290129">
      <w:bodyDiv w:val="1"/>
      <w:marLeft w:val="0"/>
      <w:marRight w:val="0"/>
      <w:marTop w:val="0"/>
      <w:marBottom w:val="0"/>
      <w:divBdr>
        <w:top w:val="none" w:sz="0" w:space="0" w:color="auto"/>
        <w:left w:val="none" w:sz="0" w:space="0" w:color="auto"/>
        <w:bottom w:val="none" w:sz="0" w:space="0" w:color="auto"/>
        <w:right w:val="none" w:sz="0" w:space="0" w:color="auto"/>
      </w:divBdr>
    </w:div>
    <w:div w:id="1231305550">
      <w:bodyDiv w:val="1"/>
      <w:marLeft w:val="0"/>
      <w:marRight w:val="0"/>
      <w:marTop w:val="0"/>
      <w:marBottom w:val="0"/>
      <w:divBdr>
        <w:top w:val="none" w:sz="0" w:space="0" w:color="auto"/>
        <w:left w:val="none" w:sz="0" w:space="0" w:color="auto"/>
        <w:bottom w:val="none" w:sz="0" w:space="0" w:color="auto"/>
        <w:right w:val="none" w:sz="0" w:space="0" w:color="auto"/>
      </w:divBdr>
    </w:div>
    <w:div w:id="1287390776">
      <w:bodyDiv w:val="1"/>
      <w:marLeft w:val="0"/>
      <w:marRight w:val="0"/>
      <w:marTop w:val="0"/>
      <w:marBottom w:val="0"/>
      <w:divBdr>
        <w:top w:val="none" w:sz="0" w:space="0" w:color="auto"/>
        <w:left w:val="none" w:sz="0" w:space="0" w:color="auto"/>
        <w:bottom w:val="none" w:sz="0" w:space="0" w:color="auto"/>
        <w:right w:val="none" w:sz="0" w:space="0" w:color="auto"/>
      </w:divBdr>
    </w:div>
    <w:div w:id="1290431042">
      <w:bodyDiv w:val="1"/>
      <w:marLeft w:val="0"/>
      <w:marRight w:val="0"/>
      <w:marTop w:val="0"/>
      <w:marBottom w:val="0"/>
      <w:divBdr>
        <w:top w:val="none" w:sz="0" w:space="0" w:color="auto"/>
        <w:left w:val="none" w:sz="0" w:space="0" w:color="auto"/>
        <w:bottom w:val="none" w:sz="0" w:space="0" w:color="auto"/>
        <w:right w:val="none" w:sz="0" w:space="0" w:color="auto"/>
      </w:divBdr>
    </w:div>
    <w:div w:id="1292591245">
      <w:bodyDiv w:val="1"/>
      <w:marLeft w:val="0"/>
      <w:marRight w:val="0"/>
      <w:marTop w:val="0"/>
      <w:marBottom w:val="0"/>
      <w:divBdr>
        <w:top w:val="none" w:sz="0" w:space="0" w:color="auto"/>
        <w:left w:val="none" w:sz="0" w:space="0" w:color="auto"/>
        <w:bottom w:val="none" w:sz="0" w:space="0" w:color="auto"/>
        <w:right w:val="none" w:sz="0" w:space="0" w:color="auto"/>
      </w:divBdr>
    </w:div>
    <w:div w:id="1296911294">
      <w:bodyDiv w:val="1"/>
      <w:marLeft w:val="0"/>
      <w:marRight w:val="0"/>
      <w:marTop w:val="0"/>
      <w:marBottom w:val="0"/>
      <w:divBdr>
        <w:top w:val="none" w:sz="0" w:space="0" w:color="auto"/>
        <w:left w:val="none" w:sz="0" w:space="0" w:color="auto"/>
        <w:bottom w:val="none" w:sz="0" w:space="0" w:color="auto"/>
        <w:right w:val="none" w:sz="0" w:space="0" w:color="auto"/>
      </w:divBdr>
    </w:div>
    <w:div w:id="1309826449">
      <w:bodyDiv w:val="1"/>
      <w:marLeft w:val="0"/>
      <w:marRight w:val="0"/>
      <w:marTop w:val="0"/>
      <w:marBottom w:val="0"/>
      <w:divBdr>
        <w:top w:val="none" w:sz="0" w:space="0" w:color="auto"/>
        <w:left w:val="none" w:sz="0" w:space="0" w:color="auto"/>
        <w:bottom w:val="none" w:sz="0" w:space="0" w:color="auto"/>
        <w:right w:val="none" w:sz="0" w:space="0" w:color="auto"/>
      </w:divBdr>
      <w:divsChild>
        <w:div w:id="484782869">
          <w:marLeft w:val="0"/>
          <w:marRight w:val="0"/>
          <w:marTop w:val="0"/>
          <w:marBottom w:val="0"/>
          <w:divBdr>
            <w:top w:val="none" w:sz="0" w:space="0" w:color="auto"/>
            <w:left w:val="none" w:sz="0" w:space="0" w:color="auto"/>
            <w:bottom w:val="none" w:sz="0" w:space="0" w:color="auto"/>
            <w:right w:val="none" w:sz="0" w:space="0" w:color="auto"/>
          </w:divBdr>
          <w:divsChild>
            <w:div w:id="1268460895">
              <w:marLeft w:val="0"/>
              <w:marRight w:val="0"/>
              <w:marTop w:val="0"/>
              <w:marBottom w:val="0"/>
              <w:divBdr>
                <w:top w:val="none" w:sz="0" w:space="0" w:color="auto"/>
                <w:left w:val="none" w:sz="0" w:space="0" w:color="auto"/>
                <w:bottom w:val="none" w:sz="0" w:space="0" w:color="auto"/>
                <w:right w:val="none" w:sz="0" w:space="0" w:color="auto"/>
              </w:divBdr>
              <w:divsChild>
                <w:div w:id="11797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633480">
      <w:bodyDiv w:val="1"/>
      <w:marLeft w:val="0"/>
      <w:marRight w:val="0"/>
      <w:marTop w:val="0"/>
      <w:marBottom w:val="0"/>
      <w:divBdr>
        <w:top w:val="none" w:sz="0" w:space="0" w:color="auto"/>
        <w:left w:val="none" w:sz="0" w:space="0" w:color="auto"/>
        <w:bottom w:val="none" w:sz="0" w:space="0" w:color="auto"/>
        <w:right w:val="none" w:sz="0" w:space="0" w:color="auto"/>
      </w:divBdr>
    </w:div>
    <w:div w:id="1343894047">
      <w:bodyDiv w:val="1"/>
      <w:marLeft w:val="0"/>
      <w:marRight w:val="0"/>
      <w:marTop w:val="0"/>
      <w:marBottom w:val="0"/>
      <w:divBdr>
        <w:top w:val="none" w:sz="0" w:space="0" w:color="auto"/>
        <w:left w:val="none" w:sz="0" w:space="0" w:color="auto"/>
        <w:bottom w:val="none" w:sz="0" w:space="0" w:color="auto"/>
        <w:right w:val="none" w:sz="0" w:space="0" w:color="auto"/>
      </w:divBdr>
    </w:div>
    <w:div w:id="1345672899">
      <w:bodyDiv w:val="1"/>
      <w:marLeft w:val="0"/>
      <w:marRight w:val="0"/>
      <w:marTop w:val="0"/>
      <w:marBottom w:val="0"/>
      <w:divBdr>
        <w:top w:val="none" w:sz="0" w:space="0" w:color="auto"/>
        <w:left w:val="none" w:sz="0" w:space="0" w:color="auto"/>
        <w:bottom w:val="none" w:sz="0" w:space="0" w:color="auto"/>
        <w:right w:val="none" w:sz="0" w:space="0" w:color="auto"/>
      </w:divBdr>
    </w:div>
    <w:div w:id="1348747597">
      <w:bodyDiv w:val="1"/>
      <w:marLeft w:val="0"/>
      <w:marRight w:val="0"/>
      <w:marTop w:val="0"/>
      <w:marBottom w:val="0"/>
      <w:divBdr>
        <w:top w:val="none" w:sz="0" w:space="0" w:color="auto"/>
        <w:left w:val="none" w:sz="0" w:space="0" w:color="auto"/>
        <w:bottom w:val="none" w:sz="0" w:space="0" w:color="auto"/>
        <w:right w:val="none" w:sz="0" w:space="0" w:color="auto"/>
      </w:divBdr>
    </w:div>
    <w:div w:id="1354454099">
      <w:bodyDiv w:val="1"/>
      <w:marLeft w:val="0"/>
      <w:marRight w:val="0"/>
      <w:marTop w:val="0"/>
      <w:marBottom w:val="0"/>
      <w:divBdr>
        <w:top w:val="none" w:sz="0" w:space="0" w:color="auto"/>
        <w:left w:val="none" w:sz="0" w:space="0" w:color="auto"/>
        <w:bottom w:val="none" w:sz="0" w:space="0" w:color="auto"/>
        <w:right w:val="none" w:sz="0" w:space="0" w:color="auto"/>
      </w:divBdr>
    </w:div>
    <w:div w:id="1355182651">
      <w:bodyDiv w:val="1"/>
      <w:marLeft w:val="0"/>
      <w:marRight w:val="0"/>
      <w:marTop w:val="0"/>
      <w:marBottom w:val="0"/>
      <w:divBdr>
        <w:top w:val="none" w:sz="0" w:space="0" w:color="auto"/>
        <w:left w:val="none" w:sz="0" w:space="0" w:color="auto"/>
        <w:bottom w:val="none" w:sz="0" w:space="0" w:color="auto"/>
        <w:right w:val="none" w:sz="0" w:space="0" w:color="auto"/>
      </w:divBdr>
    </w:div>
    <w:div w:id="1362559232">
      <w:bodyDiv w:val="1"/>
      <w:marLeft w:val="0"/>
      <w:marRight w:val="0"/>
      <w:marTop w:val="0"/>
      <w:marBottom w:val="0"/>
      <w:divBdr>
        <w:top w:val="none" w:sz="0" w:space="0" w:color="auto"/>
        <w:left w:val="none" w:sz="0" w:space="0" w:color="auto"/>
        <w:bottom w:val="none" w:sz="0" w:space="0" w:color="auto"/>
        <w:right w:val="none" w:sz="0" w:space="0" w:color="auto"/>
      </w:divBdr>
    </w:div>
    <w:div w:id="1365449565">
      <w:bodyDiv w:val="1"/>
      <w:marLeft w:val="0"/>
      <w:marRight w:val="0"/>
      <w:marTop w:val="0"/>
      <w:marBottom w:val="0"/>
      <w:divBdr>
        <w:top w:val="none" w:sz="0" w:space="0" w:color="auto"/>
        <w:left w:val="none" w:sz="0" w:space="0" w:color="auto"/>
        <w:bottom w:val="none" w:sz="0" w:space="0" w:color="auto"/>
        <w:right w:val="none" w:sz="0" w:space="0" w:color="auto"/>
      </w:divBdr>
    </w:div>
    <w:div w:id="1382634741">
      <w:bodyDiv w:val="1"/>
      <w:marLeft w:val="0"/>
      <w:marRight w:val="0"/>
      <w:marTop w:val="0"/>
      <w:marBottom w:val="0"/>
      <w:divBdr>
        <w:top w:val="none" w:sz="0" w:space="0" w:color="auto"/>
        <w:left w:val="none" w:sz="0" w:space="0" w:color="auto"/>
        <w:bottom w:val="none" w:sz="0" w:space="0" w:color="auto"/>
        <w:right w:val="none" w:sz="0" w:space="0" w:color="auto"/>
      </w:divBdr>
    </w:div>
    <w:div w:id="1388067945">
      <w:bodyDiv w:val="1"/>
      <w:marLeft w:val="0"/>
      <w:marRight w:val="0"/>
      <w:marTop w:val="0"/>
      <w:marBottom w:val="0"/>
      <w:divBdr>
        <w:top w:val="none" w:sz="0" w:space="0" w:color="auto"/>
        <w:left w:val="none" w:sz="0" w:space="0" w:color="auto"/>
        <w:bottom w:val="none" w:sz="0" w:space="0" w:color="auto"/>
        <w:right w:val="none" w:sz="0" w:space="0" w:color="auto"/>
      </w:divBdr>
    </w:div>
    <w:div w:id="1419904455">
      <w:bodyDiv w:val="1"/>
      <w:marLeft w:val="0"/>
      <w:marRight w:val="0"/>
      <w:marTop w:val="0"/>
      <w:marBottom w:val="0"/>
      <w:divBdr>
        <w:top w:val="none" w:sz="0" w:space="0" w:color="auto"/>
        <w:left w:val="none" w:sz="0" w:space="0" w:color="auto"/>
        <w:bottom w:val="none" w:sz="0" w:space="0" w:color="auto"/>
        <w:right w:val="none" w:sz="0" w:space="0" w:color="auto"/>
      </w:divBdr>
    </w:div>
    <w:div w:id="1425957074">
      <w:bodyDiv w:val="1"/>
      <w:marLeft w:val="0"/>
      <w:marRight w:val="0"/>
      <w:marTop w:val="0"/>
      <w:marBottom w:val="0"/>
      <w:divBdr>
        <w:top w:val="none" w:sz="0" w:space="0" w:color="auto"/>
        <w:left w:val="none" w:sz="0" w:space="0" w:color="auto"/>
        <w:bottom w:val="none" w:sz="0" w:space="0" w:color="auto"/>
        <w:right w:val="none" w:sz="0" w:space="0" w:color="auto"/>
      </w:divBdr>
    </w:div>
    <w:div w:id="1427189748">
      <w:bodyDiv w:val="1"/>
      <w:marLeft w:val="0"/>
      <w:marRight w:val="0"/>
      <w:marTop w:val="0"/>
      <w:marBottom w:val="0"/>
      <w:divBdr>
        <w:top w:val="none" w:sz="0" w:space="0" w:color="auto"/>
        <w:left w:val="none" w:sz="0" w:space="0" w:color="auto"/>
        <w:bottom w:val="none" w:sz="0" w:space="0" w:color="auto"/>
        <w:right w:val="none" w:sz="0" w:space="0" w:color="auto"/>
      </w:divBdr>
    </w:div>
    <w:div w:id="1451825619">
      <w:bodyDiv w:val="1"/>
      <w:marLeft w:val="0"/>
      <w:marRight w:val="0"/>
      <w:marTop w:val="0"/>
      <w:marBottom w:val="0"/>
      <w:divBdr>
        <w:top w:val="none" w:sz="0" w:space="0" w:color="auto"/>
        <w:left w:val="none" w:sz="0" w:space="0" w:color="auto"/>
        <w:bottom w:val="none" w:sz="0" w:space="0" w:color="auto"/>
        <w:right w:val="none" w:sz="0" w:space="0" w:color="auto"/>
      </w:divBdr>
    </w:div>
    <w:div w:id="1473475912">
      <w:bodyDiv w:val="1"/>
      <w:marLeft w:val="0"/>
      <w:marRight w:val="0"/>
      <w:marTop w:val="0"/>
      <w:marBottom w:val="0"/>
      <w:divBdr>
        <w:top w:val="none" w:sz="0" w:space="0" w:color="auto"/>
        <w:left w:val="none" w:sz="0" w:space="0" w:color="auto"/>
        <w:bottom w:val="none" w:sz="0" w:space="0" w:color="auto"/>
        <w:right w:val="none" w:sz="0" w:space="0" w:color="auto"/>
      </w:divBdr>
    </w:div>
    <w:div w:id="1480999135">
      <w:bodyDiv w:val="1"/>
      <w:marLeft w:val="0"/>
      <w:marRight w:val="0"/>
      <w:marTop w:val="0"/>
      <w:marBottom w:val="0"/>
      <w:divBdr>
        <w:top w:val="none" w:sz="0" w:space="0" w:color="auto"/>
        <w:left w:val="none" w:sz="0" w:space="0" w:color="auto"/>
        <w:bottom w:val="none" w:sz="0" w:space="0" w:color="auto"/>
        <w:right w:val="none" w:sz="0" w:space="0" w:color="auto"/>
      </w:divBdr>
    </w:div>
    <w:div w:id="1497650614">
      <w:bodyDiv w:val="1"/>
      <w:marLeft w:val="0"/>
      <w:marRight w:val="0"/>
      <w:marTop w:val="0"/>
      <w:marBottom w:val="0"/>
      <w:divBdr>
        <w:top w:val="none" w:sz="0" w:space="0" w:color="auto"/>
        <w:left w:val="none" w:sz="0" w:space="0" w:color="auto"/>
        <w:bottom w:val="none" w:sz="0" w:space="0" w:color="auto"/>
        <w:right w:val="none" w:sz="0" w:space="0" w:color="auto"/>
      </w:divBdr>
    </w:div>
    <w:div w:id="1517691022">
      <w:bodyDiv w:val="1"/>
      <w:marLeft w:val="0"/>
      <w:marRight w:val="0"/>
      <w:marTop w:val="0"/>
      <w:marBottom w:val="0"/>
      <w:divBdr>
        <w:top w:val="none" w:sz="0" w:space="0" w:color="auto"/>
        <w:left w:val="none" w:sz="0" w:space="0" w:color="auto"/>
        <w:bottom w:val="none" w:sz="0" w:space="0" w:color="auto"/>
        <w:right w:val="none" w:sz="0" w:space="0" w:color="auto"/>
      </w:divBdr>
    </w:div>
    <w:div w:id="1562593310">
      <w:bodyDiv w:val="1"/>
      <w:marLeft w:val="0"/>
      <w:marRight w:val="0"/>
      <w:marTop w:val="0"/>
      <w:marBottom w:val="0"/>
      <w:divBdr>
        <w:top w:val="none" w:sz="0" w:space="0" w:color="auto"/>
        <w:left w:val="none" w:sz="0" w:space="0" w:color="auto"/>
        <w:bottom w:val="none" w:sz="0" w:space="0" w:color="auto"/>
        <w:right w:val="none" w:sz="0" w:space="0" w:color="auto"/>
      </w:divBdr>
    </w:div>
    <w:div w:id="1572693274">
      <w:bodyDiv w:val="1"/>
      <w:marLeft w:val="0"/>
      <w:marRight w:val="0"/>
      <w:marTop w:val="0"/>
      <w:marBottom w:val="0"/>
      <w:divBdr>
        <w:top w:val="none" w:sz="0" w:space="0" w:color="auto"/>
        <w:left w:val="none" w:sz="0" w:space="0" w:color="auto"/>
        <w:bottom w:val="none" w:sz="0" w:space="0" w:color="auto"/>
        <w:right w:val="none" w:sz="0" w:space="0" w:color="auto"/>
      </w:divBdr>
    </w:div>
    <w:div w:id="1619334248">
      <w:bodyDiv w:val="1"/>
      <w:marLeft w:val="0"/>
      <w:marRight w:val="0"/>
      <w:marTop w:val="0"/>
      <w:marBottom w:val="0"/>
      <w:divBdr>
        <w:top w:val="none" w:sz="0" w:space="0" w:color="auto"/>
        <w:left w:val="none" w:sz="0" w:space="0" w:color="auto"/>
        <w:bottom w:val="none" w:sz="0" w:space="0" w:color="auto"/>
        <w:right w:val="none" w:sz="0" w:space="0" w:color="auto"/>
      </w:divBdr>
    </w:div>
    <w:div w:id="1622953190">
      <w:bodyDiv w:val="1"/>
      <w:marLeft w:val="0"/>
      <w:marRight w:val="0"/>
      <w:marTop w:val="0"/>
      <w:marBottom w:val="0"/>
      <w:divBdr>
        <w:top w:val="none" w:sz="0" w:space="0" w:color="auto"/>
        <w:left w:val="none" w:sz="0" w:space="0" w:color="auto"/>
        <w:bottom w:val="none" w:sz="0" w:space="0" w:color="auto"/>
        <w:right w:val="none" w:sz="0" w:space="0" w:color="auto"/>
      </w:divBdr>
      <w:divsChild>
        <w:div w:id="2013023513">
          <w:marLeft w:val="0"/>
          <w:marRight w:val="0"/>
          <w:marTop w:val="0"/>
          <w:marBottom w:val="0"/>
          <w:divBdr>
            <w:top w:val="none" w:sz="0" w:space="0" w:color="auto"/>
            <w:left w:val="none" w:sz="0" w:space="0" w:color="auto"/>
            <w:bottom w:val="none" w:sz="0" w:space="0" w:color="auto"/>
            <w:right w:val="none" w:sz="0" w:space="0" w:color="auto"/>
          </w:divBdr>
          <w:divsChild>
            <w:div w:id="881745833">
              <w:marLeft w:val="0"/>
              <w:marRight w:val="0"/>
              <w:marTop w:val="0"/>
              <w:marBottom w:val="0"/>
              <w:divBdr>
                <w:top w:val="none" w:sz="0" w:space="0" w:color="auto"/>
                <w:left w:val="none" w:sz="0" w:space="0" w:color="auto"/>
                <w:bottom w:val="none" w:sz="0" w:space="0" w:color="auto"/>
                <w:right w:val="none" w:sz="0" w:space="0" w:color="auto"/>
              </w:divBdr>
              <w:divsChild>
                <w:div w:id="11208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7607">
      <w:bodyDiv w:val="1"/>
      <w:marLeft w:val="0"/>
      <w:marRight w:val="0"/>
      <w:marTop w:val="0"/>
      <w:marBottom w:val="0"/>
      <w:divBdr>
        <w:top w:val="none" w:sz="0" w:space="0" w:color="auto"/>
        <w:left w:val="none" w:sz="0" w:space="0" w:color="auto"/>
        <w:bottom w:val="none" w:sz="0" w:space="0" w:color="auto"/>
        <w:right w:val="none" w:sz="0" w:space="0" w:color="auto"/>
      </w:divBdr>
    </w:div>
    <w:div w:id="1651515769">
      <w:bodyDiv w:val="1"/>
      <w:marLeft w:val="0"/>
      <w:marRight w:val="0"/>
      <w:marTop w:val="0"/>
      <w:marBottom w:val="0"/>
      <w:divBdr>
        <w:top w:val="none" w:sz="0" w:space="0" w:color="auto"/>
        <w:left w:val="none" w:sz="0" w:space="0" w:color="auto"/>
        <w:bottom w:val="none" w:sz="0" w:space="0" w:color="auto"/>
        <w:right w:val="none" w:sz="0" w:space="0" w:color="auto"/>
      </w:divBdr>
    </w:div>
    <w:div w:id="1674409770">
      <w:bodyDiv w:val="1"/>
      <w:marLeft w:val="0"/>
      <w:marRight w:val="0"/>
      <w:marTop w:val="0"/>
      <w:marBottom w:val="0"/>
      <w:divBdr>
        <w:top w:val="none" w:sz="0" w:space="0" w:color="auto"/>
        <w:left w:val="none" w:sz="0" w:space="0" w:color="auto"/>
        <w:bottom w:val="none" w:sz="0" w:space="0" w:color="auto"/>
        <w:right w:val="none" w:sz="0" w:space="0" w:color="auto"/>
      </w:divBdr>
    </w:div>
    <w:div w:id="1675111173">
      <w:bodyDiv w:val="1"/>
      <w:marLeft w:val="0"/>
      <w:marRight w:val="0"/>
      <w:marTop w:val="0"/>
      <w:marBottom w:val="0"/>
      <w:divBdr>
        <w:top w:val="none" w:sz="0" w:space="0" w:color="auto"/>
        <w:left w:val="none" w:sz="0" w:space="0" w:color="auto"/>
        <w:bottom w:val="none" w:sz="0" w:space="0" w:color="auto"/>
        <w:right w:val="none" w:sz="0" w:space="0" w:color="auto"/>
      </w:divBdr>
    </w:div>
    <w:div w:id="1676346753">
      <w:bodyDiv w:val="1"/>
      <w:marLeft w:val="0"/>
      <w:marRight w:val="0"/>
      <w:marTop w:val="0"/>
      <w:marBottom w:val="0"/>
      <w:divBdr>
        <w:top w:val="none" w:sz="0" w:space="0" w:color="auto"/>
        <w:left w:val="none" w:sz="0" w:space="0" w:color="auto"/>
        <w:bottom w:val="none" w:sz="0" w:space="0" w:color="auto"/>
        <w:right w:val="none" w:sz="0" w:space="0" w:color="auto"/>
      </w:divBdr>
    </w:div>
    <w:div w:id="1685326008">
      <w:bodyDiv w:val="1"/>
      <w:marLeft w:val="0"/>
      <w:marRight w:val="0"/>
      <w:marTop w:val="0"/>
      <w:marBottom w:val="0"/>
      <w:divBdr>
        <w:top w:val="none" w:sz="0" w:space="0" w:color="auto"/>
        <w:left w:val="none" w:sz="0" w:space="0" w:color="auto"/>
        <w:bottom w:val="none" w:sz="0" w:space="0" w:color="auto"/>
        <w:right w:val="none" w:sz="0" w:space="0" w:color="auto"/>
      </w:divBdr>
    </w:div>
    <w:div w:id="1692800367">
      <w:bodyDiv w:val="1"/>
      <w:marLeft w:val="0"/>
      <w:marRight w:val="0"/>
      <w:marTop w:val="0"/>
      <w:marBottom w:val="0"/>
      <w:divBdr>
        <w:top w:val="none" w:sz="0" w:space="0" w:color="auto"/>
        <w:left w:val="none" w:sz="0" w:space="0" w:color="auto"/>
        <w:bottom w:val="none" w:sz="0" w:space="0" w:color="auto"/>
        <w:right w:val="none" w:sz="0" w:space="0" w:color="auto"/>
      </w:divBdr>
    </w:div>
    <w:div w:id="1731072581">
      <w:bodyDiv w:val="1"/>
      <w:marLeft w:val="0"/>
      <w:marRight w:val="0"/>
      <w:marTop w:val="0"/>
      <w:marBottom w:val="0"/>
      <w:divBdr>
        <w:top w:val="none" w:sz="0" w:space="0" w:color="auto"/>
        <w:left w:val="none" w:sz="0" w:space="0" w:color="auto"/>
        <w:bottom w:val="none" w:sz="0" w:space="0" w:color="auto"/>
        <w:right w:val="none" w:sz="0" w:space="0" w:color="auto"/>
      </w:divBdr>
    </w:div>
    <w:div w:id="1731417475">
      <w:bodyDiv w:val="1"/>
      <w:marLeft w:val="0"/>
      <w:marRight w:val="0"/>
      <w:marTop w:val="0"/>
      <w:marBottom w:val="0"/>
      <w:divBdr>
        <w:top w:val="none" w:sz="0" w:space="0" w:color="auto"/>
        <w:left w:val="none" w:sz="0" w:space="0" w:color="auto"/>
        <w:bottom w:val="none" w:sz="0" w:space="0" w:color="auto"/>
        <w:right w:val="none" w:sz="0" w:space="0" w:color="auto"/>
      </w:divBdr>
    </w:div>
    <w:div w:id="1739012242">
      <w:bodyDiv w:val="1"/>
      <w:marLeft w:val="0"/>
      <w:marRight w:val="0"/>
      <w:marTop w:val="0"/>
      <w:marBottom w:val="0"/>
      <w:divBdr>
        <w:top w:val="none" w:sz="0" w:space="0" w:color="auto"/>
        <w:left w:val="none" w:sz="0" w:space="0" w:color="auto"/>
        <w:bottom w:val="none" w:sz="0" w:space="0" w:color="auto"/>
        <w:right w:val="none" w:sz="0" w:space="0" w:color="auto"/>
      </w:divBdr>
    </w:div>
    <w:div w:id="1740512844">
      <w:bodyDiv w:val="1"/>
      <w:marLeft w:val="0"/>
      <w:marRight w:val="0"/>
      <w:marTop w:val="0"/>
      <w:marBottom w:val="0"/>
      <w:divBdr>
        <w:top w:val="none" w:sz="0" w:space="0" w:color="auto"/>
        <w:left w:val="none" w:sz="0" w:space="0" w:color="auto"/>
        <w:bottom w:val="none" w:sz="0" w:space="0" w:color="auto"/>
        <w:right w:val="none" w:sz="0" w:space="0" w:color="auto"/>
      </w:divBdr>
    </w:div>
    <w:div w:id="1752236540">
      <w:bodyDiv w:val="1"/>
      <w:marLeft w:val="0"/>
      <w:marRight w:val="0"/>
      <w:marTop w:val="0"/>
      <w:marBottom w:val="0"/>
      <w:divBdr>
        <w:top w:val="none" w:sz="0" w:space="0" w:color="auto"/>
        <w:left w:val="none" w:sz="0" w:space="0" w:color="auto"/>
        <w:bottom w:val="none" w:sz="0" w:space="0" w:color="auto"/>
        <w:right w:val="none" w:sz="0" w:space="0" w:color="auto"/>
      </w:divBdr>
      <w:divsChild>
        <w:div w:id="1747456938">
          <w:marLeft w:val="0"/>
          <w:marRight w:val="0"/>
          <w:marTop w:val="0"/>
          <w:marBottom w:val="0"/>
          <w:divBdr>
            <w:top w:val="none" w:sz="0" w:space="0" w:color="auto"/>
            <w:left w:val="none" w:sz="0" w:space="0" w:color="auto"/>
            <w:bottom w:val="none" w:sz="0" w:space="0" w:color="auto"/>
            <w:right w:val="none" w:sz="0" w:space="0" w:color="auto"/>
          </w:divBdr>
          <w:divsChild>
            <w:div w:id="1400860195">
              <w:marLeft w:val="0"/>
              <w:marRight w:val="0"/>
              <w:marTop w:val="0"/>
              <w:marBottom w:val="0"/>
              <w:divBdr>
                <w:top w:val="none" w:sz="0" w:space="0" w:color="auto"/>
                <w:left w:val="none" w:sz="0" w:space="0" w:color="auto"/>
                <w:bottom w:val="none" w:sz="0" w:space="0" w:color="auto"/>
                <w:right w:val="none" w:sz="0" w:space="0" w:color="auto"/>
              </w:divBdr>
              <w:divsChild>
                <w:div w:id="43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573724">
      <w:bodyDiv w:val="1"/>
      <w:marLeft w:val="0"/>
      <w:marRight w:val="0"/>
      <w:marTop w:val="0"/>
      <w:marBottom w:val="0"/>
      <w:divBdr>
        <w:top w:val="none" w:sz="0" w:space="0" w:color="auto"/>
        <w:left w:val="none" w:sz="0" w:space="0" w:color="auto"/>
        <w:bottom w:val="none" w:sz="0" w:space="0" w:color="auto"/>
        <w:right w:val="none" w:sz="0" w:space="0" w:color="auto"/>
      </w:divBdr>
    </w:div>
    <w:div w:id="1778863593">
      <w:bodyDiv w:val="1"/>
      <w:marLeft w:val="0"/>
      <w:marRight w:val="0"/>
      <w:marTop w:val="0"/>
      <w:marBottom w:val="0"/>
      <w:divBdr>
        <w:top w:val="none" w:sz="0" w:space="0" w:color="auto"/>
        <w:left w:val="none" w:sz="0" w:space="0" w:color="auto"/>
        <w:bottom w:val="none" w:sz="0" w:space="0" w:color="auto"/>
        <w:right w:val="none" w:sz="0" w:space="0" w:color="auto"/>
      </w:divBdr>
    </w:div>
    <w:div w:id="1818525259">
      <w:bodyDiv w:val="1"/>
      <w:marLeft w:val="0"/>
      <w:marRight w:val="0"/>
      <w:marTop w:val="0"/>
      <w:marBottom w:val="0"/>
      <w:divBdr>
        <w:top w:val="none" w:sz="0" w:space="0" w:color="auto"/>
        <w:left w:val="none" w:sz="0" w:space="0" w:color="auto"/>
        <w:bottom w:val="none" w:sz="0" w:space="0" w:color="auto"/>
        <w:right w:val="none" w:sz="0" w:space="0" w:color="auto"/>
      </w:divBdr>
    </w:div>
    <w:div w:id="1820264217">
      <w:bodyDiv w:val="1"/>
      <w:marLeft w:val="0"/>
      <w:marRight w:val="0"/>
      <w:marTop w:val="0"/>
      <w:marBottom w:val="0"/>
      <w:divBdr>
        <w:top w:val="none" w:sz="0" w:space="0" w:color="auto"/>
        <w:left w:val="none" w:sz="0" w:space="0" w:color="auto"/>
        <w:bottom w:val="none" w:sz="0" w:space="0" w:color="auto"/>
        <w:right w:val="none" w:sz="0" w:space="0" w:color="auto"/>
      </w:divBdr>
    </w:div>
    <w:div w:id="1847331115">
      <w:bodyDiv w:val="1"/>
      <w:marLeft w:val="0"/>
      <w:marRight w:val="0"/>
      <w:marTop w:val="0"/>
      <w:marBottom w:val="0"/>
      <w:divBdr>
        <w:top w:val="none" w:sz="0" w:space="0" w:color="auto"/>
        <w:left w:val="none" w:sz="0" w:space="0" w:color="auto"/>
        <w:bottom w:val="none" w:sz="0" w:space="0" w:color="auto"/>
        <w:right w:val="none" w:sz="0" w:space="0" w:color="auto"/>
      </w:divBdr>
    </w:div>
    <w:div w:id="1847819110">
      <w:bodyDiv w:val="1"/>
      <w:marLeft w:val="0"/>
      <w:marRight w:val="0"/>
      <w:marTop w:val="0"/>
      <w:marBottom w:val="0"/>
      <w:divBdr>
        <w:top w:val="none" w:sz="0" w:space="0" w:color="auto"/>
        <w:left w:val="none" w:sz="0" w:space="0" w:color="auto"/>
        <w:bottom w:val="none" w:sz="0" w:space="0" w:color="auto"/>
        <w:right w:val="none" w:sz="0" w:space="0" w:color="auto"/>
      </w:divBdr>
    </w:div>
    <w:div w:id="1853718105">
      <w:bodyDiv w:val="1"/>
      <w:marLeft w:val="0"/>
      <w:marRight w:val="0"/>
      <w:marTop w:val="0"/>
      <w:marBottom w:val="0"/>
      <w:divBdr>
        <w:top w:val="none" w:sz="0" w:space="0" w:color="auto"/>
        <w:left w:val="none" w:sz="0" w:space="0" w:color="auto"/>
        <w:bottom w:val="none" w:sz="0" w:space="0" w:color="auto"/>
        <w:right w:val="none" w:sz="0" w:space="0" w:color="auto"/>
      </w:divBdr>
    </w:div>
    <w:div w:id="1871603166">
      <w:bodyDiv w:val="1"/>
      <w:marLeft w:val="0"/>
      <w:marRight w:val="0"/>
      <w:marTop w:val="0"/>
      <w:marBottom w:val="0"/>
      <w:divBdr>
        <w:top w:val="none" w:sz="0" w:space="0" w:color="auto"/>
        <w:left w:val="none" w:sz="0" w:space="0" w:color="auto"/>
        <w:bottom w:val="none" w:sz="0" w:space="0" w:color="auto"/>
        <w:right w:val="none" w:sz="0" w:space="0" w:color="auto"/>
      </w:divBdr>
    </w:div>
    <w:div w:id="1875656260">
      <w:bodyDiv w:val="1"/>
      <w:marLeft w:val="0"/>
      <w:marRight w:val="0"/>
      <w:marTop w:val="0"/>
      <w:marBottom w:val="0"/>
      <w:divBdr>
        <w:top w:val="none" w:sz="0" w:space="0" w:color="auto"/>
        <w:left w:val="none" w:sz="0" w:space="0" w:color="auto"/>
        <w:bottom w:val="none" w:sz="0" w:space="0" w:color="auto"/>
        <w:right w:val="none" w:sz="0" w:space="0" w:color="auto"/>
      </w:divBdr>
    </w:div>
    <w:div w:id="1876506898">
      <w:bodyDiv w:val="1"/>
      <w:marLeft w:val="0"/>
      <w:marRight w:val="0"/>
      <w:marTop w:val="0"/>
      <w:marBottom w:val="0"/>
      <w:divBdr>
        <w:top w:val="none" w:sz="0" w:space="0" w:color="auto"/>
        <w:left w:val="none" w:sz="0" w:space="0" w:color="auto"/>
        <w:bottom w:val="none" w:sz="0" w:space="0" w:color="auto"/>
        <w:right w:val="none" w:sz="0" w:space="0" w:color="auto"/>
      </w:divBdr>
    </w:div>
    <w:div w:id="1878883280">
      <w:bodyDiv w:val="1"/>
      <w:marLeft w:val="0"/>
      <w:marRight w:val="0"/>
      <w:marTop w:val="0"/>
      <w:marBottom w:val="0"/>
      <w:divBdr>
        <w:top w:val="none" w:sz="0" w:space="0" w:color="auto"/>
        <w:left w:val="none" w:sz="0" w:space="0" w:color="auto"/>
        <w:bottom w:val="none" w:sz="0" w:space="0" w:color="auto"/>
        <w:right w:val="none" w:sz="0" w:space="0" w:color="auto"/>
      </w:divBdr>
    </w:div>
    <w:div w:id="1892224449">
      <w:bodyDiv w:val="1"/>
      <w:marLeft w:val="0"/>
      <w:marRight w:val="0"/>
      <w:marTop w:val="0"/>
      <w:marBottom w:val="0"/>
      <w:divBdr>
        <w:top w:val="none" w:sz="0" w:space="0" w:color="auto"/>
        <w:left w:val="none" w:sz="0" w:space="0" w:color="auto"/>
        <w:bottom w:val="none" w:sz="0" w:space="0" w:color="auto"/>
        <w:right w:val="none" w:sz="0" w:space="0" w:color="auto"/>
      </w:divBdr>
    </w:div>
    <w:div w:id="1893734665">
      <w:bodyDiv w:val="1"/>
      <w:marLeft w:val="0"/>
      <w:marRight w:val="0"/>
      <w:marTop w:val="0"/>
      <w:marBottom w:val="0"/>
      <w:divBdr>
        <w:top w:val="none" w:sz="0" w:space="0" w:color="auto"/>
        <w:left w:val="none" w:sz="0" w:space="0" w:color="auto"/>
        <w:bottom w:val="none" w:sz="0" w:space="0" w:color="auto"/>
        <w:right w:val="none" w:sz="0" w:space="0" w:color="auto"/>
      </w:divBdr>
    </w:div>
    <w:div w:id="1901745406">
      <w:bodyDiv w:val="1"/>
      <w:marLeft w:val="0"/>
      <w:marRight w:val="0"/>
      <w:marTop w:val="0"/>
      <w:marBottom w:val="0"/>
      <w:divBdr>
        <w:top w:val="none" w:sz="0" w:space="0" w:color="auto"/>
        <w:left w:val="none" w:sz="0" w:space="0" w:color="auto"/>
        <w:bottom w:val="none" w:sz="0" w:space="0" w:color="auto"/>
        <w:right w:val="none" w:sz="0" w:space="0" w:color="auto"/>
      </w:divBdr>
    </w:div>
    <w:div w:id="1908107976">
      <w:bodyDiv w:val="1"/>
      <w:marLeft w:val="0"/>
      <w:marRight w:val="0"/>
      <w:marTop w:val="0"/>
      <w:marBottom w:val="0"/>
      <w:divBdr>
        <w:top w:val="none" w:sz="0" w:space="0" w:color="auto"/>
        <w:left w:val="none" w:sz="0" w:space="0" w:color="auto"/>
        <w:bottom w:val="none" w:sz="0" w:space="0" w:color="auto"/>
        <w:right w:val="none" w:sz="0" w:space="0" w:color="auto"/>
      </w:divBdr>
    </w:div>
    <w:div w:id="1909875232">
      <w:bodyDiv w:val="1"/>
      <w:marLeft w:val="0"/>
      <w:marRight w:val="0"/>
      <w:marTop w:val="0"/>
      <w:marBottom w:val="0"/>
      <w:divBdr>
        <w:top w:val="none" w:sz="0" w:space="0" w:color="auto"/>
        <w:left w:val="none" w:sz="0" w:space="0" w:color="auto"/>
        <w:bottom w:val="none" w:sz="0" w:space="0" w:color="auto"/>
        <w:right w:val="none" w:sz="0" w:space="0" w:color="auto"/>
      </w:divBdr>
    </w:div>
    <w:div w:id="1919903083">
      <w:bodyDiv w:val="1"/>
      <w:marLeft w:val="0"/>
      <w:marRight w:val="0"/>
      <w:marTop w:val="0"/>
      <w:marBottom w:val="0"/>
      <w:divBdr>
        <w:top w:val="none" w:sz="0" w:space="0" w:color="auto"/>
        <w:left w:val="none" w:sz="0" w:space="0" w:color="auto"/>
        <w:bottom w:val="none" w:sz="0" w:space="0" w:color="auto"/>
        <w:right w:val="none" w:sz="0" w:space="0" w:color="auto"/>
      </w:divBdr>
    </w:div>
    <w:div w:id="1921332136">
      <w:bodyDiv w:val="1"/>
      <w:marLeft w:val="0"/>
      <w:marRight w:val="0"/>
      <w:marTop w:val="0"/>
      <w:marBottom w:val="0"/>
      <w:divBdr>
        <w:top w:val="none" w:sz="0" w:space="0" w:color="auto"/>
        <w:left w:val="none" w:sz="0" w:space="0" w:color="auto"/>
        <w:bottom w:val="none" w:sz="0" w:space="0" w:color="auto"/>
        <w:right w:val="none" w:sz="0" w:space="0" w:color="auto"/>
      </w:divBdr>
    </w:div>
    <w:div w:id="1926768129">
      <w:bodyDiv w:val="1"/>
      <w:marLeft w:val="0"/>
      <w:marRight w:val="0"/>
      <w:marTop w:val="0"/>
      <w:marBottom w:val="0"/>
      <w:divBdr>
        <w:top w:val="none" w:sz="0" w:space="0" w:color="auto"/>
        <w:left w:val="none" w:sz="0" w:space="0" w:color="auto"/>
        <w:bottom w:val="none" w:sz="0" w:space="0" w:color="auto"/>
        <w:right w:val="none" w:sz="0" w:space="0" w:color="auto"/>
      </w:divBdr>
    </w:div>
    <w:div w:id="1938974330">
      <w:bodyDiv w:val="1"/>
      <w:marLeft w:val="0"/>
      <w:marRight w:val="0"/>
      <w:marTop w:val="0"/>
      <w:marBottom w:val="0"/>
      <w:divBdr>
        <w:top w:val="none" w:sz="0" w:space="0" w:color="auto"/>
        <w:left w:val="none" w:sz="0" w:space="0" w:color="auto"/>
        <w:bottom w:val="none" w:sz="0" w:space="0" w:color="auto"/>
        <w:right w:val="none" w:sz="0" w:space="0" w:color="auto"/>
      </w:divBdr>
    </w:div>
    <w:div w:id="1956062579">
      <w:bodyDiv w:val="1"/>
      <w:marLeft w:val="0"/>
      <w:marRight w:val="0"/>
      <w:marTop w:val="0"/>
      <w:marBottom w:val="0"/>
      <w:divBdr>
        <w:top w:val="none" w:sz="0" w:space="0" w:color="auto"/>
        <w:left w:val="none" w:sz="0" w:space="0" w:color="auto"/>
        <w:bottom w:val="none" w:sz="0" w:space="0" w:color="auto"/>
        <w:right w:val="none" w:sz="0" w:space="0" w:color="auto"/>
      </w:divBdr>
    </w:div>
    <w:div w:id="1966156783">
      <w:bodyDiv w:val="1"/>
      <w:marLeft w:val="0"/>
      <w:marRight w:val="0"/>
      <w:marTop w:val="0"/>
      <w:marBottom w:val="0"/>
      <w:divBdr>
        <w:top w:val="none" w:sz="0" w:space="0" w:color="auto"/>
        <w:left w:val="none" w:sz="0" w:space="0" w:color="auto"/>
        <w:bottom w:val="none" w:sz="0" w:space="0" w:color="auto"/>
        <w:right w:val="none" w:sz="0" w:space="0" w:color="auto"/>
      </w:divBdr>
    </w:div>
    <w:div w:id="1975793081">
      <w:bodyDiv w:val="1"/>
      <w:marLeft w:val="0"/>
      <w:marRight w:val="0"/>
      <w:marTop w:val="0"/>
      <w:marBottom w:val="0"/>
      <w:divBdr>
        <w:top w:val="none" w:sz="0" w:space="0" w:color="auto"/>
        <w:left w:val="none" w:sz="0" w:space="0" w:color="auto"/>
        <w:bottom w:val="none" w:sz="0" w:space="0" w:color="auto"/>
        <w:right w:val="none" w:sz="0" w:space="0" w:color="auto"/>
      </w:divBdr>
    </w:div>
    <w:div w:id="1986203614">
      <w:bodyDiv w:val="1"/>
      <w:marLeft w:val="0"/>
      <w:marRight w:val="0"/>
      <w:marTop w:val="0"/>
      <w:marBottom w:val="0"/>
      <w:divBdr>
        <w:top w:val="none" w:sz="0" w:space="0" w:color="auto"/>
        <w:left w:val="none" w:sz="0" w:space="0" w:color="auto"/>
        <w:bottom w:val="none" w:sz="0" w:space="0" w:color="auto"/>
        <w:right w:val="none" w:sz="0" w:space="0" w:color="auto"/>
      </w:divBdr>
    </w:div>
    <w:div w:id="1987011207">
      <w:bodyDiv w:val="1"/>
      <w:marLeft w:val="0"/>
      <w:marRight w:val="0"/>
      <w:marTop w:val="0"/>
      <w:marBottom w:val="0"/>
      <w:divBdr>
        <w:top w:val="none" w:sz="0" w:space="0" w:color="auto"/>
        <w:left w:val="none" w:sz="0" w:space="0" w:color="auto"/>
        <w:bottom w:val="none" w:sz="0" w:space="0" w:color="auto"/>
        <w:right w:val="none" w:sz="0" w:space="0" w:color="auto"/>
      </w:divBdr>
    </w:div>
    <w:div w:id="1992128633">
      <w:bodyDiv w:val="1"/>
      <w:marLeft w:val="0"/>
      <w:marRight w:val="0"/>
      <w:marTop w:val="0"/>
      <w:marBottom w:val="0"/>
      <w:divBdr>
        <w:top w:val="none" w:sz="0" w:space="0" w:color="auto"/>
        <w:left w:val="none" w:sz="0" w:space="0" w:color="auto"/>
        <w:bottom w:val="none" w:sz="0" w:space="0" w:color="auto"/>
        <w:right w:val="none" w:sz="0" w:space="0" w:color="auto"/>
      </w:divBdr>
    </w:div>
    <w:div w:id="2038044397">
      <w:bodyDiv w:val="1"/>
      <w:marLeft w:val="0"/>
      <w:marRight w:val="0"/>
      <w:marTop w:val="0"/>
      <w:marBottom w:val="0"/>
      <w:divBdr>
        <w:top w:val="none" w:sz="0" w:space="0" w:color="auto"/>
        <w:left w:val="none" w:sz="0" w:space="0" w:color="auto"/>
        <w:bottom w:val="none" w:sz="0" w:space="0" w:color="auto"/>
        <w:right w:val="none" w:sz="0" w:space="0" w:color="auto"/>
      </w:divBdr>
    </w:div>
    <w:div w:id="2076128081">
      <w:bodyDiv w:val="1"/>
      <w:marLeft w:val="0"/>
      <w:marRight w:val="0"/>
      <w:marTop w:val="0"/>
      <w:marBottom w:val="0"/>
      <w:divBdr>
        <w:top w:val="none" w:sz="0" w:space="0" w:color="auto"/>
        <w:left w:val="none" w:sz="0" w:space="0" w:color="auto"/>
        <w:bottom w:val="none" w:sz="0" w:space="0" w:color="auto"/>
        <w:right w:val="none" w:sz="0" w:space="0" w:color="auto"/>
      </w:divBdr>
    </w:div>
    <w:div w:id="2093500898">
      <w:bodyDiv w:val="1"/>
      <w:marLeft w:val="0"/>
      <w:marRight w:val="0"/>
      <w:marTop w:val="0"/>
      <w:marBottom w:val="0"/>
      <w:divBdr>
        <w:top w:val="none" w:sz="0" w:space="0" w:color="auto"/>
        <w:left w:val="none" w:sz="0" w:space="0" w:color="auto"/>
        <w:bottom w:val="none" w:sz="0" w:space="0" w:color="auto"/>
        <w:right w:val="none" w:sz="0" w:space="0" w:color="auto"/>
      </w:divBdr>
    </w:div>
    <w:div w:id="2098481947">
      <w:bodyDiv w:val="1"/>
      <w:marLeft w:val="0"/>
      <w:marRight w:val="0"/>
      <w:marTop w:val="0"/>
      <w:marBottom w:val="0"/>
      <w:divBdr>
        <w:top w:val="none" w:sz="0" w:space="0" w:color="auto"/>
        <w:left w:val="none" w:sz="0" w:space="0" w:color="auto"/>
        <w:bottom w:val="none" w:sz="0" w:space="0" w:color="auto"/>
        <w:right w:val="none" w:sz="0" w:space="0" w:color="auto"/>
      </w:divBdr>
    </w:div>
    <w:div w:id="2112697110">
      <w:bodyDiv w:val="1"/>
      <w:marLeft w:val="0"/>
      <w:marRight w:val="0"/>
      <w:marTop w:val="0"/>
      <w:marBottom w:val="0"/>
      <w:divBdr>
        <w:top w:val="none" w:sz="0" w:space="0" w:color="auto"/>
        <w:left w:val="none" w:sz="0" w:space="0" w:color="auto"/>
        <w:bottom w:val="none" w:sz="0" w:space="0" w:color="auto"/>
        <w:right w:val="none" w:sz="0" w:space="0" w:color="auto"/>
      </w:divBdr>
    </w:div>
    <w:div w:id="2123725376">
      <w:bodyDiv w:val="1"/>
      <w:marLeft w:val="0"/>
      <w:marRight w:val="0"/>
      <w:marTop w:val="0"/>
      <w:marBottom w:val="0"/>
      <w:divBdr>
        <w:top w:val="none" w:sz="0" w:space="0" w:color="auto"/>
        <w:left w:val="none" w:sz="0" w:space="0" w:color="auto"/>
        <w:bottom w:val="none" w:sz="0" w:space="0" w:color="auto"/>
        <w:right w:val="none" w:sz="0" w:space="0" w:color="auto"/>
      </w:divBdr>
    </w:div>
    <w:div w:id="2124808500">
      <w:bodyDiv w:val="1"/>
      <w:marLeft w:val="0"/>
      <w:marRight w:val="0"/>
      <w:marTop w:val="0"/>
      <w:marBottom w:val="0"/>
      <w:divBdr>
        <w:top w:val="none" w:sz="0" w:space="0" w:color="auto"/>
        <w:left w:val="none" w:sz="0" w:space="0" w:color="auto"/>
        <w:bottom w:val="none" w:sz="0" w:space="0" w:color="auto"/>
        <w:right w:val="none" w:sz="0" w:space="0" w:color="auto"/>
      </w:divBdr>
    </w:div>
    <w:div w:id="2130852484">
      <w:bodyDiv w:val="1"/>
      <w:marLeft w:val="0"/>
      <w:marRight w:val="0"/>
      <w:marTop w:val="0"/>
      <w:marBottom w:val="0"/>
      <w:divBdr>
        <w:top w:val="none" w:sz="0" w:space="0" w:color="auto"/>
        <w:left w:val="none" w:sz="0" w:space="0" w:color="auto"/>
        <w:bottom w:val="none" w:sz="0" w:space="0" w:color="auto"/>
        <w:right w:val="none" w:sz="0" w:space="0" w:color="auto"/>
      </w:divBdr>
    </w:div>
    <w:div w:id="213478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contact@le-cercle-des-entrepreneurs.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nicolasdarcos/Dropbox/OPCO%20EP/Accompagnement/Audit%20Flash/MARTIN/Support%20diagnostic%20Audit%20flash%20I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Diagnostic des pratiques IA </a:t>
            </a:r>
          </a:p>
        </c:rich>
      </c:tx>
      <c:layout>
        <c:manualLayout>
          <c:xMode val="edge"/>
          <c:yMode val="edge"/>
          <c:x val="0.36021492350677009"/>
          <c:y val="2.841917764895080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5691173368953881"/>
          <c:y val="0.15674098482254936"/>
          <c:w val="0.70328581974128235"/>
          <c:h val="0.61531182243523908"/>
        </c:manualLayout>
      </c:layout>
      <c:radarChart>
        <c:radarStyle val="marker"/>
        <c:varyColors val="0"/>
        <c:ser>
          <c:idx val="0"/>
          <c:order val="0"/>
          <c:spPr>
            <a:ln w="28575" cap="rnd">
              <a:solidFill>
                <a:schemeClr val="accent1"/>
              </a:solidFill>
              <a:round/>
            </a:ln>
            <a:effectLst/>
          </c:spPr>
          <c:marker>
            <c:symbol val="none"/>
          </c:marker>
          <c:cat>
            <c:strRef>
              <c:f>'[Support diagnostic Audit flash IA.xlsx]Synthese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'[Support diagnostic Audit flash IA.xlsx]Synthese diagnostic '!$C$3:$C$7</c:f>
              <c:numCache>
                <c:formatCode>General</c:formatCode>
                <c:ptCount val="5"/>
                <c:pt idx="0">
                  <c:v>5</c:v>
                </c:pt>
                <c:pt idx="1">
                  <c:v>5</c:v>
                </c:pt>
                <c:pt idx="2">
                  <c:v>5</c:v>
                </c:pt>
                <c:pt idx="3">
                  <c:v>5</c:v>
                </c:pt>
                <c:pt idx="4">
                  <c:v>5</c:v>
                </c:pt>
              </c:numCache>
            </c:numRef>
          </c:val>
          <c:extLst>
            <c:ext xmlns:c16="http://schemas.microsoft.com/office/drawing/2014/chart" uri="{C3380CC4-5D6E-409C-BE32-E72D297353CC}">
              <c16:uniqueId val="{00000000-09E4-FD4F-BB81-0500E307C1BB}"/>
            </c:ext>
          </c:extLst>
        </c:ser>
        <c:ser>
          <c:idx val="1"/>
          <c:order val="1"/>
          <c:spPr>
            <a:ln w="28575" cap="rnd">
              <a:solidFill>
                <a:schemeClr val="accent2"/>
              </a:solidFill>
              <a:round/>
            </a:ln>
            <a:effectLst/>
          </c:spPr>
          <c:marker>
            <c:symbol val="none"/>
          </c:marker>
          <c:cat>
            <c:strRef>
              <c:f>'[Support diagnostic Audit flash IA.xlsx]Synthese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'[Support diagnostic Audit flash IA.xlsx]Synthese diagnostic '!$D$3:$D$7</c:f>
              <c:numCache>
                <c:formatCode>General</c:formatCode>
                <c:ptCount val="5"/>
                <c:pt idx="0">
                  <c:v>1.7313432835820894</c:v>
                </c:pt>
                <c:pt idx="1">
                  <c:v>1.5555555555555556</c:v>
                </c:pt>
                <c:pt idx="2">
                  <c:v>1.6363636363636365</c:v>
                </c:pt>
                <c:pt idx="3">
                  <c:v>2.2222222222222223</c:v>
                </c:pt>
                <c:pt idx="4">
                  <c:v>1.4444444444444444</c:v>
                </c:pt>
              </c:numCache>
            </c:numRef>
          </c:val>
          <c:extLst>
            <c:ext xmlns:c16="http://schemas.microsoft.com/office/drawing/2014/chart" uri="{C3380CC4-5D6E-409C-BE32-E72D297353CC}">
              <c16:uniqueId val="{00000001-09E4-FD4F-BB81-0500E307C1BB}"/>
            </c:ext>
          </c:extLst>
        </c:ser>
        <c:dLbls>
          <c:showLegendKey val="0"/>
          <c:showVal val="0"/>
          <c:showCatName val="0"/>
          <c:showSerName val="0"/>
          <c:showPercent val="0"/>
          <c:showBubbleSize val="0"/>
        </c:dLbls>
        <c:axId val="1283486576"/>
        <c:axId val="1283485616"/>
      </c:radarChart>
      <c:catAx>
        <c:axId val="1283486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5616"/>
        <c:crosses val="autoZero"/>
        <c:auto val="1"/>
        <c:lblAlgn val="ctr"/>
        <c:lblOffset val="100"/>
        <c:noMultiLvlLbl val="0"/>
      </c:catAx>
      <c:valAx>
        <c:axId val="1283485616"/>
        <c:scaling>
          <c:orientation val="minMax"/>
          <c:max val="5"/>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cross"/>
        <c:minorTickMark val="in"/>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6576"/>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Charte graphique 2023_In Team">
      <a:dk1>
        <a:srgbClr val="313C45"/>
      </a:dk1>
      <a:lt1>
        <a:srgbClr val="FFFFFF"/>
      </a:lt1>
      <a:dk2>
        <a:srgbClr val="313C45"/>
      </a:dk2>
      <a:lt2>
        <a:srgbClr val="FFFFFF"/>
      </a:lt2>
      <a:accent1>
        <a:srgbClr val="144392"/>
      </a:accent1>
      <a:accent2>
        <a:srgbClr val="F08407"/>
      </a:accent2>
      <a:accent3>
        <a:srgbClr val="8B5F6F"/>
      </a:accent3>
      <a:accent4>
        <a:srgbClr val="657689"/>
      </a:accent4>
      <a:accent5>
        <a:srgbClr val="9CA78E"/>
      </a:accent5>
      <a:accent6>
        <a:srgbClr val="FAC18A"/>
      </a:accent6>
      <a:hlink>
        <a:srgbClr val="144392"/>
      </a:hlink>
      <a:folHlink>
        <a:srgbClr val="8B5F6F"/>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9AB6-8C4D-49D9-B47C-999C835F8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3361</Words>
  <Characters>18454</Characters>
  <Application>Microsoft Office Word</Application>
  <DocSecurity>0</DocSecurity>
  <Lines>1085</Lines>
  <Paragraphs>641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Emilie CARPENTIER</dc:creator>
  <cp:keywords/>
  <dc:description/>
  <cp:lastModifiedBy>CPME Aude</cp:lastModifiedBy>
  <cp:revision>2</cp:revision>
  <cp:lastPrinted>2024-07-31T18:34:00Z</cp:lastPrinted>
  <dcterms:created xsi:type="dcterms:W3CDTF">2025-10-24T15:01:00Z</dcterms:created>
  <dcterms:modified xsi:type="dcterms:W3CDTF">2025-10-24T15:01:00Z</dcterms:modified>
</cp:coreProperties>
</file>