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ПРЕТЕНЗИЯ</w:t>
      </w:r>
    </w:p>
    <w:p>
      <w:pPr>
        <w:jc w:val="center"/>
      </w:pPr>
      <w:r>
        <w:rPr>
          <w:b w:val="0"/>
        </w:rPr>
        <w:t>о возврате уплаченной денежной суммы</w:t>
      </w:r>
    </w:p>
    <w:p>
      <w:pPr>
        <w:jc w:val="both"/>
      </w:pPr>
      <w:r>
        <w:rPr>
          <w:b w:val="0"/>
        </w:rPr>
        <w:t>{{ f.purchase_date }} мной приобретен(а) «{{ f.goods_description }}» у {{ addressee.name }} на сумму {{ f.amount }} {{ currency }}.</w:t>
      </w:r>
    </w:p>
    <w:p>
      <w:pPr>
        <w:jc w:val="both"/>
      </w:pPr>
      <w:r>
        <w:rPr>
          <w:b w:val="0"/>
        </w:rPr>
        <w:t>{{ narrative }}</w:t>
      </w:r>
    </w:p>
    <w:p>
      <w:pPr>
        <w:jc w:val="both"/>
      </w:pPr>
      <w:r>
        <w:rPr>
          <w:b/>
        </w:rPr>
        <w:t>На основании изложенного 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 уточняется юристом]' if 'TODO' in r else r }}{% if not loop.last %}; {% endif %}{% endfor %}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