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ПРЕТЕНЗИЯ</w:t>
      </w:r>
    </w:p>
    <w:p>
      <w:pPr>
        <w:jc w:val="center"/>
      </w:pPr>
      <w:r>
        <w:rPr>
          <w:b w:val="0"/>
        </w:rPr>
        <w:t>о возврате уплаченной денежной суммы</w:t>
      </w:r>
    </w:p>
    <w:p>
      <w:r>
        <w:t>{%p if not narrative_tells_purchase %}</w:t>
      </w:r>
    </w:p>
    <w:p>
      <w:pPr>
        <w:jc w:val="both"/>
      </w:pPr>
      <w:r>
        <w:rPr>
          <w:b w:val="0"/>
        </w:rPr>
        <w:t>{{ f.purchase_date }} мною была совершена покупка «{{ f.goods_description }}» у {{ addressee.name }} на сумму {{ f.amount }} {{ currency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pPr>
        <w:jc w:val="both"/>
      </w:pPr>
      <w:r>
        <w:rPr>
          <w:b/>
        </w:rPr>
        <w:t>На основании изложенного 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 уточняется юристом]'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