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E3A42A" w14:textId="04FA36EC" w:rsidR="00C415F0" w:rsidRDefault="00C415F0" w:rsidP="00C415F0">
      <w:pPr>
        <w:jc w:val="center"/>
        <w:rPr>
          <w:b/>
          <w:bCs/>
        </w:rPr>
      </w:pPr>
      <w:r>
        <w:rPr>
          <w:b/>
          <w:bCs/>
        </w:rPr>
        <w:t>Local City Targets – Iconic Brand Group</w:t>
      </w:r>
    </w:p>
    <w:p w14:paraId="0B942E96" w14:textId="3EC801FA" w:rsidR="00C415F0" w:rsidRDefault="00C415F0" w:rsidP="00C415F0">
      <w:pPr>
        <w:jc w:val="center"/>
        <w:rPr>
          <w:b/>
          <w:bCs/>
        </w:rPr>
      </w:pPr>
      <w:r>
        <w:rPr>
          <w:b/>
          <w:bCs/>
        </w:rPr>
        <w:t>Both Consulting and Marketing Services</w:t>
      </w:r>
    </w:p>
    <w:p w14:paraId="18819D3D" w14:textId="77777777" w:rsidR="00C415F0" w:rsidRDefault="00C415F0" w:rsidP="00C415F0">
      <w:pPr>
        <w:rPr>
          <w:b/>
          <w:bCs/>
        </w:rPr>
      </w:pPr>
    </w:p>
    <w:p w14:paraId="7FD21E90" w14:textId="661D98F3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Greater Tampa Bay Market</w:t>
      </w:r>
    </w:p>
    <w:p w14:paraId="3AEB690F" w14:textId="77777777" w:rsidR="00C415F0" w:rsidRPr="00C415F0" w:rsidRDefault="00C415F0" w:rsidP="00C415F0">
      <w:r w:rsidRPr="00C415F0">
        <w:rPr>
          <w:i/>
          <w:iCs/>
        </w:rPr>
        <w:t>(Tampa, St. Petersburg, Clearwater Metro + Surrounding Service Area)</w:t>
      </w:r>
    </w:p>
    <w:p w14:paraId="742A29C1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Primary Core Cities</w:t>
      </w:r>
    </w:p>
    <w:p w14:paraId="1090D1FE" w14:textId="77777777" w:rsidR="00C415F0" w:rsidRPr="00C415F0" w:rsidRDefault="00C415F0" w:rsidP="00C415F0">
      <w:r w:rsidRPr="00C415F0">
        <w:t>Tampa</w:t>
      </w:r>
      <w:r w:rsidRPr="00C415F0">
        <w:br/>
        <w:t>St. Petersburg</w:t>
      </w:r>
      <w:r w:rsidRPr="00C415F0">
        <w:br/>
        <w:t>Clearwater</w:t>
      </w:r>
    </w:p>
    <w:p w14:paraId="1ED4C0F0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Major Suburban Cities</w:t>
      </w:r>
    </w:p>
    <w:p w14:paraId="62FA6B7C" w14:textId="77777777" w:rsidR="00C415F0" w:rsidRPr="00C415F0" w:rsidRDefault="00C415F0" w:rsidP="00C415F0">
      <w:r w:rsidRPr="00C415F0">
        <w:t>Brandon</w:t>
      </w:r>
      <w:r w:rsidRPr="00C415F0">
        <w:br/>
        <w:t>Riverview</w:t>
      </w:r>
      <w:r w:rsidRPr="00C415F0">
        <w:br/>
        <w:t>Valrico</w:t>
      </w:r>
      <w:r w:rsidRPr="00C415F0">
        <w:br/>
        <w:t>Carrollwood</w:t>
      </w:r>
      <w:r w:rsidRPr="00C415F0">
        <w:br/>
        <w:t>Westchase</w:t>
      </w:r>
      <w:r w:rsidRPr="00C415F0">
        <w:br/>
        <w:t>New Tampa</w:t>
      </w:r>
      <w:r w:rsidRPr="00C415F0">
        <w:br/>
        <w:t>Wesley Chapel</w:t>
      </w:r>
      <w:r w:rsidRPr="00C415F0">
        <w:br/>
        <w:t>Lutz</w:t>
      </w:r>
      <w:r w:rsidRPr="00C415F0">
        <w:br/>
        <w:t>Land O Lakes</w:t>
      </w:r>
      <w:r w:rsidRPr="00C415F0">
        <w:br/>
        <w:t>Odessa</w:t>
      </w:r>
      <w:r w:rsidRPr="00C415F0">
        <w:br/>
        <w:t>Temple Terrace</w:t>
      </w:r>
      <w:r w:rsidRPr="00C415F0">
        <w:br/>
        <w:t>Seffner</w:t>
      </w:r>
      <w:r w:rsidRPr="00C415F0">
        <w:br/>
        <w:t>Ruskin</w:t>
      </w:r>
      <w:r w:rsidRPr="00C415F0">
        <w:br/>
        <w:t>Apollo Beach</w:t>
      </w:r>
      <w:r w:rsidRPr="00C415F0">
        <w:br/>
        <w:t>Sun City Center</w:t>
      </w:r>
      <w:r w:rsidRPr="00C415F0">
        <w:br/>
        <w:t>Plant City</w:t>
      </w:r>
    </w:p>
    <w:p w14:paraId="3BFA6C02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Pinellas County Cities &amp; Towns</w:t>
      </w:r>
    </w:p>
    <w:p w14:paraId="110E5B27" w14:textId="77777777" w:rsidR="00C415F0" w:rsidRPr="00C415F0" w:rsidRDefault="00C415F0" w:rsidP="00C415F0">
      <w:r w:rsidRPr="00C415F0">
        <w:t>Largo</w:t>
      </w:r>
      <w:r w:rsidRPr="00C415F0">
        <w:br/>
        <w:t>Palm Harbor</w:t>
      </w:r>
      <w:r w:rsidRPr="00C415F0">
        <w:br/>
        <w:t>Safety Harbor</w:t>
      </w:r>
      <w:r w:rsidRPr="00C415F0">
        <w:br/>
        <w:t>Dunedin</w:t>
      </w:r>
      <w:r w:rsidRPr="00C415F0">
        <w:br/>
        <w:t>Tarpon Springs</w:t>
      </w:r>
      <w:r w:rsidRPr="00C415F0">
        <w:br/>
        <w:t>Oldsmar</w:t>
      </w:r>
      <w:r w:rsidRPr="00C415F0">
        <w:br/>
      </w:r>
      <w:r w:rsidRPr="00C415F0">
        <w:lastRenderedPageBreak/>
        <w:t>Pinellas Park</w:t>
      </w:r>
      <w:r w:rsidRPr="00C415F0">
        <w:br/>
        <w:t>Seminole</w:t>
      </w:r>
      <w:r w:rsidRPr="00C415F0">
        <w:br/>
        <w:t>Gulfport</w:t>
      </w:r>
      <w:r w:rsidRPr="00C415F0">
        <w:br/>
        <w:t>South Pasadena</w:t>
      </w:r>
      <w:r w:rsidRPr="00C415F0">
        <w:br/>
        <w:t>Madeira Beach</w:t>
      </w:r>
      <w:r w:rsidRPr="00C415F0">
        <w:br/>
        <w:t>Redington Beach</w:t>
      </w:r>
      <w:r w:rsidRPr="00C415F0">
        <w:br/>
        <w:t>Redington Shores</w:t>
      </w:r>
      <w:r w:rsidRPr="00C415F0">
        <w:br/>
        <w:t>Indian Rocks Beach</w:t>
      </w:r>
      <w:r w:rsidRPr="00C415F0">
        <w:br/>
        <w:t>Indian Shores</w:t>
      </w:r>
      <w:r w:rsidRPr="00C415F0">
        <w:br/>
        <w:t>Belleair</w:t>
      </w:r>
      <w:r w:rsidRPr="00C415F0">
        <w:br/>
        <w:t>Belleair Beach</w:t>
      </w:r>
      <w:r w:rsidRPr="00C415F0">
        <w:br/>
        <w:t>Belleair Bluffs</w:t>
      </w:r>
      <w:r w:rsidRPr="00C415F0">
        <w:br/>
        <w:t>Treasure Island</w:t>
      </w:r>
      <w:r w:rsidRPr="00C415F0">
        <w:br/>
        <w:t>St. Pete Beach</w:t>
      </w:r>
      <w:r w:rsidRPr="00C415F0">
        <w:br/>
        <w:t>Pass-A-Grille</w:t>
      </w:r>
    </w:p>
    <w:p w14:paraId="6ECB9326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Hillsborough County Additional Towns</w:t>
      </w:r>
    </w:p>
    <w:p w14:paraId="12D90A8D" w14:textId="77777777" w:rsidR="00C415F0" w:rsidRPr="00C415F0" w:rsidRDefault="00C415F0" w:rsidP="00C415F0">
      <w:r w:rsidRPr="00C415F0">
        <w:t>Thonotosassa</w:t>
      </w:r>
      <w:r w:rsidRPr="00C415F0">
        <w:br/>
        <w:t>Mango</w:t>
      </w:r>
      <w:r w:rsidRPr="00C415F0">
        <w:br/>
        <w:t>Gibsonton</w:t>
      </w:r>
      <w:r w:rsidRPr="00C415F0">
        <w:br/>
        <w:t>Lithia</w:t>
      </w:r>
      <w:r w:rsidRPr="00C415F0">
        <w:br/>
      </w:r>
      <w:proofErr w:type="spellStart"/>
      <w:r w:rsidRPr="00C415F0">
        <w:t>FishHawk</w:t>
      </w:r>
      <w:proofErr w:type="spellEnd"/>
      <w:r w:rsidRPr="00C415F0">
        <w:t xml:space="preserve"> Ranch</w:t>
      </w:r>
      <w:r w:rsidRPr="00C415F0">
        <w:br/>
        <w:t>Wimauma</w:t>
      </w:r>
    </w:p>
    <w:p w14:paraId="2B766C5C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Pasco County Cities &amp; Towns</w:t>
      </w:r>
    </w:p>
    <w:p w14:paraId="7927D48B" w14:textId="77777777" w:rsidR="00C415F0" w:rsidRPr="00C415F0" w:rsidRDefault="00C415F0" w:rsidP="00C415F0">
      <w:r w:rsidRPr="00C415F0">
        <w:t>New Port Richey</w:t>
      </w:r>
      <w:r w:rsidRPr="00C415F0">
        <w:br/>
        <w:t>Port Richey</w:t>
      </w:r>
      <w:r w:rsidRPr="00C415F0">
        <w:br/>
        <w:t>Holiday</w:t>
      </w:r>
      <w:r w:rsidRPr="00C415F0">
        <w:br/>
        <w:t>Hudson</w:t>
      </w:r>
      <w:r w:rsidRPr="00C415F0">
        <w:br/>
        <w:t>Zephyrhills</w:t>
      </w:r>
      <w:r w:rsidRPr="00C415F0">
        <w:br/>
        <w:t>Dade City</w:t>
      </w:r>
      <w:r w:rsidRPr="00C415F0">
        <w:br/>
        <w:t>Trinity</w:t>
      </w:r>
    </w:p>
    <w:p w14:paraId="0811D182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Hernando County (Often Included in Tampa Bay Service Reach)</w:t>
      </w:r>
    </w:p>
    <w:p w14:paraId="2E9F2931" w14:textId="77777777" w:rsidR="00C415F0" w:rsidRPr="00C415F0" w:rsidRDefault="00C415F0" w:rsidP="00C415F0">
      <w:r w:rsidRPr="00C415F0">
        <w:t>Spring Hill</w:t>
      </w:r>
      <w:r w:rsidRPr="00C415F0">
        <w:br/>
        <w:t>Brooksville</w:t>
      </w:r>
      <w:r w:rsidRPr="00C415F0">
        <w:br/>
      </w:r>
      <w:proofErr w:type="spellStart"/>
      <w:r w:rsidRPr="00C415F0">
        <w:t>Weeki</w:t>
      </w:r>
      <w:proofErr w:type="spellEnd"/>
      <w:r w:rsidRPr="00C415F0">
        <w:t xml:space="preserve"> </w:t>
      </w:r>
      <w:proofErr w:type="spellStart"/>
      <w:r w:rsidRPr="00C415F0">
        <w:t>Wachee</w:t>
      </w:r>
      <w:proofErr w:type="spellEnd"/>
    </w:p>
    <w:p w14:paraId="2AFC02C9" w14:textId="77777777" w:rsidR="00C415F0" w:rsidRPr="00C415F0" w:rsidRDefault="00C708FA" w:rsidP="00C415F0">
      <w:r w:rsidRPr="00C415F0">
        <w:rPr>
          <w:noProof/>
        </w:rPr>
        <w:pict w14:anchorId="785C712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103A586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lastRenderedPageBreak/>
        <w:t>Total Tampa Bay Programmatic SEO Coverage</w:t>
      </w:r>
    </w:p>
    <w:p w14:paraId="23F1CA9E" w14:textId="77777777" w:rsidR="00C415F0" w:rsidRPr="00C415F0" w:rsidRDefault="00C415F0" w:rsidP="00C415F0">
      <w:r w:rsidRPr="00C415F0">
        <w:rPr>
          <w:b/>
          <w:bCs/>
        </w:rPr>
        <w:t>≈ 55 cities and towns</w:t>
      </w:r>
    </w:p>
    <w:p w14:paraId="0DF6C713" w14:textId="77777777" w:rsidR="00C415F0" w:rsidRPr="00C415F0" w:rsidRDefault="00C415F0" w:rsidP="00C415F0">
      <w:r w:rsidRPr="00C415F0">
        <w:t>This gives excellent density for service-area dominance.</w:t>
      </w:r>
    </w:p>
    <w:p w14:paraId="4F3FD5CE" w14:textId="77777777" w:rsidR="00C415F0" w:rsidRPr="00C415F0" w:rsidRDefault="00C708FA" w:rsidP="00C415F0">
      <w:r w:rsidRPr="00C415F0">
        <w:rPr>
          <w:noProof/>
        </w:rPr>
        <w:pict w14:anchorId="0D6D970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EFA18A0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Greater Orlando Market</w:t>
      </w:r>
    </w:p>
    <w:p w14:paraId="3B8F9555" w14:textId="77777777" w:rsidR="00C415F0" w:rsidRPr="00C415F0" w:rsidRDefault="00C415F0" w:rsidP="00C415F0">
      <w:r w:rsidRPr="00C415F0">
        <w:rPr>
          <w:i/>
          <w:iCs/>
        </w:rPr>
        <w:t>(Orlando Metro + Tourist, Residential, and Growth Submarkets)</w:t>
      </w:r>
    </w:p>
    <w:p w14:paraId="0E60A43D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Primary Core Cities</w:t>
      </w:r>
    </w:p>
    <w:p w14:paraId="2C898124" w14:textId="77777777" w:rsidR="00C415F0" w:rsidRPr="00C415F0" w:rsidRDefault="00C415F0" w:rsidP="00C415F0">
      <w:r w:rsidRPr="00C415F0">
        <w:t>Orlando</w:t>
      </w:r>
      <w:r w:rsidRPr="00C415F0">
        <w:br/>
        <w:t>Kissimmee</w:t>
      </w:r>
      <w:r w:rsidRPr="00C415F0">
        <w:br/>
        <w:t>Sanford</w:t>
      </w:r>
    </w:p>
    <w:p w14:paraId="322C18C5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Major Suburban Cities</w:t>
      </w:r>
    </w:p>
    <w:p w14:paraId="60BF1D79" w14:textId="77777777" w:rsidR="00C415F0" w:rsidRPr="00C415F0" w:rsidRDefault="00C415F0" w:rsidP="00C415F0">
      <w:r w:rsidRPr="00C415F0">
        <w:t>Winter Park</w:t>
      </w:r>
      <w:r w:rsidRPr="00C415F0">
        <w:br/>
        <w:t>Lake Mary</w:t>
      </w:r>
      <w:r w:rsidRPr="00C415F0">
        <w:br/>
        <w:t>Altamonte Springs</w:t>
      </w:r>
      <w:r w:rsidRPr="00C415F0">
        <w:br/>
        <w:t>Apopka</w:t>
      </w:r>
      <w:r w:rsidRPr="00C415F0">
        <w:br/>
        <w:t>Ocoee</w:t>
      </w:r>
      <w:r w:rsidRPr="00C415F0">
        <w:br/>
        <w:t>Winter Garden</w:t>
      </w:r>
      <w:r w:rsidRPr="00C415F0">
        <w:br/>
        <w:t>Windermere</w:t>
      </w:r>
      <w:r w:rsidRPr="00C415F0">
        <w:br/>
        <w:t>Maitland</w:t>
      </w:r>
      <w:r w:rsidRPr="00C415F0">
        <w:br/>
        <w:t>Longwood</w:t>
      </w:r>
      <w:r w:rsidRPr="00C415F0">
        <w:br/>
        <w:t>Casselberry</w:t>
      </w:r>
      <w:r w:rsidRPr="00C415F0">
        <w:br/>
        <w:t>Oviedo</w:t>
      </w:r>
      <w:r w:rsidRPr="00C415F0">
        <w:br/>
        <w:t>Clermont</w:t>
      </w:r>
      <w:r w:rsidRPr="00C415F0">
        <w:br/>
        <w:t>Celebration</w:t>
      </w:r>
      <w:r w:rsidRPr="00C415F0">
        <w:br/>
        <w:t>Bay Lake</w:t>
      </w:r>
      <w:r w:rsidRPr="00C415F0">
        <w:br/>
        <w:t>Lake Buena Vista</w:t>
      </w:r>
    </w:p>
    <w:p w14:paraId="1EDA97FB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Osceola County Towns</w:t>
      </w:r>
    </w:p>
    <w:p w14:paraId="430536AD" w14:textId="77777777" w:rsidR="00C415F0" w:rsidRPr="00C415F0" w:rsidRDefault="00C415F0" w:rsidP="00C415F0">
      <w:r w:rsidRPr="00C415F0">
        <w:t>St. Cloud</w:t>
      </w:r>
      <w:r w:rsidRPr="00C415F0">
        <w:br/>
        <w:t>Poinciana</w:t>
      </w:r>
    </w:p>
    <w:p w14:paraId="3A0F510E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Seminole County Towns</w:t>
      </w:r>
    </w:p>
    <w:p w14:paraId="78A5677D" w14:textId="77777777" w:rsidR="00C415F0" w:rsidRPr="00C415F0" w:rsidRDefault="00C415F0" w:rsidP="00C415F0">
      <w:r w:rsidRPr="00C415F0">
        <w:lastRenderedPageBreak/>
        <w:t>Heathrow</w:t>
      </w:r>
      <w:r w:rsidRPr="00C415F0">
        <w:br/>
        <w:t>Chuluota</w:t>
      </w:r>
      <w:r w:rsidRPr="00C415F0">
        <w:br/>
        <w:t>Geneva</w:t>
      </w:r>
    </w:p>
    <w:p w14:paraId="7C802BB4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Orange County Towns</w:t>
      </w:r>
    </w:p>
    <w:p w14:paraId="5C199DFD" w14:textId="77777777" w:rsidR="00C415F0" w:rsidRPr="00C415F0" w:rsidRDefault="00C415F0" w:rsidP="00C415F0">
      <w:r w:rsidRPr="00C415F0">
        <w:t>Doctor Phillips</w:t>
      </w:r>
      <w:r w:rsidRPr="00C415F0">
        <w:br/>
        <w:t>Horizon West</w:t>
      </w:r>
      <w:r w:rsidRPr="00C415F0">
        <w:br/>
        <w:t>Union Park</w:t>
      </w:r>
      <w:r w:rsidRPr="00C415F0">
        <w:br/>
        <w:t>Azalea Park</w:t>
      </w:r>
      <w:r w:rsidRPr="00C415F0">
        <w:br/>
        <w:t>Pine Hills</w:t>
      </w:r>
    </w:p>
    <w:p w14:paraId="5DCEC7A7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Lake County Towns</w:t>
      </w:r>
    </w:p>
    <w:p w14:paraId="60CE3C37" w14:textId="77777777" w:rsidR="00C415F0" w:rsidRPr="00C415F0" w:rsidRDefault="00C415F0" w:rsidP="00C415F0">
      <w:r w:rsidRPr="00C415F0">
        <w:t>Leesburg</w:t>
      </w:r>
      <w:r w:rsidRPr="00C415F0">
        <w:br/>
        <w:t>Eustis</w:t>
      </w:r>
      <w:r w:rsidRPr="00C415F0">
        <w:br/>
        <w:t>Mount Dora</w:t>
      </w:r>
      <w:r w:rsidRPr="00C415F0">
        <w:br/>
        <w:t>Tavares</w:t>
      </w:r>
      <w:r w:rsidRPr="00C415F0">
        <w:br/>
        <w:t>Minneola</w:t>
      </w:r>
    </w:p>
    <w:p w14:paraId="62E8EF0F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Tourism / Resort Micro-Markets</w:t>
      </w:r>
    </w:p>
    <w:p w14:paraId="1D27ED91" w14:textId="77777777" w:rsidR="00C415F0" w:rsidRPr="00C415F0" w:rsidRDefault="00C415F0" w:rsidP="00C415F0">
      <w:r w:rsidRPr="00C415F0">
        <w:t>International Drive</w:t>
      </w:r>
      <w:r w:rsidRPr="00C415F0">
        <w:br/>
        <w:t>Disney Springs</w:t>
      </w:r>
      <w:r w:rsidRPr="00C415F0">
        <w:br/>
        <w:t>Universal Orlando Area</w:t>
      </w:r>
    </w:p>
    <w:p w14:paraId="1FD1825C" w14:textId="77777777" w:rsidR="00C415F0" w:rsidRPr="00C415F0" w:rsidRDefault="00C415F0" w:rsidP="00C415F0">
      <w:r w:rsidRPr="00C415F0">
        <w:rPr>
          <w:i/>
          <w:iCs/>
        </w:rPr>
        <w:t>(These rank surprisingly well for agency searches targeting hospitality and tourism brands.)</w:t>
      </w:r>
    </w:p>
    <w:p w14:paraId="4382BD1E" w14:textId="77777777" w:rsidR="00C415F0" w:rsidRPr="00C415F0" w:rsidRDefault="00C708FA" w:rsidP="00C415F0">
      <w:r w:rsidRPr="00C415F0">
        <w:rPr>
          <w:noProof/>
        </w:rPr>
        <w:pict w14:anchorId="4046868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9DFC7F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Total Orlando Market Programmatic SEO Coverage</w:t>
      </w:r>
    </w:p>
    <w:p w14:paraId="0CEC4A63" w14:textId="77777777" w:rsidR="00C415F0" w:rsidRPr="00C415F0" w:rsidRDefault="00C415F0" w:rsidP="00C415F0">
      <w:r w:rsidRPr="00C415F0">
        <w:rPr>
          <w:b/>
          <w:bCs/>
        </w:rPr>
        <w:t>≈ 45 cities and towns</w:t>
      </w:r>
    </w:p>
    <w:p w14:paraId="5FEE7EEC" w14:textId="77777777" w:rsidR="00C415F0" w:rsidRPr="00C415F0" w:rsidRDefault="00C708FA" w:rsidP="00C415F0">
      <w:r w:rsidRPr="00C415F0">
        <w:rPr>
          <w:noProof/>
        </w:rPr>
        <w:pict w14:anchorId="6CA3FDB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87FE19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Combined Total Coverage</w:t>
      </w:r>
    </w:p>
    <w:p w14:paraId="0B2BE12C" w14:textId="77777777" w:rsidR="00C415F0" w:rsidRPr="00C415F0" w:rsidRDefault="00C415F0" w:rsidP="00C415F0">
      <w:r w:rsidRPr="00C415F0">
        <w:rPr>
          <w:b/>
          <w:bCs/>
        </w:rPr>
        <w:t>≈ 100 localized SEO landing page opportunities</w:t>
      </w:r>
    </w:p>
    <w:p w14:paraId="2D6A1187" w14:textId="77777777" w:rsidR="00C415F0" w:rsidRPr="00C415F0" w:rsidRDefault="00C415F0" w:rsidP="00C415F0">
      <w:r w:rsidRPr="00C415F0">
        <w:t>Exactly the right scale for:</w:t>
      </w:r>
      <w:r w:rsidRPr="00C415F0">
        <w:br/>
        <w:t>• Programmatic SEO rollouts</w:t>
      </w:r>
      <w:r w:rsidRPr="00C415F0">
        <w:br/>
        <w:t>• AI-generated localized content</w:t>
      </w:r>
      <w:r w:rsidRPr="00C415F0">
        <w:br/>
        <w:t>• Google Business Profile service-area relevance</w:t>
      </w:r>
      <w:r w:rsidRPr="00C415F0">
        <w:br/>
        <w:t>• Long-tail keyword domination</w:t>
      </w:r>
    </w:p>
    <w:p w14:paraId="592F38E4" w14:textId="77777777" w:rsidR="00C415F0" w:rsidRPr="00C415F0" w:rsidRDefault="00C708FA" w:rsidP="00C415F0">
      <w:r w:rsidRPr="00C415F0">
        <w:rPr>
          <w:noProof/>
        </w:rPr>
        <w:lastRenderedPageBreak/>
        <w:pict w14:anchorId="6A48A44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A65C4C" w14:textId="77777777" w:rsidR="00C415F0" w:rsidRPr="00C415F0" w:rsidRDefault="00C415F0" w:rsidP="00C415F0">
      <w:pPr>
        <w:rPr>
          <w:b/>
          <w:bCs/>
        </w:rPr>
      </w:pPr>
      <w:r w:rsidRPr="00C415F0">
        <w:rPr>
          <w:b/>
          <w:bCs/>
        </w:rPr>
        <w:t>Recommended Page Structure Template</w:t>
      </w:r>
    </w:p>
    <w:p w14:paraId="202F7E71" w14:textId="77777777" w:rsidR="00C415F0" w:rsidRPr="00C415F0" w:rsidRDefault="00C415F0" w:rsidP="00C415F0">
      <w:r w:rsidRPr="00C415F0">
        <w:t>(For your developers or content team)</w:t>
      </w:r>
    </w:p>
    <w:p w14:paraId="59127CAE" w14:textId="77777777" w:rsidR="00C415F0" w:rsidRPr="00C415F0" w:rsidRDefault="00C415F0" w:rsidP="00C415F0">
      <w:r w:rsidRPr="00C415F0">
        <w:rPr>
          <w:b/>
          <w:bCs/>
        </w:rPr>
        <w:t>URL:</w:t>
      </w:r>
      <w:r w:rsidRPr="00C415F0">
        <w:br/>
        <w:t>/marketing-agency-{city-</w:t>
      </w:r>
      <w:proofErr w:type="spellStart"/>
      <w:r w:rsidRPr="00C415F0">
        <w:t>fl</w:t>
      </w:r>
      <w:proofErr w:type="spellEnd"/>
      <w:r w:rsidRPr="00C415F0">
        <w:t>}</w:t>
      </w:r>
    </w:p>
    <w:p w14:paraId="354611ED" w14:textId="77777777" w:rsidR="00C415F0" w:rsidRPr="00C415F0" w:rsidRDefault="00C415F0" w:rsidP="00C415F0">
      <w:r w:rsidRPr="00C415F0">
        <w:rPr>
          <w:b/>
          <w:bCs/>
        </w:rPr>
        <w:t>H1:</w:t>
      </w:r>
      <w:r w:rsidRPr="00C415F0">
        <w:br/>
        <w:t>Iconic Brand Group – Marketing Agency in {City}, Florida</w:t>
      </w:r>
    </w:p>
    <w:p w14:paraId="5C2A8E75" w14:textId="77777777" w:rsidR="00C415F0" w:rsidRPr="00C415F0" w:rsidRDefault="00C415F0" w:rsidP="00C415F0">
      <w:r w:rsidRPr="00C415F0">
        <w:rPr>
          <w:b/>
          <w:bCs/>
        </w:rPr>
        <w:t>Sections:</w:t>
      </w:r>
      <w:r w:rsidRPr="00C415F0">
        <w:br/>
        <w:t>• Intro paragraph localized to city</w:t>
      </w:r>
      <w:r w:rsidRPr="00C415F0">
        <w:br/>
        <w:t>• Services offered</w:t>
      </w:r>
      <w:r w:rsidRPr="00C415F0">
        <w:br/>
        <w:t>• Industries served</w:t>
      </w:r>
      <w:r w:rsidRPr="00C415F0">
        <w:br/>
        <w:t>• Why Iconic Brand Group</w:t>
      </w:r>
      <w:r w:rsidRPr="00C415F0">
        <w:br/>
        <w:t>• Nearby service areas</w:t>
      </w:r>
      <w:r w:rsidRPr="00C415F0">
        <w:br/>
        <w:t>• CTA to schedule consultation</w:t>
      </w:r>
    </w:p>
    <w:p w14:paraId="473032D7" w14:textId="77777777" w:rsidR="00C415F0" w:rsidRDefault="00C415F0"/>
    <w:sectPr w:rsidR="00C4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F0"/>
    <w:rsid w:val="007617F4"/>
    <w:rsid w:val="00C415F0"/>
    <w:rsid w:val="00C7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A4F2"/>
  <w15:chartTrackingRefBased/>
  <w15:docId w15:val="{1EA931E0-1C7A-2345-8109-3539FD5D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12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Paul</dc:creator>
  <cp:keywords/>
  <dc:description/>
  <cp:lastModifiedBy>Joshua Paul</cp:lastModifiedBy>
  <cp:revision>1</cp:revision>
  <dcterms:created xsi:type="dcterms:W3CDTF">2026-01-15T13:44:00Z</dcterms:created>
  <dcterms:modified xsi:type="dcterms:W3CDTF">2026-01-15T13:45:00Z</dcterms:modified>
</cp:coreProperties>
</file>