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29wiwfyzva2" w:id="0"/>
      <w:bookmarkEnd w:id="0"/>
      <w:r w:rsidDel="00000000" w:rsidR="00000000" w:rsidRPr="00000000">
        <w:rPr>
          <w:b w:val="1"/>
          <w:bCs w:val="1"/>
          <w:sz w:val="46"/>
          <w:szCs w:val="46"/>
          <w:rtl w:val="0"/>
        </w:rPr>
        <w:t xml:space="preserve">STARTUP CONSULTING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Location Page — Birmingham, Alabama</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q6jc192y9v4" w:id="1"/>
      <w:bookmarkEnd w:id="1"/>
      <w:r w:rsidDel="00000000" w:rsidR="00000000" w:rsidRPr="00000000">
        <w:rPr>
          <w:b w:val="1"/>
          <w:bCs w:val="1"/>
          <w:sz w:val="34"/>
          <w:szCs w:val="34"/>
          <w:rtl w:val="0"/>
        </w:rPr>
        <w:t xml:space="preserve">SECTION 1: HERO BANNER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Headline:</w:t>
      </w:r>
      <w:r w:rsidDel="00000000" w:rsidR="00000000" w:rsidRPr="00000000">
        <w:rPr>
          <w:rtl w:val="0"/>
        </w:rPr>
        <w:t xml:space="preserve"> Startup Consulting for Birmingham Entrepreneurs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Subtext :</w:t>
      </w:r>
      <w:r w:rsidDel="00000000" w:rsidR="00000000" w:rsidRPr="00000000">
        <w:rPr>
          <w:rtl w:val="0"/>
        </w:rPr>
        <w:t xml:space="preserve"> Iconic Brand Group provides startup consulting for Birmingham founders who need structured guidance on building, launching, and scaling a business inside one of the Southeast's most underestimated entrepreneurial markets.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Trust Badges: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Startup Consulting Serving Birmingham's Founder and Entrepreneur Community</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Business Building Guidance Rooted in Central Alabama Market Intelligence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Consulting Frameworks Built for Birmingham's Startup and Small Business Landscape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7iapzc9au34" w:id="2"/>
      <w:bookmarkEnd w:id="2"/>
      <w:r w:rsidDel="00000000" w:rsidR="00000000" w:rsidRPr="00000000">
        <w:rPr>
          <w:b w:val="1"/>
          <w:bCs w:val="1"/>
          <w:sz w:val="34"/>
          <w:szCs w:val="34"/>
          <w:rtl w:val="0"/>
        </w:rPr>
        <w:t xml:space="preserve">SECTION 2: WHY ICONIC BRAND GROUP IS DIFFERENT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Why Birmingham Founders Choose Iconic Brand Group for Startup Consulting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Intro:</w:t>
      </w:r>
      <w:r w:rsidDel="00000000" w:rsidR="00000000" w:rsidRPr="00000000">
        <w:rPr>
          <w:rtl w:val="0"/>
        </w:rPr>
        <w:t xml:space="preserve"> Birmingham's startup ecosystem runs through Innovation Depot, UAB's research commercialization pipeline, and a growing network of founders who built real businesses without coastal venture backing. We consult inside that reality.</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Six Cards: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Birmingham Market Entry Strategy</w:t>
      </w:r>
      <w:r w:rsidDel="00000000" w:rsidR="00000000" w:rsidRPr="00000000">
        <w:rPr>
          <w:rtl w:val="0"/>
        </w:rPr>
        <w:t xml:space="preserve"> We help Birmingham founders validate their business concept against local market conditions before committing resources, using Jefferson and Shelby County demand data rather than national startup playbooks that ignore how Central Alabama markets actually behave.</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Business Model Stress Testing</w:t>
      </w:r>
      <w:r w:rsidDel="00000000" w:rsidR="00000000" w:rsidRPr="00000000">
        <w:rPr>
          <w:rtl w:val="0"/>
        </w:rPr>
        <w:t xml:space="preserve"> A business model that works in theory needs to survive contact with Birmingham's actual cost structure, consumer behavior, and competitive landscape. We stress test founder assumptions before they become expensive operational commitments.</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Go-To-Market Planning for Alabama Audiences</w:t>
      </w:r>
      <w:r w:rsidDel="00000000" w:rsidR="00000000" w:rsidRPr="00000000">
        <w:rPr>
          <w:rtl w:val="0"/>
        </w:rPr>
        <w:t xml:space="preserve"> Birmingham consumers and business buyers respond to specific trust signals and community connections that generic go-to-market strategies miss entirely. We build launch plans calibrated to how this market actually makes purchase decisions.</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Founder Accountability Structure</w:t>
      </w:r>
      <w:r w:rsidDel="00000000" w:rsidR="00000000" w:rsidRPr="00000000">
        <w:rPr>
          <w:rtl w:val="0"/>
        </w:rPr>
        <w:t xml:space="preserve"> Birmingham founders working without a consulting partner frequently stall on decisions that an experienced outside perspective resolves quickly. We provide the structured accountability that keeps early-stage Birmingham businesses moving through the milestones that matter most.</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Resource Allocation for Early-Stage Businesses</w:t>
      </w:r>
      <w:r w:rsidDel="00000000" w:rsidR="00000000" w:rsidRPr="00000000">
        <w:rPr>
          <w:rtl w:val="0"/>
        </w:rPr>
        <w:t xml:space="preserve"> Birmingham startups rarely have excess capital. We help founders allocate limited resources toward the business activities that produce traction in this market rather than burning runway on premature marketing or operational build-out that the revenue does not yet support.</w:t>
        <w:br w:type="textWrapping"/>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Connection to Birmingham's Entrepreneurial Infrastructure</w:t>
      </w:r>
      <w:r w:rsidDel="00000000" w:rsidR="00000000" w:rsidRPr="00000000">
        <w:rPr>
          <w:rtl w:val="0"/>
        </w:rPr>
        <w:t xml:space="preserve"> Innovation Depot, the Birmingham Business Alliance, SCORE Birmingham, and UAB's entrepreneurship programs represent real resources for local founders. We connect startup consulting clients to the Birmingham infrastructure that accelerates early-stage business development.</w:t>
        <w:br w:type="textWrapping"/>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9w2l7i58tklq" w:id="3"/>
      <w:bookmarkEnd w:id="3"/>
      <w:r w:rsidDel="00000000" w:rsidR="00000000" w:rsidRPr="00000000">
        <w:rPr>
          <w:b w:val="1"/>
          <w:bCs w:val="1"/>
          <w:sz w:val="34"/>
          <w:szCs w:val="34"/>
          <w:rtl w:val="0"/>
        </w:rPr>
        <w:t xml:space="preserve">SECTION 3: HOW ICONIC BRAND GROUP PROVIDES VALUE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The Value Startup Consulting Delivers for Birmingham Founders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MONEY:</w:t>
      </w:r>
      <w:r w:rsidDel="00000000" w:rsidR="00000000" w:rsidRPr="00000000">
        <w:rPr>
          <w:rtl w:val="0"/>
        </w:rPr>
        <w:t xml:space="preserve"> Startup consulting helps Birmingham founders avoid the capital mistakes that end early-stage businesses before they reach revenue, directing limited resources toward the market validation, product refinement, and customer acquisition activities that produce sustainable Birmingham business growth.</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TIME:</w:t>
      </w:r>
      <w:r w:rsidDel="00000000" w:rsidR="00000000" w:rsidRPr="00000000">
        <w:rPr>
          <w:rtl w:val="0"/>
        </w:rPr>
        <w:t xml:space="preserve"> Birmingham founders working with a startup consultant compress the learning curve that costs self-directed entrepreneurs months of trial and error, reaching the operational decisions that matter faster because experienced guidance replaces the guesswork that slows early-stage business momentum.</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RISK:</w:t>
      </w:r>
      <w:r w:rsidDel="00000000" w:rsidR="00000000" w:rsidRPr="00000000">
        <w:rPr>
          <w:rtl w:val="0"/>
        </w:rPr>
        <w:t xml:space="preserve"> We help mitigate risk by providing strategic guidance, experienced oversight, and advisory support that helps Birmingham clients avoid costly startup mistakes. Most Birmingham startups that fail do so on problems an experienced consultant would have identified and resolved early.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STATUS:</w:t>
      </w:r>
      <w:r w:rsidDel="00000000" w:rsidR="00000000" w:rsidRPr="00000000">
        <w:rPr>
          <w:rtl w:val="0"/>
        </w:rPr>
        <w:t xml:space="preserve"> Birmingham founders backed by structured consulting enter investor conversations, partnership discussions, and customer meetings with the organizational credibility that self-built founders without outside advisory support rarely project in the early stages of building a Central Alabama business.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nyjddly8mz8p" w:id="4"/>
      <w:bookmarkEnd w:id="4"/>
      <w:r w:rsidDel="00000000" w:rsidR="00000000" w:rsidRPr="00000000">
        <w:rPr>
          <w:b w:val="1"/>
          <w:bCs w:val="1"/>
          <w:sz w:val="34"/>
          <w:szCs w:val="34"/>
          <w:rtl w:val="0"/>
        </w:rPr>
        <w:t xml:space="preserve">SECTION 4: TRUSTED PARTNER COPY BLOCK</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Heading:</w:t>
      </w:r>
      <w:r w:rsidDel="00000000" w:rsidR="00000000" w:rsidRPr="00000000">
        <w:rPr>
          <w:rtl w:val="0"/>
        </w:rPr>
        <w:t xml:space="preserve"> Startup Consulting Built for How Birmingham Businesses Actually Get Built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Body (80 words total):</w:t>
      </w:r>
      <w:r w:rsidDel="00000000" w:rsidR="00000000" w:rsidRPr="00000000">
        <w:rPr>
          <w:rtl w:val="0"/>
        </w:rPr>
        <w:t xml:space="preserve"> Building a startup in Birmingham means working within a market that rewards community connection, operational discipline, and realistic growth expectations over the move-fast approach that works in venture-saturated coastal cities. Iconic Brand Group consults Birmingham founders from that starting point, building business strategies that fit the capital environment, consumer behavior, and competitive landscape of Central Alabama rather than importing frameworks designed for markets that look nothing like Jefferson County.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Testimonial:</w:t>
      </w:r>
      <w:r w:rsidDel="00000000" w:rsidR="00000000" w:rsidRPr="00000000">
        <w:rPr>
          <w:rtl w:val="0"/>
        </w:rPr>
        <w:t xml:space="preserve"> "I had a solid concept but no structure around how to actually build the business in Birmingham. Iconic Brand Group helped me validate my market, build my go-to-market plan, and avoid three mistakes in my first six months that would have cost me significantly. I launched on time and hit my first revenue milestone faster than I projected." — Tanya Osei, Founder, Professional Services Startup, Birmingham, Alabama</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Five Quick Facts: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Startup consulting grounded in Birmingham's entrepreneur ecosystem and market conditions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Business model stress testing using Jefferson and Shelby County demand and cost data</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Go-to-market planning calibrated to how Birmingham consumers and business buyers make decisions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Connection to Birmingham entrepreneurial infrastructure including Innovation Depot and BBA resources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Founder accountability structures keeping early-stage Birmingham businesses on milestone timelines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74lq1xot6r97" w:id="5"/>
      <w:bookmarkEnd w:id="5"/>
      <w:r w:rsidDel="00000000" w:rsidR="00000000" w:rsidRPr="00000000">
        <w:rPr>
          <w:b w:val="1"/>
          <w:bCs w:val="1"/>
          <w:sz w:val="34"/>
          <w:szCs w:val="34"/>
          <w:rtl w:val="0"/>
        </w:rPr>
        <w:t xml:space="preserve">SECTION 5: MARKET ANALYSIS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Heading:</w:t>
      </w:r>
      <w:r w:rsidDel="00000000" w:rsidR="00000000" w:rsidRPr="00000000">
        <w:rPr>
          <w:rtl w:val="0"/>
        </w:rPr>
        <w:t xml:space="preserve"> Birmingham Startup Consulting Landscape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Body (40 words):</w:t>
      </w:r>
      <w:r w:rsidDel="00000000" w:rsidR="00000000" w:rsidRPr="00000000">
        <w:rPr>
          <w:rtl w:val="0"/>
        </w:rPr>
        <w:t xml:space="preserve"> Birmingham's startup ecosystem is maturing rapidly around Innovation Depot, UAB's research pipeline, and a founder community building real businesses across healthcare, technology, professional services, and consumer sectors. Founders with structured consulting support navigate this environment faster and with fewer of the capital-draining mistakes that derail early-stage Birmingham businesses.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Three Bullets:</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b w:val="1"/>
          <w:bCs w:val="1"/>
          <w:rtl w:val="0"/>
        </w:rPr>
        <w:t xml:space="preserve">Market Opportunity:</w:t>
      </w:r>
      <w:r w:rsidDel="00000000" w:rsidR="00000000" w:rsidRPr="00000000">
        <w:rPr>
          <w:rtl w:val="0"/>
        </w:rPr>
        <w:t xml:space="preserve"> Birmingham's growing concentration of early-stage founders emerging from UAB, Samford, and the corporate career transitions happening across the city's healthcare and financial services sectors represents a deepening market for startup consulting that helps Central Alabama entrepreneurs build businesses structured for the realities of this specific market.</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Key Challenge:</w:t>
      </w:r>
      <w:r w:rsidDel="00000000" w:rsidR="00000000" w:rsidRPr="00000000">
        <w:rPr>
          <w:rtl w:val="0"/>
        </w:rPr>
        <w:t xml:space="preserve"> Birmingham founders frequently build business plans against national market assumptions rather than Central Alabama conditions, arriving at launch with pricing, positioning, and operational models that made sense on paper but do not reflect how Jefferson County consumers and business buyers actually evaluate and purchase from early-stage companies.</w:t>
        <w:br w:type="textWrapping"/>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bCs w:val="1"/>
          <w:rtl w:val="0"/>
        </w:rPr>
        <w:t xml:space="preserve">Our Strategy:</w:t>
      </w:r>
      <w:r w:rsidDel="00000000" w:rsidR="00000000" w:rsidRPr="00000000">
        <w:rPr>
          <w:rtl w:val="0"/>
        </w:rPr>
        <w:t xml:space="preserve"> Iconic Brand Group grounds every Birmingham startup consulting engagement in local market reality from day one, stress testing business models against Central Alabama conditions, building go-to-market plans around Birmingham buyer behavior, and connecting founders to the local entrepreneurial infrastructure that accelerates early traction without requiring the coastal venture capital that most Birmingham startups will never pursue.</w:t>
        <w:br w:type="textWrapping"/>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Birmingham Market Snapshot Sidebar:</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bCs w:val="1"/>
          <w:rtl w:val="0"/>
        </w:rPr>
        <w:t xml:space="preserve">Market Region:</w:t>
      </w:r>
      <w:r w:rsidDel="00000000" w:rsidR="00000000" w:rsidRPr="00000000">
        <w:rPr>
          <w:rtl w:val="0"/>
        </w:rPr>
        <w:t xml:space="preserve"> Central Alabama</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Metro Area:</w:t>
      </w:r>
      <w:r w:rsidDel="00000000" w:rsidR="00000000" w:rsidRPr="00000000">
        <w:rPr>
          <w:rtl w:val="0"/>
        </w:rPr>
        <w:t xml:space="preserve"> Birmingham-Hoover Metropolitan Statistical Area</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Market Classification:</w:t>
      </w:r>
      <w:r w:rsidDel="00000000" w:rsidR="00000000" w:rsidRPr="00000000">
        <w:rPr>
          <w:rtl w:val="0"/>
        </w:rPr>
        <w:t xml:space="preserve"> Emerging Tier 2 Startup Ecosystem with Strong Institutional Foundation</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Alabama</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