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vo8t75kmudd" w:id="0"/>
      <w:bookmarkEnd w:id="0"/>
      <w:r w:rsidDel="00000000" w:rsidR="00000000" w:rsidRPr="00000000">
        <w:rPr>
          <w:b w:val="1"/>
          <w:bCs w:val="1"/>
          <w:sz w:val="46"/>
          <w:szCs w:val="46"/>
          <w:rtl w:val="0"/>
        </w:rPr>
        <w:t xml:space="preserve">BUSINESS CONSULTING</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Location Page — Birmingham, Alabama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twr375jrersc" w:id="1"/>
      <w:bookmarkEnd w:id="1"/>
      <w:r w:rsidDel="00000000" w:rsidR="00000000" w:rsidRPr="00000000">
        <w:rPr>
          <w:b w:val="1"/>
          <w:bCs w:val="1"/>
          <w:sz w:val="34"/>
          <w:szCs w:val="34"/>
          <w:rtl w:val="0"/>
        </w:rPr>
        <w:t xml:space="preserve">SECTION 1: HERO BANNER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Headline:</w:t>
      </w:r>
      <w:r w:rsidDel="00000000" w:rsidR="00000000" w:rsidRPr="00000000">
        <w:rPr>
          <w:rtl w:val="0"/>
        </w:rPr>
        <w:t xml:space="preserve"> Business Consulting for Birmingham Entrepreneurs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Subtext:</w:t>
      </w:r>
      <w:r w:rsidDel="00000000" w:rsidR="00000000" w:rsidRPr="00000000">
        <w:rPr>
          <w:rtl w:val="0"/>
        </w:rPr>
        <w:t xml:space="preserve"> Iconic Brand Group delivers business consulting for Birmingham owners who need an experienced outside perspective on strategy, operations, and growth decisions that move their company forward without the overhead of a full internal advisory team.</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Trust Badges: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Business Consulting Serving Birmingham's Owner and Operator Community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Strategy and Growth Guidance Rooted in Central Alabama Market Reality</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Consulting Engagements Built Around Birmingham Business Conditions and Buyer Behavior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hquzu19o7wq" w:id="2"/>
      <w:bookmarkEnd w:id="2"/>
      <w:r w:rsidDel="00000000" w:rsidR="00000000" w:rsidRPr="00000000">
        <w:rPr>
          <w:b w:val="1"/>
          <w:bCs w:val="1"/>
          <w:sz w:val="34"/>
          <w:szCs w:val="34"/>
          <w:rtl w:val="0"/>
        </w:rPr>
        <w:t xml:space="preserve">SECTION 2: WHY ICONIC BRAND GROUP IS DIFFERENT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Why Birmingham Business Owners Choose Iconic Brand Group for Business Consulting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Intro:</w:t>
      </w:r>
      <w:r w:rsidDel="00000000" w:rsidR="00000000" w:rsidRPr="00000000">
        <w:rPr>
          <w:rtl w:val="0"/>
        </w:rPr>
        <w:t xml:space="preserve"> Birmingham business owners do not need consultants who parachute in with frameworks built somewhere else. They need advisors who understand how Jefferson County markets work and consult from that foundation outward.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Six Cards:</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Strategy Grounded in Birmingham Market Conditions:</w:t>
      </w:r>
      <w:r w:rsidDel="00000000" w:rsidR="00000000" w:rsidRPr="00000000">
        <w:rPr>
          <w:rtl w:val="0"/>
        </w:rPr>
        <w:t xml:space="preserve"> Every business consulting engagement we run starts with an honest assessment of where the Birmingham business stands relative to its local market, competitive landscape, and the consumer behavior patterns specific to Jefferson and Shelby County trade areas.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Growth Planning Without Overextension:</w:t>
      </w:r>
      <w:r w:rsidDel="00000000" w:rsidR="00000000" w:rsidRPr="00000000">
        <w:rPr>
          <w:rtl w:val="0"/>
        </w:rPr>
        <w:t xml:space="preserve"> Birmingham businesses that grow too fast without operational infrastructure collapse under their own momentum. We build growth plans that sequence expansion against the financial and operational readiness benchmarks each Birmingham business must hit before the next stage begins.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Operational Gap Identification</w:t>
      </w:r>
      <w:r w:rsidDel="00000000" w:rsidR="00000000" w:rsidRPr="00000000">
        <w:rPr>
          <w:rtl w:val="0"/>
        </w:rPr>
        <w:t xml:space="preserve">:</w:t>
      </w:r>
      <w:r w:rsidDel="00000000" w:rsidR="00000000" w:rsidRPr="00000000">
        <w:rPr>
          <w:rtl w:val="0"/>
        </w:rPr>
        <w:t xml:space="preserve">Most Birmingham businesses losing revenue are losing it inside their operations, not their market. We identify the workflow gaps, staffing inefficiencies, and process breakdowns that are costing Jefferson County businesses measurable money before recommending any external growth investment.</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Decision Support for Birmingham Owners:</w:t>
      </w:r>
      <w:r w:rsidDel="00000000" w:rsidR="00000000" w:rsidRPr="00000000">
        <w:rPr>
          <w:rtl w:val="0"/>
        </w:rPr>
        <w:t xml:space="preserve"> Business owners making major decisions alone carry unnecessary risk. We provide structured decision support that brings market data, financial modeling, and operational experience to the choices Birmingham owners face around hiring, pricing, expansion, and capital allocation.</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Competitive Positioning for Alabama Markets:</w:t>
      </w:r>
      <w:r w:rsidDel="00000000" w:rsidR="00000000" w:rsidRPr="00000000">
        <w:rPr>
          <w:rtl w:val="0"/>
        </w:rPr>
        <w:t xml:space="preserve"> Birmingham's business landscape across healthcare services, professional services, and consumer sectors is competitive in ways that generic consulting frameworks do not account for. We position clients against the actual competitors they face in Jefferson and Shelby County markets.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Consulting Cadence That Fits Owner Schedules:</w:t>
      </w:r>
      <w:r w:rsidDel="00000000" w:rsidR="00000000" w:rsidRPr="00000000">
        <w:rPr>
          <w:rtl w:val="0"/>
        </w:rPr>
        <w:t xml:space="preserve"> Birmingham business owners cannot disappear into weekly consulting sessions. We structure engagements around the operational reality of running a Central Alabama business, delivering high-impact consulting work that fits inside the schedule of an owner actively managing daily business demands.</w:t>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vm4wskfrhwqz" w:id="3"/>
      <w:bookmarkEnd w:id="3"/>
      <w:r w:rsidDel="00000000" w:rsidR="00000000" w:rsidRPr="00000000">
        <w:rPr>
          <w:b w:val="1"/>
          <w:bCs w:val="1"/>
          <w:sz w:val="34"/>
          <w:szCs w:val="34"/>
          <w:rtl w:val="0"/>
        </w:rPr>
        <w:t xml:space="preserve">SECTION 3: HOW ICONIC BRAND GROUP PROVIDES VALUE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Section Heading:</w:t>
      </w:r>
      <w:r w:rsidDel="00000000" w:rsidR="00000000" w:rsidRPr="00000000">
        <w:rPr>
          <w:rtl w:val="0"/>
        </w:rPr>
        <w:t xml:space="preserve"> The Value Business Consulting Delivers for Birmingham Owners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MONEY:</w:t>
      </w:r>
      <w:r w:rsidDel="00000000" w:rsidR="00000000" w:rsidRPr="00000000">
        <w:rPr>
          <w:rtl w:val="0"/>
        </w:rPr>
        <w:t xml:space="preserve"> Business consulting identifies the revenue leaks, pricing misalignments, and operational inefficiencies costing Birmingham businesses measurable money before recommending growth investment, ensuring owners fix what is broken before spending capital on scaling a model that has not yet been optimized.</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TIME:</w:t>
      </w:r>
      <w:r w:rsidDel="00000000" w:rsidR="00000000" w:rsidRPr="00000000">
        <w:rPr>
          <w:rtl w:val="0"/>
        </w:rPr>
        <w:t xml:space="preserve"> Birmingham owners working with a business consultant make faster decisions because market analysis, competitive intelligence, and operational assessment are handled by an experienced outside partner rather than added to the owner's already full plate of daily business management responsibilities.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RISK:</w:t>
      </w:r>
      <w:r w:rsidDel="00000000" w:rsidR="00000000" w:rsidRPr="00000000">
        <w:rPr>
          <w:rtl w:val="0"/>
        </w:rPr>
        <w:t xml:space="preserve"> We help mitigate risk by providing strategic guidance, experienced oversight, and advisory support that helps Birmingham clients avoid costly business mistakes. Owners operating without outside perspective consistently misses the early warning signs of operational and market problems that consultants identify immediately.</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STATUS:</w:t>
      </w:r>
      <w:r w:rsidDel="00000000" w:rsidR="00000000" w:rsidRPr="00000000">
        <w:rPr>
          <w:rtl w:val="0"/>
        </w:rPr>
        <w:t xml:space="preserve"> Birmingham business owners backed by professional consulting enter bank conversations, partnership discussions, and customer negotiations with the strategic clarity and organizational credibility that owners without structured advisory support rarely project during high-stakes Central Alabama business development conversations.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57cipa1k89h" w:id="4"/>
      <w:bookmarkEnd w:id="4"/>
      <w:r w:rsidDel="00000000" w:rsidR="00000000" w:rsidRPr="00000000">
        <w:rPr>
          <w:b w:val="1"/>
          <w:bCs w:val="1"/>
          <w:sz w:val="34"/>
          <w:szCs w:val="34"/>
          <w:rtl w:val="0"/>
        </w:rPr>
        <w:t xml:space="preserve">SECTION 4: TRUSTED PARTNER COPY BLOCK</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Heading:</w:t>
      </w:r>
      <w:r w:rsidDel="00000000" w:rsidR="00000000" w:rsidRPr="00000000">
        <w:rPr>
          <w:rtl w:val="0"/>
        </w:rPr>
        <w:t xml:space="preserve"> Business Consulting Built Around How Birmingham Companies Actually Operate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 business consulting requires understanding the specific pressures Central Alabama owners face a commercial banking environment anchored by Regions Bank and Protective Life's vendor ecosystem, a workforce shaped by UAB's graduate pipeline, and a consumer market that rewards community trust over brand size. Iconic Brand Group consults Birmingham business owners from inside that environment, building strategies that reflect local market realities rather than national business frameworks that assume conditions Birmingham companies will never actually encounter.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Testimonial:</w:t>
      </w:r>
      <w:r w:rsidDel="00000000" w:rsidR="00000000" w:rsidRPr="00000000">
        <w:rPr>
          <w:rtl w:val="0"/>
        </w:rPr>
        <w:t xml:space="preserve"> "I had been running my Birmingham business for six years and knew something was structurally wrong but could not identify it from inside the operation. Iconic Brand Group came in, assessed everything, and identified three operational gaps that were costing me significant margin. We fixed them over one quarter and my profitability improved more than it had in the previous two years combined." — Marcus Webb, Owner, Professional Services Firm, Homewood, Alabama</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Five Quick Facts:</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tl w:val="0"/>
        </w:rPr>
        <w:t xml:space="preserve">Business consulting engagements grounded in Birmingham market conditions and competitive landscape</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Operational gap identification completed before any external growth investment is recommended</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Growth planning sequenced against financial and operational readiness benchmarks for each client</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Decision support covering hiring, pricing, expansion, and capital allocation for Birmingham owners</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Consulting cadence structured around the schedule of actively operating Central Alabama businesses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lr8b80khwpjd" w:id="5"/>
      <w:bookmarkEnd w:id="5"/>
      <w:r w:rsidDel="00000000" w:rsidR="00000000" w:rsidRPr="00000000">
        <w:rPr>
          <w:b w:val="1"/>
          <w:bCs w:val="1"/>
          <w:sz w:val="34"/>
          <w:szCs w:val="34"/>
          <w:rtl w:val="0"/>
        </w:rPr>
        <w:t xml:space="preserve">SECTION 5: MARKET ANALYSIS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Heading:</w:t>
      </w:r>
      <w:r w:rsidDel="00000000" w:rsidR="00000000" w:rsidRPr="00000000">
        <w:rPr>
          <w:rtl w:val="0"/>
        </w:rPr>
        <w:t xml:space="preserve"> Birmingham Business Consulting Landscape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Body:</w:t>
      </w:r>
      <w:r w:rsidDel="00000000" w:rsidR="00000000" w:rsidRPr="00000000">
        <w:rPr>
          <w:rtl w:val="0"/>
        </w:rPr>
        <w:t xml:space="preserve"> Birmingham's business community across Jefferson and Shelby Counties includes a deep base of established owner-operated companies that have reached the growth stage where outside consulting perspective produces measurable returns. Owners who engage structured business consulting consistently outperform peers making major strategic decisions without experienced outside advisory support.</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Three Bullets: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Market Opportunity:</w:t>
      </w:r>
      <w:r w:rsidDel="00000000" w:rsidR="00000000" w:rsidRPr="00000000">
        <w:rPr>
          <w:rtl w:val="0"/>
        </w:rPr>
        <w:t xml:space="preserve"> Birmingham's maturing small and mid-size business community across professional services, healthcare support, construction, and consumer sectors represents a strong consulting market for owners who have built real revenue but need structured outside perspective to navigate the operational and strategic decisions that determine whether the business grows, plateaus, or declines over the next three to five years.</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Key Challenge:</w:t>
      </w:r>
      <w:r w:rsidDel="00000000" w:rsidR="00000000" w:rsidRPr="00000000">
        <w:rPr>
          <w:rtl w:val="0"/>
        </w:rPr>
        <w:t xml:space="preserve"> Birmingham business owners frequently delay engaging consulting support until a problem has already compounded into a crisis, arriving at the consulting relationship with fewer options and less runway than they would have had if outside perspective had been engaged at the first signs of operational stress or strategic uncertainty in their Jefferson County market.</w:t>
        <w:br w:type="textWrapping"/>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Our Strategy:</w:t>
      </w:r>
      <w:r w:rsidDel="00000000" w:rsidR="00000000" w:rsidRPr="00000000">
        <w:rPr>
          <w:rtl w:val="0"/>
        </w:rPr>
        <w:t xml:space="preserve"> Iconic Brand Group positions business consulting for Birmingham owners as a proactive growth investment rather than a crisis response, delivering structured engagements that identify opportunities and operational gaps before they become expensive problems and building the strategic clarity that Central Alabama business owners need to make confident decisions in a competitive market.</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Birmingham Market Snapshot Sidebar:</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b w:val="1"/>
          <w:bCs w:val="1"/>
          <w:rtl w:val="0"/>
        </w:rPr>
        <w:t xml:space="preserve">Market Region:</w:t>
      </w:r>
      <w:r w:rsidDel="00000000" w:rsidR="00000000" w:rsidRPr="00000000">
        <w:rPr>
          <w:rtl w:val="0"/>
        </w:rPr>
        <w:t xml:space="preserve"> Central Alabama</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b w:val="1"/>
          <w:bCs w:val="1"/>
          <w:rtl w:val="0"/>
        </w:rPr>
        <w:t xml:space="preserve">Metro Area:</w:t>
      </w:r>
      <w:r w:rsidDel="00000000" w:rsidR="00000000" w:rsidRPr="00000000">
        <w:rPr>
          <w:rtl w:val="0"/>
        </w:rPr>
        <w:t xml:space="preserve"> Birmingham-Hoover Metropolitan Statistical Area</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b w:val="1"/>
          <w:bCs w:val="1"/>
          <w:rtl w:val="0"/>
        </w:rPr>
        <w:t xml:space="preserve">Market Classification:</w:t>
      </w:r>
      <w:r w:rsidDel="00000000" w:rsidR="00000000" w:rsidRPr="00000000">
        <w:rPr>
          <w:rtl w:val="0"/>
        </w:rPr>
        <w:t xml:space="preserve"> Tier 2 Regional Metro with Established Owner-Operated Business Community</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b w:val="1"/>
          <w:bCs w:val="1"/>
          <w:rtl w:val="0"/>
        </w:rPr>
        <w:t xml:space="preserve">State:</w:t>
      </w:r>
      <w:r w:rsidDel="00000000" w:rsidR="00000000" w:rsidRPr="00000000">
        <w:rPr>
          <w:rtl w:val="0"/>
        </w:rPr>
        <w:t xml:space="preserve"> Alabama</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