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맑은 고딕" w:hAnsi="맑은 고딕" w:eastAsia="맑은 고딕"/>
          <w:b/>
          <w:sz w:val="36"/>
        </w:rPr>
        <w:t>Signal Guard 제안요청서 요구사항 대응표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실시간 교통신호 상태정보 오류검지 시스템 제안요청서 요구사항 대응표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프로젝트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Signal Guard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버전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1.0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작성일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2026-09-12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작성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 (기획·PM), 기경현 (백엔드·데이터)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근거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한국도로교통공단 제안요청서(2025.08) 제3부, 총 39건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연계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프로젝트정의서.md, 요구사항정의서.md, 유스케이스사용자스토리.md, 백로그WBS.md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개정 이력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버전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일자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작성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변경 내용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2026-09-12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조찬희, 기경현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최초 작성. RFP 39건을 수업 MVP 대응으로 매핑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1. 개요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1.1 목적</w:t>
      </w:r>
    </w:p>
    <w:p>
      <w:r>
        <w:rPr>
          <w:rFonts w:ascii="맑은 고딕" w:hAnsi="맑은 고딕" w:eastAsia="맑은 고딕"/>
          <w:b w:val="0"/>
          <w:sz w:val="20"/>
        </w:rPr>
        <w:t xml:space="preserve">본 문서는 제안요청서 </w:t>
      </w:r>
      <w:r>
        <w:rPr>
          <w:rFonts w:ascii="맑은 고딕" w:hAnsi="맑은 고딕" w:eastAsia="맑은 고딕"/>
          <w:b/>
          <w:sz w:val="20"/>
        </w:rPr>
        <w:t>39개 요구</w:t>
      </w:r>
      <w:r>
        <w:rPr>
          <w:rFonts w:ascii="맑은 고딕" w:hAnsi="맑은 고딕" w:eastAsia="맑은 고딕"/>
          <w:b w:val="0"/>
          <w:sz w:val="20"/>
        </w:rPr>
        <w:t xml:space="preserve">를 하나도 빠뜨리지 않고, Signal Guard가 </w:t>
      </w:r>
      <w:r>
        <w:rPr>
          <w:rFonts w:ascii="맑은 고딕" w:hAnsi="맑은 고딕" w:eastAsia="맑은 고딕"/>
          <w:b/>
          <w:sz w:val="20"/>
        </w:rPr>
        <w:t>구현할지 / 표본 규모로 부분 구현할지 / 문서·수업으로 대체할지</w:t>
      </w:r>
      <w:r>
        <w:rPr>
          <w:rFonts w:ascii="맑은 고딕" w:hAnsi="맑은 고딕" w:eastAsia="맑은 고딕"/>
          <w:b w:val="0"/>
          <w:sz w:val="20"/>
        </w:rPr>
        <w:t>를 고정한다.</w:t>
      </w:r>
    </w:p>
    <w:p>
      <w:r>
        <w:rPr>
          <w:rFonts w:ascii="맑은 고딕" w:hAnsi="맑은 고딕" w:eastAsia="맑은 고딕"/>
          <w:b w:val="0"/>
          <w:sz w:val="20"/>
        </w:rPr>
        <w:t>요구사항 정의서는 “무엇을 만들지”를 ID로 분해한다. 본 문서는 “RFP 한 줄이 우리 산출물 어디에 붙는지”를 보여 준다.</w:t>
      </w:r>
    </w:p>
    <w:p>
      <w:pPr>
        <w:spacing w:before="80" w:after="160"/>
        <w:ind w:left="170"/>
        <w:shd w:fill="F2F2F2" w:val="clear"/>
      </w:pPr>
      <w:r>
        <w:rPr>
          <w:rFonts w:ascii="Consolas" w:hAnsi="Consolas" w:eastAsia="맑은 고딕"/>
          <w:b w:val="0"/>
          <w:sz w:val="17"/>
        </w:rPr>
        <w:t>제안요청서(RFP 39건)</w:t>
        <w:br/>
        <w:t xml:space="preserve">        │</w:t>
        <w:br/>
        <w:t xml:space="preserve">        ▼</w:t>
        <w:br/>
        <w:t>본 대응표 (구현 / 부분 구현 / 문서·수업 대체)</w:t>
        <w:br/>
        <w:t xml:space="preserve">        │</w:t>
        <w:br/>
        <w:t xml:space="preserve">        ├──► 요구사항정의서 FR / NFR / DAR-N / CON</w:t>
        <w:br/>
        <w:t xml:space="preserve">        └──► 설계서 · 테스트 계획 · 매뉴얼 · 일정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1.2 대응 구분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의미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판정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RFP 의도를 수업 MVP에서 소프트웨어로 충족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12~13주 테스트로 통과/실패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부분 구현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의도는 같으나 규모·환경을 수업으로 축소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표본 교차로, 공개 API, 운영자/관리자 페르소나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문서·수업 대체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센터 반입·보안 특약·하자보수 등 발주 행정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 대상이 아님. 문서·발표·매뉴얼로만 남김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수업에서 바꾸지 않는 것:</w:t>
      </w:r>
      <w:r>
        <w:rPr>
          <w:rFonts w:ascii="맑은 고딕" w:hAnsi="맑은 고딕" w:eastAsia="맑은 고딕"/>
          <w:b w:val="0"/>
          <w:sz w:val="20"/>
        </w:rPr>
        <w:t xml:space="preserve"> 원본 수신 불변, 검지→관제→통제 루프, 현장 신호기 실제어 제외.</w:t>
      </w:r>
    </w:p>
    <w:p>
      <w:r>
        <w:rPr>
          <w:rFonts w:ascii="맑은 고딕" w:hAnsi="맑은 고딕" w:eastAsia="맑은 고딕"/>
          <w:b/>
          <w:sz w:val="20"/>
        </w:rPr>
        <w:t>수업에서 바꾸는 것:</w:t>
      </w:r>
      <w:r>
        <w:rPr>
          <w:rFonts w:ascii="맑은 고딕" w:hAnsi="맑은 고딕" w:eastAsia="맑은 고딕"/>
          <w:b w:val="0"/>
          <w:sz w:val="20"/>
        </w:rPr>
        <w:t xml:space="preserve"> 전국 2,425개소·센터 내부망 → 인천 표본·공공 Open API. 경찰청 메타데이터관리시스템·보안 특약·1년 하자보수 → 문서 대체.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1.3 커버리지 요약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건수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구현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부분 구현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문서·수업 대체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 기능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PER 성능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SIR 인터페이스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DAR 데이터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TER 테스트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SCR 보안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QUR 품질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COR 제약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PMR 관리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PSR 지원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합계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39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17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15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 xml:space="preserve">소프트웨어로 다루는 항목은 구현 7 + 부분 구현 17 = </w:t>
      </w:r>
      <w:r>
        <w:rPr>
          <w:rFonts w:ascii="맑은 고딕" w:hAnsi="맑은 고딕" w:eastAsia="맑은 고딕"/>
          <w:b/>
          <w:sz w:val="20"/>
        </w:rPr>
        <w:t>24건</w:t>
      </w:r>
      <w:r>
        <w:rPr>
          <w:rFonts w:ascii="맑은 고딕" w:hAnsi="맑은 고딕" w:eastAsia="맑은 고딕"/>
          <w:b w:val="0"/>
          <w:sz w:val="20"/>
        </w:rPr>
        <w:t>. 나머지 15건은 발주 행정·센터 전용이며 결함으로 치지 않는다.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2. 전체 대응 일람 (39건)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명칭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대응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관련 요구</w:t>
            </w:r>
          </w:p>
        </w:tc>
        <w:tc>
          <w:tcPr>
            <w:tcW w:type="dxa" w:w="19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산출물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신호 모니터링시스템 구성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부분 구현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FR-SYS-001~002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 구성도, 용량 산정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신호 데이터 수집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FR-COL-001~005, FR-PLN-002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수집 모듈, 데이터 설명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신호 데이터 저장 및 관리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FR-STO-001~003, FR-CTL-001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스키마, 집계 배치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신호 데이터 검증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FR-VAL-001~006, R01~R12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검증 설계서, 규칙 엔진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신호 모니터링 프로그램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FR-MON-*, FR-ISS-*, FR-ADM-*, FR-CTL-*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화면설계, 웹 앱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PER-001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센터 소프트웨어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부분 구현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NFR-PER-002, FR-SYS-001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아키텍처 설계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PER-002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데이터베이스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부분 구현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FR-STO-*, DAR-N-*, 9장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ERD, 테이블정의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PER-003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신호 상태 모니터링 시스템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부분 구현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FR-COL-*, NFR-QUR-001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수집·장애 처리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PER-004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사용자 응답속도 성능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NFR-PER-001, FR-STO-003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성능 테스트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SIR-001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Web 표준 개발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NFR-USA-001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화면, 브라우저 점검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DAR-001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데이터 표준 수립 및 상위표준 준수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부분 구현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DAR-N-001~004, 용어 3장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용어·코드 정의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DAR-002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데이터 표준관리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문서·수업 대체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개정 이력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 버전 관리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DAR-003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데이터 구조 설계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부분 구현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요구사항 9장, 설계 ERD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ERD, 엔터티/테이블 정의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DAR-004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데이터 구조 검증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문서·수업 대체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설계 리뷰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모델 검증 기록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DAR-005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데이터 구조관리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문서·수업 대체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Git 스키마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변경 이력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DAR-006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데이터 값 검증 방안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FR-VAL-*, R01~R12, DAR-N-003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업무규칙, 규칙 테스트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DAR-007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메타데이터 관리체계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문서·수업 대체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범위 제외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제외 명시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TER-001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시험운영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부분 구현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NFR-QUR-003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12~13주 테스트 결과서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SCR-001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국가 표준 지침 준수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부분 구현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NFR-SEC-*, NFR-USA-001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보안·웹 점검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SCR-002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보안 특약사항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문서·수업 대체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범위 제외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제외 명시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SCR-003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보안 지침 준수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부분 구현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NFR-SEC-001~003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RBAC, 감사 로그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SCR-004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보안코딩 및 보안취약점 제거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부분 구현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NFR-SEC-002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기본 웹 취약점 점검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SCR-005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개인정보보호 및 데이터 암호화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부분 구현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NFR-SEC-002, COR-003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비밀번호 해시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SCR-006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기술적 보안관리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부분 구현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FR-ADM-001, NFR-SEC-001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역할 분리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SCR-007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시큐어 코딩 가이드 준수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부분 구현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NFR-SEC-002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코딩 규칙, 시크릿 미커밋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QUR-001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장애 대응을 위한 복구절차 마련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부분 구현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NFR-QUR-001~002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 매뉴얼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QUR-002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품질관리 관련 지침 준수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문서·수업 대체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설계 문서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지침 목록 인용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QUR-003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웹사이트 품질 관련 지침 준수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부분 구현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NFR-USA-001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주요 화면 점검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COR-001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사업관련 공통 규정 준수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문서·수업 대체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본 문서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수업 대체 명시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COR-002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저작권 및 지적 재산권 보호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문서·수업 대체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라이선스 정리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소스·OSS 고지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COR-003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개인정보보호법 준수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부분 구현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NFR-SEC-002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개인정보 미수집 전제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PMR-001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프로젝트 진행사항 보고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문서·수업 대체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15주 계획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주간 스프린트, 발표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PMR-002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전문업체 참여 및 상호 협력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문서·수업 대체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역할표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2인 역할 분담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PMR-003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일정관리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문서·수업 대체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12.2절 WBS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주차별 계획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PMR-004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위험 및 이슈관리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부분 구현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요구사항 10장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리스크·이슈 기록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PMR-005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개발SW의 공동활용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문서·수업 대체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범위 제외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수업 산출물 소유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PMR-006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SW산출물 반출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문서·수업 대체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범위 제외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과제 제출로 대체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PSR-001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프로젝트 지원체계 및 하자보수 절차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문서·수업 대체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NFR-QUR-002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 매뉴얼</w:t>
            </w:r>
          </w:p>
        </w:tc>
      </w:tr>
      <w:tr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PSR-002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기타사항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문서·수업 대체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범위 제외</w:t>
            </w:r>
          </w:p>
        </w:tc>
        <w:tc>
          <w:tcPr>
            <w:tcW w:type="dxa" w:w="19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해당 없음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3. 기능 요구사항 (SFR) — 5건, 핵심 구현 대상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SFR-001 신호 모니터링시스템 구성 — 부분 구현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RFP 요지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도시교통정보센터 기 구축 서버·네트워크를 활용한 최적 구성. 데이터 용량에 맞는 하드웨어, 확장 가능 구조, 서버 OS와 호환되는 사용자 SW. 산출: 시스템 구성도, 데이터 용량계산서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수업 해석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센터 인프라에 반입하지 않는다. 웹 앱 + API + DB + 수집 스케줄러 + 검지·관제·통제로 논리 구성을 제시한다. 교차로 수는 설정으로 늘린다.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대응 방안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논리 구성도(프로젝트정의서 9.1). 용량 = 표본 교차로 수 × 수집 주기 × 보관 일. 스택은 4~5주차에 확정.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FR-SYS-001, FR-SYS-002, NFR-PER-003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확인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로그인 후 대시보드·스케줄러·DB 저장이 동작. 구성도와 용량 산정이 산출물에 있다.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비고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 구축 센터 서버 재사용, 하드웨어 납품은 제외.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SFR-002 신호 데이터 수집 — 구현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RFP 요지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현장에서 이미 수집·저장 중인 실시간 신호를 본 시스템으로 연동. 누락 방지 방안. 검증·모니터링에 적합한 포맷 변환. 산출: 데이터 설명서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수업 해석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센터 전용회선 대신 공공 실시간 API(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/crsrd_map_info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/tl_drct_info</w:t>
            </w:r>
            <w:r>
              <w:rPr>
                <w:rFonts w:ascii="맑은 고딕" w:hAnsi="맑은 고딕" w:eastAsia="맑은 고딕"/>
                <w:b w:val="0"/>
                <w:sz w:val="18"/>
              </w:rPr>
              <w:t>)를 배치 수집한다. UTIC TOD는 승인 후, 그 전에는 대체 계획.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대응 방안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인천 맵 수집, 8방향 상태 수집, 실패 재시도·부분 실패 우선 수집, 센티초→초 정규화, 일 5,000회 쿼터 가드.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FR-COL-001~005, FR-PLN-002~003, IF-EXT-001~002, CON-001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확인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인천 교차로가 마스터에 쌓이고, 지정 주기로 상태가 저장되며, 당일 호출이 5,000을 넘지 않는다.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비고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전국 2,425개소 동시 연계는 제외. 대조용 계획은 EXT-001로 보강.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SFR-003 신호 데이터 저장 및 관리 — 구현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RFP 요지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센터 환경에 맞는 저장·관리. 일정 주기 저장. 일·주·월 단위 관리에 적합한 주기.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수업 해석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원시 / 제공 계층 / 계획 / 검증 / 이슈 / 집계를 분리한다. 원본은 통제로 덮어쓰지 않는다.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대응 방안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계층별 저장, 이력 보존, 시간·일·주·월 집계 배치. 통계 화면은 사전 집계를 읽는다.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FR-STO-001~003, FR-CTL-001, DAR-N-004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확인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같은 수집 건의 원본과 제공 값을 각각 조회할 수 있다. 통계는 3초 이내.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비고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RFP의 “센터 인프라”는 수업 DB로 대체.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SFR-004 신호 데이터 검증 — 구현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RFP 요지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실시간 신호의 오류 판정. 정보 입력 상태, 오류 여부, 정합성·일관성. 교차로 운영상태, 통계/분석. 추가 검증 항목 도출. 산출: 데이터 검증 설계서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수업 해석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RFP가 비워 둔 “무엇과 비교할지”를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신호 계획 vs 실시간 상태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로 채운다. 규칙은 R01~R12.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대응 방안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설정 테이블 임계값, 등급 INFO/WARN/ERROR/CRITICAL, 해결 가능은 자동 정보 통제, 해결 불가는 이슈.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FR-VAL-001~006, R01~R12, EXT-001~002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확인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규칙별 정상/경계/오류 테스트가 기대 판정과 일치한다. 충돌 녹색은 CRITICAL.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비고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고급 ML 이상탐지는 제외.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SFR-005 신호 모니터링 프로그램 — 구현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RFP 요지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종합 대시보드(차트). 실시간 오류 내역. 이슈 등록·관리. 이력/통계 조회·출력. 계정·권한·메뉴. 권한은 발주처 승인 후. 산출: 화면(UI)설계서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수업 해석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관제(대시보드·이슈)와 통제(정보·계획·현장 요청) 화면을 포함한다. 역할은 운영자/관리자.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대응 방안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대시보드, 교차로 상세(원본/제공 병기), 이슈 생명주기, 통계 CSV, 로그인·RBAC, 설정. 푸시·지도는 선택.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FR-MON-001~006, FR-ISS-001~004, FR-ADM-001~002, FR-CTL-002~005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확인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로그인 직후 지표가 보이고, 운영자는 값/계획을 수정할 수 없으며, 필터·CSV가 동작한다.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비고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발주처 권한 승인은 팀 역할표로 대체. 웹소켓은 폴링 가능.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4. 성능 요구사항 (PER) — 4건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PER-001 센터 소프트웨어 — 부분 구현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RFP 요지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센터 목적에 맞는 하드웨어에서 수집·가공·제공이 최적으로 동작. 기 구축 응용은 수정·보완.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대응 방안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수집·검증은 웹 요청 스레드를 막지 않는 배치로 둔다. 센터 하드웨어·기 구축 앱 수정은 제외.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NFR-PER-002, FR-SYS-001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비고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“센터 장비 최적화”는 아키텍처 문서로 대응.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PER-002 데이터베이스 — 부분 구현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RFP 요지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분석→설계→개발·설치. 업무분석, 논리·물리 모델을 거쳐 DB 구축.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대응 방안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1~3주 분석, 4~5주 ERD, 6주 이후 스키마. PostgreSQL 권장, 확정은 설계 주.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FR-STO-001~003, 요구사항 9장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비고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센터 설치가 아니라 수업 배포 환경에 구축.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PER-003 신호 상태 모니터링 시스템 — 부분 구현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RFP 요지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도시교통정보센터로 신호 운영정보가 장애·오류 없이 실시간 수집·관리.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대응 방안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재시도, 부분 실패 우선 수집, API 장애 시 웹은 기동 유지. 표본·배치 수집이라 초단위 전국 실시간은 하지 않는다.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FR-COL-003, NFR-QUR-001, NFR-USA-002, CON-001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비고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쿼터 5,000 때문에 “전수 실시간”은 의도적으로 하지 않음.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PER-004 사용자 응답속도 성능 — 구현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RFP 요지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대화형 기능 대부분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3초 이내</w:t>
            </w:r>
            <w:r>
              <w:rPr>
                <w:rFonts w:ascii="맑은 고딕" w:hAnsi="맑은 고딕" w:eastAsia="맑은 고딕"/>
                <w:b w:val="0"/>
                <w:sz w:val="18"/>
              </w:rPr>
              <w:t>. 길면 알림·상태바. 통계는 별도 집계 테이블. 배치 예상 소요시간 제시.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대응 방안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대시보드·목록·상세·통계 3초. 집계 배치 분리. 오래 걸리는 작업은 진행 표시.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NFR-PER-001, FR-STO-003, FR-MON-001, FR-MON-004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확인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표본 규모에서 해당 화면 5회 중 4회 이상 3초 이내.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5. 인터페이스 요구사항 (SIR) — 1건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SIR-001 Web 표준 개발 — 구현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RFP 요지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HTML5 표준 브라우저. 행정안전부 디지털 정부서비스 UI/UX 가이드라인 준용.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대응 방안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Chrome/Edge 최신에서 주요 6개 화면. 데스크톱 정보 밀도 우선, 기본 반응형. 과한 장식 없이 구조 우선.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NFR-USA-001, FR-MON-001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비고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전자정부 전 항목 인증(WA 등)은 수업 범위 밖.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6. 데이터 요구사항 (DAR) — 7건</w:t>
      </w:r>
    </w:p>
    <w:p>
      <w:r>
        <w:rPr>
          <w:rFonts w:ascii="맑은 고딕" w:hAnsi="맑은 고딕" w:eastAsia="맑은 고딕"/>
          <w:b w:val="0"/>
          <w:sz w:val="20"/>
        </w:rPr>
        <w:t xml:space="preserve">경찰청 메타데이터관리시스템 현행화는 MVP에서 </w:t>
      </w:r>
      <w:r>
        <w:rPr>
          <w:rFonts w:ascii="맑은 고딕" w:hAnsi="맑은 고딕" w:eastAsia="맑은 고딕"/>
          <w:b/>
          <w:sz w:val="20"/>
        </w:rPr>
        <w:t>구현하지 않는다.</w:t>
      </w:r>
      <w:r>
        <w:rPr>
          <w:rFonts w:ascii="맑은 고딕" w:hAnsi="맑은 고딕" w:eastAsia="맑은 고딕"/>
          <w:b w:val="0"/>
          <w:sz w:val="20"/>
        </w:rPr>
        <w:t xml:space="preserve"> 용어·구조·값 검증은 프로젝트 표준으로 문서화하고, 값 검증(DAR-006)만 엔진으로 구현한다.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DAR-001 데이터 표준 수립 및 상위표준 준수 — 부분 구현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RFP 요지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단어·용어·도메인·코드 표준. 공공·경찰청 표준 준용 여부 식별.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대응 방안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요구사항 정의서 3장 용어, 잔여시간 센티초/초 구분, 점등상태 표준 코드, 계획 출처 코드. 경찰청 표준 매핑표는 설계 시 인용 가능한 범위만.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DAR-N-001~002, FR-COL-004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산출 대체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표준용어·코드는 요구사항/설계 문서. 경찰청 시스템 등록은 제외.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DAR-002 데이터 표준관리 — 문서·수업 대체</w:t>
      </w:r>
    </w:p>
    <w:p>
      <w:r>
        <w:rPr>
          <w:rFonts w:ascii="맑은 고딕" w:hAnsi="맑은 고딕" w:eastAsia="맑은 고딕"/>
          <w:b w:val="0"/>
          <w:sz w:val="20"/>
        </w:rPr>
        <w:t>문서 개정 이력과 Git으로 용어 변경을 추적한다. 품질진단 도구(경찰청 메타데이터관리시스템) 주기 점검은 하지 않는다.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DAR-003 데이터 구조 설계 — 부분 구현</w:t>
      </w:r>
    </w:p>
    <w:p>
      <w:r>
        <w:rPr>
          <w:rFonts w:ascii="맑은 고딕" w:hAnsi="맑은 고딕" w:eastAsia="맑은 고딕"/>
          <w:b w:val="0"/>
          <w:sz w:val="20"/>
        </w:rPr>
        <w:t>요구사항 9장 논리 엔터티를 출발점으로, 4~5주차에 개념·논리·물리 모델과 명명 규칙을 확정한다. 유연 구조: 계획 출처가 달라도 동일 스키마, 원본/제공 계층 분리.</w:t>
      </w:r>
    </w:p>
    <w:p>
      <w:r>
        <w:rPr>
          <w:rFonts w:ascii="맑은 고딕" w:hAnsi="맑은 고딕" w:eastAsia="맑은 고딕"/>
          <w:b w:val="0"/>
          <w:sz w:val="20"/>
        </w:rPr>
        <w:t>관련: FR-STO-001, FR-CTL-001, FR-PLN-001.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DAR-004 데이터 구조 검증 — 문서·수업 대체</w:t>
      </w:r>
    </w:p>
    <w:p>
      <w:r>
        <w:rPr>
          <w:rFonts w:ascii="맑은 고딕" w:hAnsi="맑은 고딕" w:eastAsia="맑은 고딕"/>
          <w:b w:val="0"/>
          <w:sz w:val="20"/>
        </w:rPr>
        <w:t>발주부서·외부 전문가 검증 대신 팀 교차 리뷰(설계 주, 구현 전)로 대체한다. 결과는 설계 리뷰 기록으로 남긴다.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DAR-005 데이터 구조관리 — 문서·수업 대체</w:t>
      </w:r>
    </w:p>
    <w:p>
      <w:r>
        <w:rPr>
          <w:rFonts w:ascii="맑은 고딕" w:hAnsi="맑은 고딕" w:eastAsia="맑은 고딕"/>
          <w:b w:val="0"/>
          <w:sz w:val="20"/>
        </w:rPr>
        <w:t>스키마 변경은 마이그레이션/Git으로 관리한다. 물리 모델과 DB 형상 일치 점검은 수업 배포 환경에서 수동 확인한다. 경찰청 구조준수율 도구는 제외.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DAR-006 데이터 값 검증 방안 — 구현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RFP 요지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입력 값 검증, 오류 입력 방지, 업무규칙(BR) 정의. 경찰청 품질진단 도구 협의.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대응 방안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R01~R12가 BR이다. 저장 전후 규칙 엔진이 범위를 검사한다. 자동보정은 제공 계층만.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FR-VAL-001~006, DAR-N-003, EXT-002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비고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경찰청 품질관리시스템 연동은 제외.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DAR-007 메타데이터 관리체계 — 문서·수업 대체</w:t>
      </w:r>
    </w:p>
    <w:p>
      <w:r>
        <w:rPr>
          <w:rFonts w:ascii="맑은 고딕" w:hAnsi="맑은 고딕" w:eastAsia="맑은 고딕"/>
          <w:b w:val="0"/>
          <w:sz w:val="20"/>
        </w:rPr>
        <w:t xml:space="preserve">경찰청·행안부 메타데이터 등록·현행화는 </w:t>
      </w:r>
      <w:r>
        <w:rPr>
          <w:rFonts w:ascii="맑은 고딕" w:hAnsi="맑은 고딕" w:eastAsia="맑은 고딕"/>
          <w:b/>
          <w:sz w:val="20"/>
        </w:rPr>
        <w:t>범위 제외</w:t>
      </w:r>
      <w:r>
        <w:rPr>
          <w:rFonts w:ascii="맑은 고딕" w:hAnsi="맑은 고딕" w:eastAsia="맑은 고딕"/>
          <w:b w:val="0"/>
          <w:sz w:val="20"/>
        </w:rPr>
        <w:t>. 대응표와 요구사항 정의서 2.2에 구현하지 않음을 명시하는 것으로 대응한다. 미구현은 결함이 아니다.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7. 테스트 요구사항 (TER) — 1건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TER-001 시험운영 — 부분 구현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RFP 요지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준공 전 30일 이상 종합 시험운영. 인원·장비 계약자 부담. 문제점은 준공 전 해결.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대응 방안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12~13주 단위·통합·API·성능·보안 테스트, 14~15주 결함 수정·시연. 핵심 기능 100% 통과, 치명/주요 결함 0건.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관련 요구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NFR-QUR-003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비고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30일 센터 시험운영·장비 BMT는 제외.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8. 보안 요구사항 (SCR) — 7건</w:t>
      </w:r>
    </w:p>
    <w:p>
      <w:r>
        <w:rPr>
          <w:rFonts w:ascii="맑은 고딕" w:hAnsi="맑은 고딕" w:eastAsia="맑은 고딕"/>
          <w:b w:val="0"/>
          <w:sz w:val="20"/>
        </w:rPr>
        <w:t xml:space="preserve">센터 내부망, 누출금지정보, 전문 보안점검 도구, 관리자 페이지 IP 제한은 </w:t>
      </w:r>
      <w:r>
        <w:rPr>
          <w:rFonts w:ascii="맑은 고딕" w:hAnsi="맑은 고딕" w:eastAsia="맑은 고딕"/>
          <w:b/>
          <w:sz w:val="20"/>
        </w:rPr>
        <w:t>구현하지 않는다.</w:t>
      </w:r>
      <w:r>
        <w:rPr>
          <w:rFonts w:ascii="맑은 고딕" w:hAnsi="맑은 고딕" w:eastAsia="맑은 고딕"/>
          <w:b w:val="0"/>
          <w:sz w:val="20"/>
        </w:rPr>
        <w:t xml:space="preserve"> 수업에서 지키는 최소 집합은 RBAC, 비밀번호 해시, 입력 검증, 시크릿 미커밋, 감사 로그이다.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SCR-001 국가 표준 지침 준수 — 부분 구현</w:t>
      </w:r>
    </w:p>
    <w:p>
      <w:r>
        <w:rPr>
          <w:rFonts w:ascii="맑은 고딕" w:hAnsi="맑은 고딕" w:eastAsia="맑은 고딕"/>
          <w:b w:val="0"/>
          <w:sz w:val="20"/>
        </w:rPr>
        <w:t>RFP가 열거한 행안부·국정원·W3C·접근성 지침 중, 웹 표준(SIR-001)과 개발보안 기본(입력 검증, 인증)만 적용한다. 전체 지침 체크리스트는 문서에 인용하고 적용 범위를 “수업”으로 표시한다.</w:t>
      </w:r>
    </w:p>
    <w:p>
      <w:r>
        <w:rPr>
          <w:rFonts w:ascii="맑은 고딕" w:hAnsi="맑은 고딕" w:eastAsia="맑은 고딕"/>
          <w:b w:val="0"/>
          <w:sz w:val="20"/>
        </w:rPr>
        <w:t>관련: NFR-SEC-001~002, NFR-USA-001.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SCR-002 보안 특약사항 — 문서·수업 대체</w:t>
      </w:r>
    </w:p>
    <w:p>
      <w:r>
        <w:rPr>
          <w:rFonts w:ascii="맑은 고딕" w:hAnsi="맑은 고딕" w:eastAsia="맑은 고딕"/>
          <w:b w:val="0"/>
          <w:sz w:val="20"/>
        </w:rPr>
        <w:t xml:space="preserve">누출금지정보(센터 IP, 구성도, 소스 무단 반출 등)와 부정당업체 조항은 발주 계약 항목이다. 수업 과제는 공개 API와 팀 저장소만 다룬다. </w:t>
      </w:r>
      <w:r>
        <w:rPr>
          <w:rFonts w:ascii="맑은 고딕" w:hAnsi="맑은 고딕" w:eastAsia="맑은 고딕"/>
          <w:b/>
          <w:sz w:val="20"/>
        </w:rPr>
        <w:t>구현 제외, 결함 아님.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SCR-003 보안 지침 준수 — 부분 구현</w:t>
      </w:r>
    </w:p>
    <w:p>
      <w:r>
        <w:rPr>
          <w:rFonts w:ascii="맑은 고딕" w:hAnsi="맑은 고딕" w:eastAsia="맑은 고딕"/>
          <w:b w:val="0"/>
          <w:sz w:val="20"/>
        </w:rPr>
        <w:t>RBAC, 세션/토큰 만료, 권한 없는 API 403, 산출물에서 인증키 평문 금지. 관련: NFR-SEC-001~003, FR-ADM-001.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SCR-004 보안코딩 및 보안취약점 제거 — 부분 구현</w:t>
      </w:r>
    </w:p>
    <w:p>
      <w:r>
        <w:rPr>
          <w:rFonts w:ascii="맑은 고딕" w:hAnsi="맑은 고딕" w:eastAsia="맑은 고딕"/>
          <w:b w:val="0"/>
          <w:sz w:val="20"/>
        </w:rPr>
        <w:t>인증 우회, 주요 입력 검증, SQL/XSS 기본 점검을 테스트 주에 한다. OWASP Top 10 자동화 도구·웹취약점 점검결과서 형식은 수업용 점검표로 축소한다. 시크릿 하드코딩 금지.</w:t>
      </w:r>
    </w:p>
    <w:p>
      <w:r>
        <w:rPr>
          <w:rFonts w:ascii="맑은 고딕" w:hAnsi="맑은 고딕" w:eastAsia="맑은 고딕"/>
          <w:b w:val="0"/>
          <w:sz w:val="20"/>
        </w:rPr>
        <w:t>관련: NFR-SEC-002.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SCR-005 개인정보보호 및 데이터 암호화 — 부분 구현</w:t>
      </w:r>
    </w:p>
    <w:p>
      <w:r>
        <w:rPr>
          <w:rFonts w:ascii="맑은 고딕" w:hAnsi="맑은 고딕" w:eastAsia="맑은 고딕"/>
          <w:b w:val="0"/>
          <w:sz w:val="20"/>
        </w:rPr>
        <w:t xml:space="preserve">본 시스템은 교차로 신호 데이터를 다루며 </w:t>
      </w:r>
      <w:r>
        <w:rPr>
          <w:rFonts w:ascii="맑은 고딕" w:hAnsi="맑은 고딕" w:eastAsia="맑은 고딕"/>
          <w:b/>
          <w:sz w:val="20"/>
        </w:rPr>
        <w:t>주민번호·연락처 등 개인정보를 수집하지 않는다.</w:t>
      </w:r>
      <w:r>
        <w:rPr>
          <w:rFonts w:ascii="맑은 고딕" w:hAnsi="맑은 고딕" w:eastAsia="맑은 고딕"/>
          <w:b w:val="0"/>
          <w:sz w:val="20"/>
        </w:rPr>
        <w:t xml:space="preserve"> 계정 비밀번호만 복호화 불가 해시로 저장한다. DB 전수 암호화·개인정보 전송 암호화는 개인정보 항목이 생길 때만 해당한다.</w:t>
      </w:r>
    </w:p>
    <w:p>
      <w:r>
        <w:rPr>
          <w:rFonts w:ascii="맑은 고딕" w:hAnsi="맑은 고딕" w:eastAsia="맑은 고딕"/>
          <w:b w:val="0"/>
          <w:sz w:val="20"/>
        </w:rPr>
        <w:t>관련: NFR-SEC-002, COR-003.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SCR-006 기술적 보안관리 — 부분 구현</w:t>
      </w:r>
    </w:p>
    <w:p>
      <w:r>
        <w:rPr>
          <w:rFonts w:ascii="맑은 고딕" w:hAnsi="맑은 고딕" w:eastAsia="맑은 고딕"/>
          <w:b w:val="0"/>
          <w:sz w:val="20"/>
        </w:rPr>
        <w:t>관리자/운영자 기능을 권한으로 분리한다. 내부망 전용 관리자 페이지, 특정 IP만 허용, FTP/Telnet 제거, 전문 취약점 점검은 센터 환경 항목으로 제외한다.</w:t>
      </w:r>
    </w:p>
    <w:p>
      <w:r>
        <w:rPr>
          <w:rFonts w:ascii="맑은 고딕" w:hAnsi="맑은 고딕" w:eastAsia="맑은 고딕"/>
          <w:b w:val="0"/>
          <w:sz w:val="20"/>
        </w:rPr>
        <w:t>관련: FR-ADM-001, NFR-SEC-001.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SCR-007 시큐어 코딩 가이드 준수 — 부분 구현</w:t>
      </w:r>
    </w:p>
    <w:p>
      <w:r>
        <w:rPr>
          <w:rFonts w:ascii="맑은 고딕" w:hAnsi="맑은 고딕" w:eastAsia="맑은 고딕"/>
          <w:b w:val="0"/>
          <w:sz w:val="20"/>
        </w:rPr>
        <w:t>언어는 4~5주차 확정. Java면 시큐어코딩 가이드 기본 항목, 그 외 언어면 동등한 입력 검증·출력 인코딩·시크릿 관리. 전체 영향 영역 상용 진단 도구는 제외.</w:t>
      </w:r>
    </w:p>
    <w:p>
      <w:r>
        <w:rPr>
          <w:rFonts w:ascii="맑은 고딕" w:hAnsi="맑은 고딕" w:eastAsia="맑은 고딕"/>
          <w:b w:val="0"/>
          <w:sz w:val="20"/>
        </w:rPr>
        <w:t>관련: NFR-SEC-002, CON-005.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9. 품질 요구사항 (QUR) — 3건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QUR-001 장애 대응을 위한 복구절차 마련 — 부분 구현</w:t>
      </w:r>
    </w:p>
    <w:p>
      <w:r>
        <w:rPr>
          <w:rFonts w:ascii="맑은 고딕" w:hAnsi="맑은 고딕" w:eastAsia="맑은 고딕"/>
          <w:b w:val="0"/>
          <w:sz w:val="20"/>
        </w:rPr>
        <w:t>외부 API·DB 오류 시 비정상 종료하지 않고 기록. 프로세스 재시작 후 스케줄러·웹 재개. 백업/복구는 운영 매뉴얼.</w:t>
      </w:r>
    </w:p>
    <w:p>
      <w:r>
        <w:rPr>
          <w:rFonts w:ascii="맑은 고딕" w:hAnsi="맑은 고딕" w:eastAsia="맑은 고딕"/>
          <w:b w:val="0"/>
          <w:sz w:val="20"/>
        </w:rPr>
        <w:t>관련: NFR-QUR-001~002.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QUR-002 품질관리 관련 지침 준수 — 문서·수업 대체</w:t>
      </w:r>
    </w:p>
    <w:p>
      <w:r>
        <w:rPr>
          <w:rFonts w:ascii="맑은 고딕" w:hAnsi="맑은 고딕" w:eastAsia="맑은 고딕"/>
          <w:b w:val="0"/>
          <w:sz w:val="20"/>
        </w:rPr>
        <w:t>공공데이터·DB 표준화·정보시스템 구축·운영 지침 등을 RFP 인용으로 남긴다. 행안부 고시 전 항목 준수 증빙은 수업에서 요구하지 않는다.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QUR-003 웹사이트 품질 관련 지침 준수 — 부분 구현</w:t>
      </w:r>
    </w:p>
    <w:p>
      <w:r>
        <w:rPr>
          <w:rFonts w:ascii="맑은 고딕" w:hAnsi="맑은 고딕" w:eastAsia="맑은 고딕"/>
          <w:b w:val="0"/>
          <w:sz w:val="20"/>
        </w:rPr>
        <w:t xml:space="preserve">전자정부 웹사이트 품질관리·접근성 고시의 </w:t>
      </w:r>
      <w:r>
        <w:rPr>
          <w:rFonts w:ascii="맑은 고딕" w:hAnsi="맑은 고딕" w:eastAsia="맑은 고딕"/>
          <w:b/>
          <w:sz w:val="20"/>
        </w:rPr>
        <w:t>취지</w:t>
      </w:r>
      <w:r>
        <w:rPr>
          <w:rFonts w:ascii="맑은 고딕" w:hAnsi="맑은 고딕" w:eastAsia="맑은 고딕"/>
          <w:b w:val="0"/>
          <w:sz w:val="20"/>
        </w:rPr>
        <w:t>(정보 구조, 기본 가독성)만 따른다. 인증 마크·전수 접근성 심사는 제외.</w:t>
      </w:r>
    </w:p>
    <w:p>
      <w:r>
        <w:rPr>
          <w:rFonts w:ascii="맑은 고딕" w:hAnsi="맑은 고딕" w:eastAsia="맑은 고딕"/>
          <w:b w:val="0"/>
          <w:sz w:val="20"/>
        </w:rPr>
        <w:t>관련: NFR-USA-001.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10. 제약사항 (COR) — 3건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COR-001 사업관련 공통 규정 준수 — 문서·수업 대체</w:t>
      </w:r>
    </w:p>
    <w:p>
      <w:r>
        <w:rPr>
          <w:rFonts w:ascii="맑은 고딕" w:hAnsi="맑은 고딕" w:eastAsia="맑은 고딕"/>
          <w:b w:val="0"/>
          <w:sz w:val="20"/>
        </w:rPr>
        <w:t>「행정기관 및 공공기관 정보시스템 구축·운영 지침」은 발주 사업 규정이다. 수업은 과제 일정·평가 기준을 따른다. 변경 법령 실시간 반영은 해당 없음.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COR-002 저작권 및 지적 재산권 보호 — 문서·수업 대체</w:t>
      </w:r>
    </w:p>
    <w:p>
      <w:r>
        <w:rPr>
          <w:rFonts w:ascii="맑은 고딕" w:hAnsi="맑은 고딕" w:eastAsia="맑은 고딕"/>
          <w:b w:val="0"/>
          <w:sz w:val="20"/>
        </w:rPr>
        <w:t>사용하는 라이브러리의 OSS 라이선스를 정리한다. 무단 상용 자산 사용 금지. 수업 산출물의 소유는 팀·교과 기준. 발주처 공동소유·커스터마이징 귀속은 해당 없음.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COR-003 개인정보보호법 준수 — 부분 구현</w:t>
      </w:r>
    </w:p>
    <w:p>
      <w:r>
        <w:rPr>
          <w:rFonts w:ascii="맑은 고딕" w:hAnsi="맑은 고딕" w:eastAsia="맑은 고딕"/>
          <w:b w:val="0"/>
          <w:sz w:val="20"/>
        </w:rPr>
        <w:t>계정(아이디·비밀번호 해시) 외 개인정보를 넣지 않는다. 신호 데이터는 공공 개방 정보로 취급한다.</w:t>
      </w:r>
    </w:p>
    <w:p>
      <w:r>
        <w:rPr>
          <w:rFonts w:ascii="맑은 고딕" w:hAnsi="맑은 고딕" w:eastAsia="맑은 고딕"/>
          <w:b w:val="0"/>
          <w:sz w:val="20"/>
        </w:rPr>
        <w:t>관련: NFR-SEC-002, SCR-005.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11. 프로젝트 관리 (PMR) — 6건</w:t>
      </w:r>
    </w:p>
    <w:p>
      <w:r>
        <w:rPr>
          <w:rFonts w:ascii="맑은 고딕" w:hAnsi="맑은 고딕" w:eastAsia="맑은 고딕"/>
          <w:b w:val="0"/>
          <w:sz w:val="20"/>
        </w:rPr>
        <w:t xml:space="preserve">발주 보고회(착수 10일, 월간, 최종) 대신 </w:t>
      </w:r>
      <w:r>
        <w:rPr>
          <w:rFonts w:ascii="맑은 고딕" w:hAnsi="맑은 고딕" w:eastAsia="맑은 고딕"/>
          <w:b/>
          <w:sz w:val="20"/>
        </w:rPr>
        <w:t>15주 수업 일정</w:t>
      </w:r>
      <w:r>
        <w:rPr>
          <w:rFonts w:ascii="맑은 고딕" w:hAnsi="맑은 고딕" w:eastAsia="맑은 고딕"/>
          <w:b w:val="0"/>
          <w:sz w:val="20"/>
        </w:rPr>
        <w:t>으로 대체한다.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명칭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대응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수업 방안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PMR-001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프로젝트 진행사항 보고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문서·수업 대체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주 1회 스프린트, 단계별 산출물, 15주 시연·발표. 착수/월간/최종 보고회 비용 부담은 해당 없음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PMR-002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전문업체 참여 및 상호 협력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문서·수업 대체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조찬희(기획·프론트·PM), 기경현(백엔드·데이터). 컨소시엄·하도급 없음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PMR-003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일정관리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문서·수업 대체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분석 1–3 / 설계 4–5 / 구현 6–11 / 테스트 12–13 / 안정화 14–15. WBS는 계획서·본 정의서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PMR-004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위험 및 이슈관리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부분 구현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UTIC 미승인, API 장애, 쿼터, 일정. 완화는 대체 계획·재시도·쿼터 가드. GitHub(또는 동등) 이슈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PMR-005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개발SW의 공동활용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문서·수업 대체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센터 SW 반출·확약서·제3자 제공 승인 없음. 수업 코드는 팀 저장소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PMR-006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SW산출물 반출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문서·수업 대체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누출금지정보 삭제 후 반출 절차는 해당 없음. 과제 제출이 산출물 이관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12. 프로젝트 지원 (PSR) — 2건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PSR-001 프로젝트 지원체계 및 하자보수 절차 — 문서·수업 대체</w:t>
      </w:r>
    </w:p>
    <w:p>
      <w:r>
        <w:rPr>
          <w:rFonts w:ascii="맑은 고딕" w:hAnsi="맑은 고딕" w:eastAsia="맑은 고딕"/>
          <w:b w:val="0"/>
          <w:sz w:val="20"/>
        </w:rPr>
        <w:t>납품 후 1년 하자보수·재개발 비용 업체 부담은 계약 조항이다. 수업은 운영 매뉴얼에 장애 시 재시작·로그 확인 절차를 적고, 15주 시연까지 결함을 닫는다.</w:t>
      </w:r>
    </w:p>
    <w:p>
      <w:r>
        <w:rPr>
          <w:rFonts w:ascii="맑은 고딕" w:hAnsi="맑은 고딕" w:eastAsia="맑은 고딕"/>
          <w:b w:val="0"/>
          <w:sz w:val="20"/>
        </w:rPr>
        <w:t>관련: NFR-QUR-002.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PSR-002 기타사항 — 문서·수업 대체</w:t>
      </w:r>
    </w:p>
    <w:p>
      <w:r>
        <w:rPr>
          <w:rFonts w:ascii="맑은 고딕" w:hAnsi="맑은 고딕" w:eastAsia="맑은 고딕"/>
          <w:b w:val="0"/>
          <w:sz w:val="20"/>
        </w:rPr>
        <w:t>발주기관 무상 작업공간·제안사 경비는 해당 없음. 범위 변경은 팀·교수 합의(미결 사항 13장)로 조정한다.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13. RFP에 없어 팀이 추가한 요구 (EXT)</w:t>
      </w:r>
    </w:p>
    <w:p>
      <w:r>
        <w:rPr>
          <w:rFonts w:ascii="맑은 고딕" w:hAnsi="맑은 고딕" w:eastAsia="맑은 고딕"/>
          <w:b w:val="0"/>
          <w:sz w:val="20"/>
        </w:rPr>
        <w:t xml:space="preserve">제안요청서는 “검증 후 이슈 관리”까지만 있다. 대조 기준과 오류를 닫는 방법이 없어 아래를 추가했다. </w:t>
      </w:r>
      <w:r>
        <w:rPr>
          <w:rFonts w:ascii="맑은 고딕" w:hAnsi="맑은 고딕" w:eastAsia="맑은 고딕"/>
          <w:b/>
          <w:sz w:val="20"/>
        </w:rPr>
        <w:t>RFP 미충족이 아니라 보강</w:t>
      </w:r>
      <w:r>
        <w:rPr>
          <w:rFonts w:ascii="맑은 고딕" w:hAnsi="맑은 고딕" w:eastAsia="맑은 고딕"/>
          <w:b w:val="0"/>
          <w:sz w:val="20"/>
        </w:rPr>
        <w:t>이다.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EXT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붙는 요구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이유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신호 계획 적재·ID 매핑·계획 화면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FR-PLN-001~004, FR-MON-005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 없이 이상 판정 불가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해결 가능/불가 분기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FR-VAL-005~006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검증만으로 품질이 회복되지 않음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자동보정 이력, 원본 보존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FR-VAL-005, FR-STO-001, FR-CTL-005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시스템이 값을 바꿨음을 감사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관리자 통제·감시 제외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FR-ISS-003~004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해결 불가 오류를 사람이 닫음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수집 쿼터 가드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FR-COL-005, FR-ADM-002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 5,000건 제한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정보·계획 통제, 현장 통제 요청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FR-CTL-001~005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신호기 실제어 없이 오류를 닫음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14. 구현하지 않음 (오해 방지)</w:t>
      </w:r>
    </w:p>
    <w:p>
      <w:r>
        <w:rPr>
          <w:rFonts w:ascii="맑은 고딕" w:hAnsi="맑은 고딕" w:eastAsia="맑은 고딕"/>
          <w:b w:val="0"/>
          <w:sz w:val="20"/>
        </w:rPr>
        <w:t>아래를 구현 대상·결함으로 읽지 않는다.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RFP/범위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제외 내용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대응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SFR-001, PER-001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센터 서버·네트워크 반입, 하드웨어 납품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논리 구성도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전국 2,425개소, 전용회선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인천 표본 + Open API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범위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현장 신호제어기 점등·주기 실제어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FR-CTL-004 요청 기록만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DAR-002, 005, 007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경찰청 메타데이터관리시스템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 제외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SCR-002, 006 일부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보안 특약, 내부망, 전문 취약점 도구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 제외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TER-001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30일 시험운영, 장비 BMT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12~13주 테스트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PMR/PSR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보고회, 컨소시엄, 1년 하자보수, 작업공간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수업 일정·매뉴얼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팀 결정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고급 ML, 지도 관제(선택)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FR-MON-006은 미포함이 결함 아님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15. RFP → 요구사항정의서 추적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RFP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요구사항정의서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테스트 시 볼 것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FR-SYS-001~002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구성도, 수집 대상 설정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FR-COL-001~005, FR-PLN-002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맵·상태 저장, 재시도, 쿼터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FR-STO-001~003, FR-CTL-001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원본 불변, 집계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SFR-004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FR-VAL-001~006, R01~R12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규칙 판정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SFR-005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FR-MON-*, FR-ISS-*, FR-ADM-*, FR-CTL-*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화면·이슈·권한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PER-004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NFR-PER-001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3초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SIR-001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NFR-USA-001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HTML5 화면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DAR-006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R01~R12, DAR-N-003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값 검증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TER-001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NFR-QUR-003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테스트 결과서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SCR 수업분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NFR-SEC-001~003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RBAC, 해시, 403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QUR-001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NFR-QUR-001~002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장애 후 기동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EXT-001~006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FR-PLN, FR-VAL-005~006, FR-CTL-*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 대조, 통제, 원본 보존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 xml:space="preserve">유스케이스 매핑은 요구사항정의서 5.1과 같다. 상세 흐름·사용자 스토리는 </w:t>
      </w:r>
      <w:r>
        <w:rPr>
          <w:rFonts w:ascii="Consolas" w:hAnsi="Consolas" w:eastAsia="맑은 고딕"/>
          <w:b w:val="0"/>
          <w:color w:val="333333"/>
          <w:sz w:val="19"/>
        </w:rPr>
        <w:t>유스케이스사용자스토리.md</w:t>
      </w:r>
      <w:r>
        <w:rPr>
          <w:rFonts w:ascii="맑은 고딕" w:hAnsi="맑은 고딕" w:eastAsia="맑은 고딕"/>
          <w:b w:val="0"/>
          <w:sz w:val="20"/>
        </w:rPr>
        <w:t>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16. 검수 체크리스트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RFP 39건이 본 표에 모두 있다 (SFR 5, PER 4, SIR 1, DAR 7, TER 1, SCR 7, QUR 3, COR 3, PMR 6, PSR 2)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각 건에 대응 구분(구현 / 부분 구현 / 문서·수업 대체)이 있다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SFR-001~005가 요구사항 ID와 연결되어 있다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센터 반입·보안 특약·하자보수·메타데이터 현행화가 “미구현=결함”으로 읽히지 않는다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EXT-001~006이 RFP 공백을 메운 보강으로 적혀 있다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원본 불변·현장 실제어 제외가 대응 원칙에 있다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17. 참고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제안요청서: 실시간 교통신호 상태정보 오류검지 시스템 구축 (한국도로교통공단 첨단교통연구처, 2025.08) 제3부 제안 요구사항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프로젝트정의서.md — 왜·범위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요구사항정의서.md — 무엇을, 검증 가능하게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유스케이스사용자스토리.md — 누가·어떻게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백로그WBS.md — 언제·누가·얼마나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팀별 계획서: 실시간 교통신호 오류검지 시스템.pptx (1주차)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