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spacing w:before="120" w:after="156"/>
        <w:jc w:val="center"/>
        <w:rPr/>
      </w:pPr>
      <w:bookmarkStart w:id="0" w:name="_Toc516132341"/>
      <w:bookmarkStart w:id="1" w:name="_Toc147224651"/>
      <w:bookmarkEnd w:id="0"/>
      <w:bookmarkEnd w:id="1"/>
      <w:r>
        <w:rPr/>
        <w:t>缺陷记录</w:t>
      </w:r>
    </w:p>
    <w:p>
      <w:pPr>
        <w:pStyle w:val="2"/>
        <w:rPr/>
      </w:pPr>
      <w:r>
        <w:rPr/>
        <w:t xml:space="preserve">4.3.1 </w:t>
      </w:r>
      <w:r>
        <w:rPr/>
        <w:t>接收测试技术文档</w:t>
      </w:r>
    </w:p>
    <w:p>
      <w:pPr>
        <w:pStyle w:val="2"/>
        <w:rPr/>
      </w:pPr>
      <w:r>
        <w:rPr/>
        <w:t>测试用例：</w:t>
      </w:r>
      <w:r>
        <w:rPr>
          <w:rFonts w:eastAsia="等线" w:ascii="等线" w:hAnsi="等线"/>
          <w:color w:val="000000"/>
          <w:sz w:val="22"/>
          <w:szCs w:val="22"/>
        </w:rPr>
        <w:t>4.3.1.S_CJ027</w:t>
      </w:r>
    </w:p>
    <w:p>
      <w:pPr>
        <w:pStyle w:val="3"/>
        <w:rPr/>
      </w:pPr>
      <w:r>
        <w:rPr/>
        <w:t>缺陷记录：</w:t>
      </w:r>
      <w:r>
        <w:rPr>
          <w:rFonts w:eastAsia="等线" w:ascii="等线" w:hAnsi="等线"/>
          <w:color w:val="000000"/>
          <w:sz w:val="22"/>
          <w:szCs w:val="22"/>
        </w:rPr>
        <w:t>4.3.1.S_CJ001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190754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19075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4.3.1.S_CJ027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重置后界面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登录，查询不存在的项目，在重置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点击测试过程管理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br/>
                                    <w:t>2.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选择接收测试技术文档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br/>
                                    <w:t>3.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查询项目（不存在）              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重置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显示初始界面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FAIL(</w:t>
                                  </w:r>
                                  <w:r>
                                    <w:rPr>
                                      <w:rFonts w:ascii="等线" w:hAnsi="等线" w:eastAsia="等线"/>
                                      <w:color w:val="000000"/>
                                      <w:sz w:val="22"/>
                                      <w:szCs w:val="22"/>
                                    </w:rPr>
                                    <w:t>提交和查看按钮不见</w:t>
                                  </w: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S_CJ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等线" w:hAnsi="等线" w:eastAsia="等线" w:cs="宋体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等线" w:cs="宋体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150.2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4.3.1.S_CJ027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重置后界面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system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登录，查询不存在的项目，在重置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点击测试过程管理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br/>
                              <w:t>2.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选择接收测试技术文档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br/>
                              <w:t>3.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 xml:space="preserve">查询项目（不存在）              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重置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显示初始界面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FAIL(</w:t>
                            </w:r>
                            <w:r>
                              <w:rPr>
                                <w:rFonts w:ascii="等线" w:hAnsi="等线" w:eastAsia="等线"/>
                                <w:color w:val="000000"/>
                                <w:sz w:val="22"/>
                                <w:szCs w:val="22"/>
                              </w:rPr>
                              <w:t>提交和查看按钮不见</w:t>
                            </w: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S_CJ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等线" w:hAnsi="等线" w:eastAsia="等线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等线" w:cs="宋体" w:ascii="等线" w:hAnsi="等线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1212215</wp:posOffset>
                </wp:positionH>
                <wp:positionV relativeFrom="paragraph">
                  <wp:posOffset>109855</wp:posOffset>
                </wp:positionV>
                <wp:extent cx="5780405" cy="594360"/>
                <wp:effectExtent l="0" t="0" r="0" b="0"/>
                <wp:wrapSquare wrapText="bothSides"/>
                <wp:docPr id="2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5943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924" w:tblpY="173" w:topFromText="0" w:vertAnchor="text"/>
                              <w:tblW w:w="9103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val="04a0"/>
                            </w:tblPr>
                            <w:tblGrid>
                              <w:gridCol w:w="1799"/>
                              <w:gridCol w:w="1752"/>
                              <w:gridCol w:w="2167"/>
                              <w:gridCol w:w="3384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7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4.3.1.S_CJ001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等线" w:ascii="等线" w:hAnsi="等线"/>
                                      <w:color w:val="000000"/>
                                      <w:sz w:val="22"/>
                                      <w:szCs w:val="22"/>
                                    </w:rPr>
                                    <w:t>4.3.1.S_CJ027</w:t>
                                  </w:r>
                                </w:p>
                              </w:tc>
                              <w:tc>
                                <w:tcPr>
                                  <w:tcW w:w="216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sz w:val="22"/>
                                      <w:szCs w:val="22"/>
                                    </w:rPr>
                                    <w:t>查看</w:t>
                                  </w:r>
                                  <w:r>
                                    <w:rPr>
                                      <w:rFonts w:eastAsia="等线" w:ascii="等线" w:hAnsi="等线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等线" w:hAnsi="等线" w:eastAsia="等线"/>
                                      <w:sz w:val="22"/>
                                      <w:szCs w:val="22"/>
                                    </w:rPr>
                                    <w:t>可查看测试项目信息及测试技术文档</w:t>
                                  </w:r>
                                </w:p>
                              </w:tc>
                              <w:tc>
                                <w:tcPr>
                                  <w:tcW w:w="33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等线" w:hAnsi="等线" w:eastAsia="等线"/>
                                      <w:sz w:val="22"/>
                                      <w:szCs w:val="22"/>
                                    </w:rPr>
                                    <w:t>重置后，系统没法回到最初界面，用户没办法提交大纲和查看详情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5.15pt;height:46.8pt;mso-wrap-distance-left:9pt;mso-wrap-distance-right:9pt;mso-wrap-distance-top:0pt;mso-wrap-distance-bottom:0pt;margin-top:8.65pt;mso-position-vertical-relative:text;margin-left:95.4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924" w:tblpY="173" w:topFromText="0" w:vertAnchor="text"/>
                        <w:tblW w:w="9103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val="04a0"/>
                      </w:tblPr>
                      <w:tblGrid>
                        <w:gridCol w:w="1799"/>
                        <w:gridCol w:w="1752"/>
                        <w:gridCol w:w="2167"/>
                        <w:gridCol w:w="3384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7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4.3.1.S_CJ001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等线" w:ascii="等线" w:hAnsi="等线"/>
                                <w:color w:val="000000"/>
                                <w:sz w:val="22"/>
                                <w:szCs w:val="22"/>
                              </w:rPr>
                              <w:t>4.3.1.S_CJ027</w:t>
                            </w:r>
                          </w:p>
                        </w:tc>
                        <w:tc>
                          <w:tcPr>
                            <w:tcW w:w="216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sz w:val="22"/>
                                <w:szCs w:val="22"/>
                              </w:rPr>
                              <w:t>查看</w:t>
                            </w:r>
                            <w:r>
                              <w:rPr>
                                <w:rFonts w:eastAsia="等线" w:ascii="等线" w:hAnsi="等线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等线" w:hAnsi="等线" w:eastAsia="等线"/>
                                <w:sz w:val="22"/>
                                <w:szCs w:val="22"/>
                              </w:rPr>
                              <w:t>可查看测试项目信息及测试技术文档</w:t>
                            </w:r>
                          </w:p>
                        </w:tc>
                        <w:tc>
                          <w:tcPr>
                            <w:tcW w:w="33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等线" w:hAnsi="等线" w:eastAsia="等线"/>
                                <w:sz w:val="22"/>
                                <w:szCs w:val="22"/>
                              </w:rPr>
                              <w:t>重置后，系统没法回到最初界面，用户没办法提交大纲和查看详情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19050" distR="2540">
            <wp:extent cx="5274310" cy="1906905"/>
            <wp:effectExtent l="0" t="0" r="0" b="0"/>
            <wp:docPr id="3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2540">
            <wp:extent cx="5274310" cy="2028190"/>
            <wp:effectExtent l="0" t="0" r="0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60" w:after="2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宋体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等线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34d92"/>
    <w:pPr>
      <w:widowControl w:val="false"/>
      <w:bidi w:val="0"/>
      <w:spacing w:lineRule="auto" w:line="360"/>
      <w:jc w:val="both"/>
    </w:pPr>
    <w:rPr>
      <w:rFonts w:ascii="Times New Roman" w:hAnsi="Times New Roman" w:eastAsia="宋体" w:cs="Times New Roman"/>
      <w:color w:val="auto"/>
      <w:sz w:val="24"/>
      <w:szCs w:val="20"/>
      <w:lang w:val="en-US" w:eastAsia="zh-CN" w:bidi="ar-SA"/>
    </w:rPr>
  </w:style>
  <w:style w:type="paragraph" w:styleId="1">
    <w:name w:val="Heading 1"/>
    <w:basedOn w:val="Normal"/>
    <w:qFormat/>
    <w:rsid w:val="00c34d92"/>
    <w:pPr>
      <w:numPr>
        <w:ilvl w:val="0"/>
        <w:numId w:val="1"/>
      </w:numPr>
      <w:spacing w:lineRule="auto" w:line="300" w:before="120" w:after="120"/>
      <w:textAlignment w:val="bottom"/>
      <w:outlineLvl w:val="0"/>
      <w:outlineLvl w:val="0"/>
    </w:pPr>
    <w:rPr>
      <w:rFonts w:ascii="宋体" w:hAnsi="宋体"/>
      <w:b/>
      <w:sz w:val="28"/>
    </w:rPr>
  </w:style>
  <w:style w:type="paragraph" w:styleId="2">
    <w:name w:val="Heading 2"/>
    <w:basedOn w:val="Normal"/>
    <w:link w:val="2Char"/>
    <w:unhideWhenUsed/>
    <w:qFormat/>
    <w:rsid w:val="00b263c7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nhideWhenUsed/>
    <w:qFormat/>
    <w:rsid w:val="00b263c7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nhideWhenUsed/>
    <w:qFormat/>
    <w:rsid w:val="00b263c7"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qFormat/>
    <w:rsid w:val="00b263c7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qFormat/>
    <w:rsid w:val="00b263c7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qFormat/>
    <w:rsid w:val="00b263c7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Char" w:customStyle="1">
    <w:name w:val="批注框文本 Char"/>
    <w:basedOn w:val="DefaultParagraphFont"/>
    <w:link w:val="a3"/>
    <w:qFormat/>
    <w:rsid w:val="000e6d64"/>
    <w:rPr>
      <w:sz w:val="18"/>
      <w:szCs w:val="18"/>
    </w:rPr>
  </w:style>
  <w:style w:type="character" w:styleId="Char1" w:customStyle="1">
    <w:name w:val="页眉 Char"/>
    <w:basedOn w:val="DefaultParagraphFont"/>
    <w:link w:val="a4"/>
    <w:qFormat/>
    <w:rsid w:val="000e6d64"/>
    <w:rPr>
      <w:sz w:val="18"/>
      <w:szCs w:val="18"/>
    </w:rPr>
  </w:style>
  <w:style w:type="character" w:styleId="Char2" w:customStyle="1">
    <w:name w:val="页脚 Char"/>
    <w:basedOn w:val="DefaultParagraphFont"/>
    <w:link w:val="a5"/>
    <w:qFormat/>
    <w:rsid w:val="000e6d64"/>
    <w:rPr>
      <w:sz w:val="18"/>
      <w:szCs w:val="18"/>
    </w:rPr>
  </w:style>
  <w:style w:type="paragraph" w:styleId="Style10">
    <w:name w:val="标题样式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qFormat/>
    <w:rsid w:val="000e6d64"/>
    <w:pPr>
      <w:spacing w:lineRule="auto" w:line="240"/>
    </w:pPr>
    <w:rPr>
      <w:sz w:val="18"/>
      <w:szCs w:val="18"/>
    </w:rPr>
  </w:style>
  <w:style w:type="paragraph" w:styleId="Style15">
    <w:name w:val="Header"/>
    <w:basedOn w:val="Normal"/>
    <w:link w:val="Char0"/>
    <w:rsid w:val="000e6d6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Style16">
    <w:name w:val="Footer"/>
    <w:basedOn w:val="Normal"/>
    <w:link w:val="Char1"/>
    <w:rsid w:val="000e6d64"/>
    <w:pPr>
      <w:tabs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Style17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35</TotalTime>
  <Application>LibreOffice/5.3.0.3$Windows_X86_64 LibreOffice_project/7074905676c47b82bbcfbea1aeefc84afe1c50e1</Application>
  <Pages>2</Pages>
  <Words>201</Words>
  <Characters>281</Characters>
  <CharactersWithSpaces>298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2018-06-21T11:10:00Z</dcterms:created>
  <dc:creator>Administrator</dc:creator>
  <dc:description/>
  <dc:language>zh-CN</dc:language>
  <cp:lastModifiedBy/>
  <dcterms:modified xsi:type="dcterms:W3CDTF">2018-06-22T18:33:47Z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2052-10.1.0.7400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