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ab/>
      </w:r>
    </w:p>
    <w:p w:rsidR="00000000" w:rsidDel="00000000" w:rsidP="00000000" w:rsidRDefault="00000000" w:rsidRPr="00000000" w14:paraId="00000002">
      <w:pPr>
        <w:jc w:val="both"/>
        <w:rPr>
          <w:sz w:val="56"/>
          <w:szCs w:val="56"/>
        </w:rPr>
      </w:pPr>
      <w:r w:rsidDel="00000000" w:rsidR="00000000" w:rsidRPr="00000000">
        <w:rPr>
          <w:rtl w:val="0"/>
        </w:rPr>
      </w:r>
    </w:p>
    <w:p w:rsidR="00000000" w:rsidDel="00000000" w:rsidP="00000000" w:rsidRDefault="00000000" w:rsidRPr="00000000" w14:paraId="00000003">
      <w:pPr>
        <w:jc w:val="both"/>
        <w:rPr>
          <w:sz w:val="56"/>
          <w:szCs w:val="56"/>
        </w:rPr>
      </w:pPr>
      <w:r w:rsidDel="00000000" w:rsidR="00000000" w:rsidRPr="00000000">
        <w:rPr>
          <w:rtl w:val="0"/>
        </w:rPr>
      </w:r>
    </w:p>
    <w:p w:rsidR="00000000" w:rsidDel="00000000" w:rsidP="00000000" w:rsidRDefault="00000000" w:rsidRPr="00000000" w14:paraId="00000004">
      <w:pPr>
        <w:jc w:val="center"/>
        <w:rPr>
          <w:sz w:val="56"/>
          <w:szCs w:val="56"/>
        </w:rPr>
      </w:pPr>
      <w:r w:rsidDel="00000000" w:rsidR="00000000" w:rsidRPr="00000000">
        <w:rPr>
          <w:sz w:val="56"/>
          <w:szCs w:val="56"/>
          <w:rtl w:val="0"/>
        </w:rPr>
        <w:t xml:space="preserve">DP1 2020-2021</w:t>
      </w:r>
    </w:p>
    <w:p w:rsidR="00000000" w:rsidDel="00000000" w:rsidP="00000000" w:rsidRDefault="00000000" w:rsidRPr="00000000" w14:paraId="00000005">
      <w:pPr>
        <w:jc w:val="center"/>
        <w:rPr>
          <w:sz w:val="48"/>
          <w:szCs w:val="48"/>
        </w:rPr>
      </w:pPr>
      <w:r w:rsidDel="00000000" w:rsidR="00000000" w:rsidRPr="00000000">
        <w:rPr>
          <w:sz w:val="48"/>
          <w:szCs w:val="48"/>
          <w:rtl w:val="0"/>
        </w:rPr>
        <w:t xml:space="preserve">Documento finalización Sprint 2</w:t>
      </w:r>
    </w:p>
    <w:p w:rsidR="00000000" w:rsidDel="00000000" w:rsidP="00000000" w:rsidRDefault="00000000" w:rsidRPr="00000000" w14:paraId="00000006">
      <w:pPr>
        <w:jc w:val="center"/>
        <w:rPr>
          <w:sz w:val="56"/>
          <w:szCs w:val="56"/>
        </w:rPr>
      </w:pPr>
      <w:r w:rsidDel="00000000" w:rsidR="00000000" w:rsidRPr="00000000">
        <w:rPr>
          <w:rtl w:val="0"/>
        </w:rPr>
      </w:r>
    </w:p>
    <w:p w:rsidR="00000000" w:rsidDel="00000000" w:rsidP="00000000" w:rsidRDefault="00000000" w:rsidRPr="00000000" w14:paraId="00000007">
      <w:pPr>
        <w:jc w:val="center"/>
        <w:rPr>
          <w:sz w:val="56"/>
          <w:szCs w:val="56"/>
        </w:rPr>
      </w:pPr>
      <w:r w:rsidDel="00000000" w:rsidR="00000000" w:rsidRPr="00000000">
        <w:rPr>
          <w:rtl w:val="0"/>
        </w:rPr>
      </w:r>
    </w:p>
    <w:p w:rsidR="00000000" w:rsidDel="00000000" w:rsidP="00000000" w:rsidRDefault="00000000" w:rsidRPr="00000000" w14:paraId="00000008">
      <w:pPr>
        <w:jc w:val="center"/>
        <w:rPr>
          <w:sz w:val="56"/>
          <w:szCs w:val="56"/>
        </w:rPr>
      </w:pPr>
      <w:r w:rsidDel="00000000" w:rsidR="00000000" w:rsidRPr="00000000">
        <w:rPr>
          <w:sz w:val="56"/>
          <w:szCs w:val="56"/>
          <w:rtl w:val="0"/>
        </w:rPr>
        <w:t xml:space="preserve">Proyecto: Acme Animals Adoption</w:t>
      </w:r>
    </w:p>
    <w:p w:rsidR="00000000" w:rsidDel="00000000" w:rsidP="00000000" w:rsidRDefault="00000000" w:rsidRPr="00000000" w14:paraId="00000009">
      <w:pPr>
        <w:jc w:val="both"/>
        <w:rPr>
          <w:sz w:val="56"/>
          <w:szCs w:val="56"/>
        </w:rPr>
      </w:pPr>
      <w:r w:rsidDel="00000000" w:rsidR="00000000" w:rsidRPr="00000000">
        <w:rPr>
          <w:rtl w:val="0"/>
        </w:rPr>
      </w:r>
    </w:p>
    <w:p w:rsidR="00000000" w:rsidDel="00000000" w:rsidP="00000000" w:rsidRDefault="00000000" w:rsidRPr="00000000" w14:paraId="0000000A">
      <w:pPr>
        <w:jc w:val="both"/>
        <w:rPr>
          <w:sz w:val="56"/>
          <w:szCs w:val="56"/>
        </w:rPr>
      </w:pPr>
      <w:r w:rsidDel="00000000" w:rsidR="00000000" w:rsidRPr="00000000">
        <w:rPr>
          <w:rtl w:val="0"/>
        </w:rPr>
      </w:r>
    </w:p>
    <w:p w:rsidR="00000000" w:rsidDel="00000000" w:rsidP="00000000" w:rsidRDefault="00000000" w:rsidRPr="00000000" w14:paraId="0000000B">
      <w:pPr>
        <w:jc w:val="both"/>
        <w:rPr>
          <w:sz w:val="56"/>
          <w:szCs w:val="56"/>
        </w:rPr>
      </w:pPr>
      <w:r w:rsidDel="00000000" w:rsidR="00000000" w:rsidRPr="00000000">
        <w:rPr>
          <w:rtl w:val="0"/>
        </w:rPr>
      </w:r>
    </w:p>
    <w:p w:rsidR="00000000" w:rsidDel="00000000" w:rsidP="00000000" w:rsidRDefault="00000000" w:rsidRPr="00000000" w14:paraId="0000000C">
      <w:pPr>
        <w:jc w:val="both"/>
        <w:rPr>
          <w:sz w:val="56"/>
          <w:szCs w:val="56"/>
        </w:rPr>
      </w:pP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Calibri" w:cs="Calibri" w:eastAsia="Calibri" w:hAnsi="Calibri"/>
          <w:b w:val="0"/>
          <w:i w:val="0"/>
          <w:smallCaps w:val="0"/>
          <w:strike w:val="0"/>
          <w:color w:val="2f5496"/>
          <w:sz w:val="26"/>
          <w:szCs w:val="26"/>
          <w:u w:val="none"/>
          <w:shd w:fill="auto" w:val="clear"/>
          <w:vertAlign w:val="baseline"/>
        </w:rPr>
      </w:pPr>
      <w:bookmarkStart w:colFirst="0" w:colLast="0" w:name="_heading=h.ag5a1pf6nqjh" w:id="0"/>
      <w:bookmarkEnd w:id="0"/>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&lt;https://github.com/gii-is-DP1/dp1-2020-g1-04&gt;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Miembros:</w:t>
      </w:r>
    </w:p>
    <w:p w:rsidR="00000000" w:rsidDel="00000000" w:rsidP="00000000" w:rsidRDefault="00000000" w:rsidRPr="00000000" w14:paraId="00000010">
      <w:pPr>
        <w:numPr>
          <w:ilvl w:val="0"/>
          <w:numId w:val="1"/>
        </w:numPr>
        <w:ind w:left="720" w:hanging="360"/>
        <w:jc w:val="both"/>
        <w:rPr/>
      </w:pPr>
      <w:r w:rsidDel="00000000" w:rsidR="00000000" w:rsidRPr="00000000">
        <w:rPr>
          <w:color w:val="222222"/>
          <w:highlight w:val="white"/>
          <w:rtl w:val="0"/>
        </w:rPr>
        <w:t xml:space="preserve">Ciezar Lanza, Eduardo</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pPr>
      <w:r w:rsidDel="00000000" w:rsidR="00000000" w:rsidRPr="00000000">
        <w:rPr>
          <w:rtl w:val="0"/>
        </w:rPr>
        <w:t xml:space="preserve">Diaz Garcia, Rafael</w:t>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Duran Garcia, Jose Manuel</w:t>
      </w:r>
    </w:p>
    <w:p w:rsidR="00000000" w:rsidDel="00000000" w:rsidP="00000000" w:rsidRDefault="00000000" w:rsidRPr="00000000" w14:paraId="00000013">
      <w:pPr>
        <w:numPr>
          <w:ilvl w:val="0"/>
          <w:numId w:val="1"/>
        </w:numPr>
        <w:ind w:left="720" w:hanging="360"/>
        <w:jc w:val="both"/>
        <w:rPr/>
      </w:pPr>
      <w:r w:rsidDel="00000000" w:rsidR="00000000" w:rsidRPr="00000000">
        <w:rPr>
          <w:rtl w:val="0"/>
        </w:rPr>
        <w:t xml:space="preserve">Garate Fuentes, Yesica Leydi</w:t>
      </w:r>
    </w:p>
    <w:p w:rsidR="00000000" w:rsidDel="00000000" w:rsidP="00000000" w:rsidRDefault="00000000" w:rsidRPr="00000000" w14:paraId="00000014">
      <w:pPr>
        <w:numPr>
          <w:ilvl w:val="0"/>
          <w:numId w:val="1"/>
        </w:numPr>
        <w:ind w:left="720" w:hanging="360"/>
        <w:jc w:val="both"/>
        <w:rPr/>
      </w:pPr>
      <w:r w:rsidDel="00000000" w:rsidR="00000000" w:rsidRPr="00000000">
        <w:rPr>
          <w:rtl w:val="0"/>
        </w:rPr>
        <w:t xml:space="preserve">Ruiz Briones, Carlos</w:t>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720" w:firstLine="0"/>
        <w:jc w:val="both"/>
        <w:rPr>
          <w:color w:val="000000"/>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color w:val="2f5496"/>
          <w:sz w:val="32"/>
          <w:szCs w:val="32"/>
          <w:rtl w:val="0"/>
        </w:rPr>
        <w:t xml:space="preserve">Tutor:</w:t>
      </w:r>
      <w:r w:rsidDel="00000000" w:rsidR="00000000" w:rsidRPr="00000000">
        <w:rPr>
          <w:rtl w:val="0"/>
        </w:rPr>
        <w:t xml:space="preserve"> Manuel Resinas Arias de Reyna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qo4cffezm2ok" w:id="1"/>
      <w:bookmarkEnd w:id="1"/>
      <w:r w:rsidDel="00000000" w:rsidR="00000000" w:rsidRPr="00000000">
        <w:rPr>
          <w:rtl w:val="0"/>
        </w:rPr>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z9jxmrj6hna" w:id="2"/>
      <w:bookmarkEnd w:id="2"/>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GRUPO G1-04</w:t>
      </w:r>
    </w:p>
    <w:p w:rsidR="00000000" w:rsidDel="00000000" w:rsidP="00000000" w:rsidRDefault="00000000" w:rsidRPr="00000000" w14:paraId="0000001D">
      <w:pPr>
        <w:jc w:val="both"/>
        <w:rPr/>
      </w:pPr>
      <w:r w:rsidDel="00000000" w:rsidR="00000000" w:rsidRPr="00000000">
        <w:rPr>
          <w:rtl w:val="0"/>
        </w:rPr>
        <w:t xml:space="preserve">29</w:t>
      </w:r>
      <w:r w:rsidDel="00000000" w:rsidR="00000000" w:rsidRPr="00000000">
        <w:rPr>
          <w:rtl w:val="0"/>
        </w:rPr>
        <w:t xml:space="preserve">/11/2020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before="240" w:lineRule="auto"/>
        <w:jc w:val="both"/>
        <w:rPr>
          <w:b w:val="1"/>
          <w:color w:val="2f5496"/>
          <w:sz w:val="32"/>
          <w:szCs w:val="32"/>
        </w:rPr>
      </w:pPr>
      <w:r w:rsidDel="00000000" w:rsidR="00000000" w:rsidRPr="00000000">
        <w:rPr>
          <w:b w:val="1"/>
          <w:color w:val="2f5496"/>
          <w:sz w:val="32"/>
          <w:szCs w:val="32"/>
          <w:rtl w:val="0"/>
        </w:rPr>
        <w:t xml:space="preserve">Nivel de acabado que se presenta</w:t>
      </w:r>
    </w:p>
    <w:p w:rsidR="00000000" w:rsidDel="00000000" w:rsidP="00000000" w:rsidRDefault="00000000" w:rsidRPr="00000000" w14:paraId="00000020">
      <w:pPr>
        <w:keepNext w:val="1"/>
        <w:keepLines w:val="1"/>
        <w:pBdr>
          <w:top w:space="0" w:sz="0" w:val="nil"/>
          <w:left w:space="0" w:sz="0" w:val="nil"/>
          <w:bottom w:space="0" w:sz="0" w:val="nil"/>
          <w:right w:space="0" w:sz="0" w:val="nil"/>
          <w:between w:space="0" w:sz="0" w:val="nil"/>
        </w:pBdr>
        <w:spacing w:before="240" w:lineRule="auto"/>
        <w:jc w:val="both"/>
        <w:rPr>
          <w:b w:val="1"/>
          <w:color w:val="2f5496"/>
          <w:sz w:val="10"/>
          <w:szCs w:val="10"/>
        </w:rPr>
      </w:pPr>
      <w:r w:rsidDel="00000000" w:rsidR="00000000" w:rsidRPr="00000000">
        <w:rPr>
          <w:rtl w:val="0"/>
        </w:rPr>
      </w:r>
    </w:p>
    <w:p w:rsidR="00000000" w:rsidDel="00000000" w:rsidP="00000000" w:rsidRDefault="00000000" w:rsidRPr="00000000" w14:paraId="00000021">
      <w:pPr>
        <w:jc w:val="both"/>
        <w:rPr>
          <w:i w:val="1"/>
        </w:rPr>
      </w:pPr>
      <w:r w:rsidDel="00000000" w:rsidR="00000000" w:rsidRPr="00000000">
        <w:rPr>
          <w:i w:val="1"/>
          <w:rtl w:val="0"/>
        </w:rPr>
        <w:t xml:space="preserve">El nivel de acabado que presenta el proyecto que proponemos se corresponde con el máximo nivel, el cual permite alcanzar los 10 puntos.</w:t>
      </w:r>
    </w:p>
    <w:p w:rsidR="00000000" w:rsidDel="00000000" w:rsidP="00000000" w:rsidRDefault="00000000" w:rsidRPr="00000000" w14:paraId="00000022">
      <w:pPr>
        <w:jc w:val="both"/>
        <w:rPr>
          <w:i w:val="1"/>
        </w:rPr>
      </w:pPr>
      <w:r w:rsidDel="00000000" w:rsidR="00000000" w:rsidRPr="00000000">
        <w:rPr>
          <w:rtl w:val="0"/>
        </w:rPr>
      </w:r>
    </w:p>
    <w:p w:rsidR="00000000" w:rsidDel="00000000" w:rsidP="00000000" w:rsidRDefault="00000000" w:rsidRPr="00000000" w14:paraId="00000023">
      <w:pPr>
        <w:keepNext w:val="1"/>
        <w:keepLines w:val="1"/>
        <w:spacing w:before="240" w:lineRule="auto"/>
        <w:jc w:val="both"/>
        <w:rPr>
          <w:b w:val="1"/>
          <w:i w:val="1"/>
        </w:rPr>
      </w:pPr>
      <w:r w:rsidDel="00000000" w:rsidR="00000000" w:rsidRPr="00000000">
        <w:rPr>
          <w:b w:val="1"/>
          <w:color w:val="2f5496"/>
          <w:sz w:val="32"/>
          <w:szCs w:val="32"/>
          <w:rtl w:val="0"/>
        </w:rPr>
        <w:t xml:space="preserve">Criterios de evaluación</w:t>
      </w:r>
      <w:r w:rsidDel="00000000" w:rsidR="00000000" w:rsidRPr="00000000">
        <w:rPr>
          <w:rtl w:val="0"/>
        </w:rPr>
      </w:r>
    </w:p>
    <w:p w:rsidR="00000000" w:rsidDel="00000000" w:rsidP="00000000" w:rsidRDefault="00000000" w:rsidRPr="00000000" w14:paraId="00000024">
      <w:pPr>
        <w:jc w:val="both"/>
        <w:rPr>
          <w:i w:val="1"/>
        </w:rPr>
      </w:pPr>
      <w:r w:rsidDel="00000000" w:rsidR="00000000" w:rsidRPr="00000000">
        <w:rPr>
          <w:rtl w:val="0"/>
        </w:rPr>
      </w:r>
    </w:p>
    <w:p w:rsidR="00000000" w:rsidDel="00000000" w:rsidP="00000000" w:rsidRDefault="00000000" w:rsidRPr="00000000" w14:paraId="00000025">
      <w:pPr>
        <w:jc w:val="both"/>
        <w:rPr>
          <w:i w:val="1"/>
        </w:rPr>
      </w:pPr>
      <w:r w:rsidDel="00000000" w:rsidR="00000000" w:rsidRPr="00000000">
        <w:rPr>
          <w:rtl w:val="0"/>
        </w:rPr>
      </w:r>
    </w:p>
    <w:p w:rsidR="00000000" w:rsidDel="00000000" w:rsidP="00000000" w:rsidRDefault="00000000" w:rsidRPr="00000000" w14:paraId="00000026">
      <w:pPr>
        <w:jc w:val="both"/>
        <w:rPr>
          <w:i w:val="1"/>
        </w:rPr>
      </w:pPr>
      <w:r w:rsidDel="00000000" w:rsidR="00000000" w:rsidRPr="00000000">
        <w:rPr>
          <w:rtl w:val="0"/>
        </w:rPr>
      </w:r>
    </w:p>
    <w:tbl>
      <w:tblPr>
        <w:tblStyle w:val="Table1"/>
        <w:tblW w:w="901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1185"/>
        <w:gridCol w:w="1110"/>
        <w:gridCol w:w="975"/>
        <w:gridCol w:w="945"/>
        <w:tblGridChange w:id="0">
          <w:tblGrid>
            <w:gridCol w:w="4800"/>
            <w:gridCol w:w="1185"/>
            <w:gridCol w:w="1110"/>
            <w:gridCol w:w="975"/>
            <w:gridCol w:w="94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jc w:val="center"/>
              <w:rPr>
                <w:b w:val="1"/>
                <w:i w:val="1"/>
              </w:rPr>
            </w:pPr>
            <w:r w:rsidDel="00000000" w:rsidR="00000000" w:rsidRPr="00000000">
              <w:rPr>
                <w:b w:val="1"/>
                <w:i w:val="1"/>
                <w:rtl w:val="0"/>
              </w:rPr>
              <w:t xml:space="preserve">Franja de Nota</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jc w:val="center"/>
              <w:rPr>
                <w:b w:val="1"/>
                <w:i w:val="1"/>
              </w:rPr>
            </w:pPr>
            <w:r w:rsidDel="00000000" w:rsidR="00000000" w:rsidRPr="00000000">
              <w:rPr>
                <w:b w:val="1"/>
                <w:i w:val="1"/>
                <w:rtl w:val="0"/>
              </w:rPr>
              <w:t xml:space="preserve">≤ 6 puntos</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jc w:val="center"/>
              <w:rPr>
                <w:b w:val="1"/>
                <w:i w:val="1"/>
              </w:rPr>
            </w:pPr>
            <w:r w:rsidDel="00000000" w:rsidR="00000000" w:rsidRPr="00000000">
              <w:rPr>
                <w:b w:val="1"/>
                <w:i w:val="1"/>
                <w:rtl w:val="0"/>
              </w:rPr>
              <w:t xml:space="preserve">≤8 puntos</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jc w:val="center"/>
              <w:rPr>
                <w:b w:val="1"/>
                <w:i w:val="1"/>
              </w:rPr>
            </w:pPr>
            <w:r w:rsidDel="00000000" w:rsidR="00000000" w:rsidRPr="00000000">
              <w:rPr>
                <w:b w:val="1"/>
                <w:i w:val="1"/>
                <w:rtl w:val="0"/>
              </w:rPr>
              <w:t xml:space="preserve">≤9 puntos</w:t>
            </w:r>
          </w:p>
        </w:tc>
        <w:tc>
          <w:tcPr>
            <w:shd w:fill="ffe599" w:val="clear"/>
            <w:tcMar>
              <w:top w:w="100.0" w:type="dxa"/>
              <w:left w:w="100.0" w:type="dxa"/>
              <w:bottom w:w="100.0" w:type="dxa"/>
              <w:right w:w="100.0" w:type="dxa"/>
            </w:tcMar>
          </w:tcPr>
          <w:p w:rsidR="00000000" w:rsidDel="00000000" w:rsidP="00000000" w:rsidRDefault="00000000" w:rsidRPr="00000000" w14:paraId="0000002B">
            <w:pPr>
              <w:widowControl w:val="0"/>
              <w:jc w:val="center"/>
              <w:rPr>
                <w:b w:val="1"/>
                <w:i w:val="1"/>
              </w:rPr>
            </w:pPr>
            <w:r w:rsidDel="00000000" w:rsidR="00000000" w:rsidRPr="00000000">
              <w:rPr>
                <w:b w:val="1"/>
                <w:i w:val="1"/>
                <w:rtl w:val="0"/>
              </w:rPr>
              <w:t xml:space="preserve">≤10 puntos</w:t>
            </w:r>
          </w:p>
        </w:tc>
      </w:tr>
      <w:t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Entidades(No actores)</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jc w:val="both"/>
              <w:rPr>
                <w:i w:val="1"/>
              </w:rPr>
            </w:pPr>
            <w:r w:rsidDel="00000000" w:rsidR="00000000" w:rsidRPr="00000000">
              <w:rPr>
                <w:i w:val="1"/>
                <w:rtl w:val="0"/>
              </w:rPr>
              <w:t xml:space="preserve">≥ 3</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jc w:val="both"/>
              <w:rPr>
                <w:i w:val="1"/>
              </w:rPr>
            </w:pPr>
            <w:r w:rsidDel="00000000" w:rsidR="00000000" w:rsidRPr="00000000">
              <w:rPr>
                <w:i w:val="1"/>
                <w:rtl w:val="0"/>
              </w:rPr>
              <w:t xml:space="preserve">≥ 6</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jc w:val="both"/>
              <w:rPr>
                <w:i w:val="1"/>
              </w:rPr>
            </w:pPr>
            <w:r w:rsidDel="00000000" w:rsidR="00000000" w:rsidRPr="00000000">
              <w:rPr>
                <w:i w:val="1"/>
                <w:rtl w:val="0"/>
              </w:rPr>
              <w:t xml:space="preserve">≥ 8</w:t>
            </w:r>
          </w:p>
        </w:tc>
        <w:tc>
          <w:tcPr>
            <w:shd w:fill="ffe599" w:val="clear"/>
            <w:tcMar>
              <w:top w:w="100.0" w:type="dxa"/>
              <w:left w:w="100.0" w:type="dxa"/>
              <w:bottom w:w="100.0" w:type="dxa"/>
              <w:right w:w="100.0" w:type="dxa"/>
            </w:tcMar>
          </w:tcPr>
          <w:p w:rsidR="00000000" w:rsidDel="00000000" w:rsidP="00000000" w:rsidRDefault="00000000" w:rsidRPr="00000000" w14:paraId="00000030">
            <w:pPr>
              <w:widowControl w:val="0"/>
              <w:jc w:val="both"/>
              <w:rPr>
                <w:i w:val="1"/>
              </w:rPr>
            </w:pPr>
            <w:r w:rsidDel="00000000" w:rsidR="00000000" w:rsidRPr="00000000">
              <w:rPr>
                <w:i w:val="1"/>
                <w:rtl w:val="0"/>
              </w:rPr>
              <w:t xml:space="preserve">≥ 8</w:t>
            </w:r>
          </w:p>
        </w:tc>
      </w:tr>
      <w:t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Relaciones </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jc w:val="both"/>
              <w:rPr>
                <w:i w:val="1"/>
              </w:rPr>
            </w:pPr>
            <w:r w:rsidDel="00000000" w:rsidR="00000000" w:rsidRPr="00000000">
              <w:rPr>
                <w:i w:val="1"/>
                <w:rtl w:val="0"/>
              </w:rPr>
              <w:t xml:space="preserve">≥ 3</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jc w:val="both"/>
              <w:rPr>
                <w:i w:val="1"/>
              </w:rPr>
            </w:pPr>
            <w:r w:rsidDel="00000000" w:rsidR="00000000" w:rsidRPr="00000000">
              <w:rPr>
                <w:i w:val="1"/>
                <w:rtl w:val="0"/>
              </w:rPr>
              <w:t xml:space="preserve">≥ 5</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jc w:val="both"/>
              <w:rPr>
                <w:i w:val="1"/>
              </w:rPr>
            </w:pPr>
            <w:r w:rsidDel="00000000" w:rsidR="00000000" w:rsidRPr="00000000">
              <w:rPr>
                <w:i w:val="1"/>
                <w:rtl w:val="0"/>
              </w:rPr>
              <w:t xml:space="preserve">≥ 7</w:t>
            </w:r>
          </w:p>
        </w:tc>
        <w:tc>
          <w:tcPr>
            <w:shd w:fill="ffe599" w:val="clear"/>
            <w:tcMar>
              <w:top w:w="100.0" w:type="dxa"/>
              <w:left w:w="100.0" w:type="dxa"/>
              <w:bottom w:w="100.0" w:type="dxa"/>
              <w:right w:w="100.0" w:type="dxa"/>
            </w:tcMar>
          </w:tcPr>
          <w:p w:rsidR="00000000" w:rsidDel="00000000" w:rsidP="00000000" w:rsidRDefault="00000000" w:rsidRPr="00000000" w14:paraId="00000035">
            <w:pPr>
              <w:widowControl w:val="0"/>
              <w:jc w:val="both"/>
              <w:rPr>
                <w:i w:val="1"/>
              </w:rPr>
            </w:pPr>
            <w:r w:rsidDel="00000000" w:rsidR="00000000" w:rsidRPr="00000000">
              <w:rPr>
                <w:i w:val="1"/>
                <w:rtl w:val="0"/>
              </w:rPr>
              <w:t xml:space="preserve">≥ 7</w:t>
            </w:r>
          </w:p>
        </w:tc>
      </w:tr>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Relaciones N:N</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jc w:val="both"/>
              <w:rPr>
                <w:i w:val="1"/>
              </w:rPr>
            </w:pPr>
            <w:r w:rsidDel="00000000" w:rsidR="00000000" w:rsidRPr="00000000">
              <w:rPr>
                <w:i w:val="1"/>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jc w:val="both"/>
              <w:rPr>
                <w:i w:val="1"/>
              </w:rPr>
            </w:pPr>
            <w:r w:rsidDel="00000000" w:rsidR="00000000" w:rsidRPr="00000000">
              <w:rPr>
                <w:i w:val="1"/>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jc w:val="both"/>
              <w:rPr>
                <w:i w:val="1"/>
              </w:rPr>
            </w:pPr>
            <w:r w:rsidDel="00000000" w:rsidR="00000000" w:rsidRPr="00000000">
              <w:rPr>
                <w:i w:val="1"/>
                <w:rtl w:val="0"/>
              </w:rPr>
              <w:t xml:space="preserve">≥ 2</w:t>
            </w:r>
          </w:p>
        </w:tc>
        <w:tc>
          <w:tcPr>
            <w:shd w:fill="ffe599" w:val="clear"/>
            <w:tcMar>
              <w:top w:w="100.0" w:type="dxa"/>
              <w:left w:w="100.0" w:type="dxa"/>
              <w:bottom w:w="100.0" w:type="dxa"/>
              <w:right w:w="100.0" w:type="dxa"/>
            </w:tcMar>
          </w:tcPr>
          <w:p w:rsidR="00000000" w:rsidDel="00000000" w:rsidP="00000000" w:rsidRDefault="00000000" w:rsidRPr="00000000" w14:paraId="0000003A">
            <w:pPr>
              <w:widowControl w:val="0"/>
              <w:jc w:val="both"/>
              <w:rPr>
                <w:i w:val="1"/>
              </w:rPr>
            </w:pPr>
            <w:r w:rsidDel="00000000" w:rsidR="00000000" w:rsidRPr="00000000">
              <w:rPr>
                <w:i w:val="1"/>
                <w:rtl w:val="0"/>
              </w:rPr>
              <w:t xml:space="preserve">≥ 2</w:t>
            </w:r>
          </w:p>
        </w:tc>
      </w:tr>
      <w:t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Restricciones Simples</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jc w:val="both"/>
              <w:rPr>
                <w:i w:val="1"/>
              </w:rPr>
            </w:pPr>
            <w:r w:rsidDel="00000000" w:rsidR="00000000" w:rsidRPr="00000000">
              <w:rPr>
                <w:i w:val="1"/>
                <w:rtl w:val="0"/>
              </w:rPr>
              <w:t xml:space="preserve">≥ 6</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jc w:val="both"/>
              <w:rPr>
                <w:i w:val="1"/>
              </w:rPr>
            </w:pPr>
            <w:r w:rsidDel="00000000" w:rsidR="00000000" w:rsidRPr="00000000">
              <w:rPr>
                <w:i w:val="1"/>
                <w:rtl w:val="0"/>
              </w:rPr>
              <w:t xml:space="preserve">≥ 10</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jc w:val="both"/>
              <w:rPr>
                <w:i w:val="1"/>
              </w:rPr>
            </w:pPr>
            <w:r w:rsidDel="00000000" w:rsidR="00000000" w:rsidRPr="00000000">
              <w:rPr>
                <w:i w:val="1"/>
                <w:rtl w:val="0"/>
              </w:rPr>
              <w:t xml:space="preserve">≥ 14</w:t>
            </w:r>
          </w:p>
        </w:tc>
        <w:tc>
          <w:tcPr>
            <w:shd w:fill="ffe599" w:val="clear"/>
            <w:tcMar>
              <w:top w:w="100.0" w:type="dxa"/>
              <w:left w:w="100.0" w:type="dxa"/>
              <w:bottom w:w="100.0" w:type="dxa"/>
              <w:right w:w="100.0" w:type="dxa"/>
            </w:tcMar>
          </w:tcPr>
          <w:p w:rsidR="00000000" w:rsidDel="00000000" w:rsidP="00000000" w:rsidRDefault="00000000" w:rsidRPr="00000000" w14:paraId="0000003F">
            <w:pPr>
              <w:widowControl w:val="0"/>
              <w:jc w:val="both"/>
              <w:rPr>
                <w:i w:val="1"/>
              </w:rPr>
            </w:pPr>
            <w:r w:rsidDel="00000000" w:rsidR="00000000" w:rsidRPr="00000000">
              <w:rPr>
                <w:i w:val="1"/>
                <w:rtl w:val="0"/>
              </w:rPr>
              <w:t xml:space="preserve">≥ 16</w:t>
            </w:r>
          </w:p>
        </w:tc>
      </w:tr>
      <w:t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Reglas de Negocio</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jc w:val="both"/>
              <w:rPr>
                <w:i w:val="1"/>
              </w:rPr>
            </w:pPr>
            <w:r w:rsidDel="00000000" w:rsidR="00000000" w:rsidRPr="00000000">
              <w:rPr>
                <w:i w:val="1"/>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jc w:val="both"/>
              <w:rPr>
                <w:i w:val="1"/>
              </w:rPr>
            </w:pPr>
            <w:r w:rsidDel="00000000" w:rsidR="00000000" w:rsidRPr="00000000">
              <w:rPr>
                <w:i w:val="1"/>
                <w:rtl w:val="0"/>
              </w:rPr>
              <w:t xml:space="preserve">≥ 3</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jc w:val="both"/>
              <w:rPr>
                <w:i w:val="1"/>
              </w:rPr>
            </w:pPr>
            <w:r w:rsidDel="00000000" w:rsidR="00000000" w:rsidRPr="00000000">
              <w:rPr>
                <w:i w:val="1"/>
                <w:rtl w:val="0"/>
              </w:rPr>
              <w:t xml:space="preserve">≥ 5</w:t>
            </w:r>
          </w:p>
        </w:tc>
        <w:tc>
          <w:tcPr>
            <w:shd w:fill="ffe599" w:val="clear"/>
            <w:tcMar>
              <w:top w:w="100.0" w:type="dxa"/>
              <w:left w:w="100.0" w:type="dxa"/>
              <w:bottom w:w="100.0" w:type="dxa"/>
              <w:right w:w="100.0" w:type="dxa"/>
            </w:tcMar>
          </w:tcPr>
          <w:p w:rsidR="00000000" w:rsidDel="00000000" w:rsidP="00000000" w:rsidRDefault="00000000" w:rsidRPr="00000000" w14:paraId="00000044">
            <w:pPr>
              <w:widowControl w:val="0"/>
              <w:jc w:val="both"/>
              <w:rPr>
                <w:i w:val="1"/>
              </w:rPr>
            </w:pPr>
            <w:r w:rsidDel="00000000" w:rsidR="00000000" w:rsidRPr="00000000">
              <w:rPr>
                <w:i w:val="1"/>
                <w:rtl w:val="0"/>
              </w:rPr>
              <w:t xml:space="preserve">≥ 6</w:t>
            </w:r>
          </w:p>
        </w:tc>
      </w:tr>
      <w:t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Historias de Usuario totales</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jc w:val="both"/>
              <w:rPr>
                <w:i w:val="1"/>
              </w:rPr>
            </w:pPr>
            <w:r w:rsidDel="00000000" w:rsidR="00000000" w:rsidRPr="00000000">
              <w:rPr>
                <w:i w:val="1"/>
                <w:rtl w:val="0"/>
              </w:rPr>
              <w:t xml:space="preserve">≥ 12</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jc w:val="both"/>
              <w:rPr>
                <w:i w:val="1"/>
              </w:rPr>
            </w:pPr>
            <w:r w:rsidDel="00000000" w:rsidR="00000000" w:rsidRPr="00000000">
              <w:rPr>
                <w:i w:val="1"/>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jc w:val="both"/>
              <w:rPr>
                <w:i w:val="1"/>
              </w:rPr>
            </w:pPr>
            <w:r w:rsidDel="00000000" w:rsidR="00000000" w:rsidRPr="00000000">
              <w:rPr>
                <w:i w:val="1"/>
                <w:rtl w:val="0"/>
              </w:rPr>
              <w:t xml:space="preserve">≥ 18</w:t>
            </w:r>
          </w:p>
        </w:tc>
        <w:tc>
          <w:tcPr>
            <w:shd w:fill="ffe599" w:val="clear"/>
            <w:tcMar>
              <w:top w:w="100.0" w:type="dxa"/>
              <w:left w:w="100.0" w:type="dxa"/>
              <w:bottom w:w="100.0" w:type="dxa"/>
              <w:right w:w="100.0" w:type="dxa"/>
            </w:tcMar>
          </w:tcPr>
          <w:p w:rsidR="00000000" w:rsidDel="00000000" w:rsidP="00000000" w:rsidRDefault="00000000" w:rsidRPr="00000000" w14:paraId="00000049">
            <w:pPr>
              <w:widowControl w:val="0"/>
              <w:jc w:val="both"/>
              <w:rPr>
                <w:i w:val="1"/>
              </w:rPr>
            </w:pPr>
            <w:r w:rsidDel="00000000" w:rsidR="00000000" w:rsidRPr="00000000">
              <w:rPr>
                <w:i w:val="1"/>
                <w:rtl w:val="0"/>
              </w:rPr>
              <w:t xml:space="preserve">≥ 20</w:t>
            </w:r>
          </w:p>
        </w:tc>
      </w:tr>
      <w:t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Historias de usuario involucrando 2 o más entidades</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jc w:val="both"/>
              <w:rPr>
                <w:i w:val="1"/>
              </w:rPr>
            </w:pPr>
            <w:r w:rsidDel="00000000" w:rsidR="00000000" w:rsidRPr="00000000">
              <w:rPr>
                <w:i w:val="1"/>
                <w:rtl w:val="0"/>
              </w:rPr>
              <w:t xml:space="preserve">≥ 6</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jc w:val="both"/>
              <w:rPr>
                <w:i w:val="1"/>
              </w:rPr>
            </w:pPr>
            <w:r w:rsidDel="00000000" w:rsidR="00000000" w:rsidRPr="00000000">
              <w:rPr>
                <w:i w:val="1"/>
                <w:rtl w:val="0"/>
              </w:rPr>
              <w:t xml:space="preserve">≥ 8</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jc w:val="both"/>
              <w:rPr>
                <w:i w:val="1"/>
              </w:rPr>
            </w:pPr>
            <w:r w:rsidDel="00000000" w:rsidR="00000000" w:rsidRPr="00000000">
              <w:rPr>
                <w:i w:val="1"/>
                <w:rtl w:val="0"/>
              </w:rPr>
              <w:t xml:space="preserve">≥ 10</w:t>
            </w:r>
          </w:p>
        </w:tc>
        <w:tc>
          <w:tcPr>
            <w:shd w:fill="ffe599" w:val="clear"/>
            <w:tcMar>
              <w:top w:w="100.0" w:type="dxa"/>
              <w:left w:w="100.0" w:type="dxa"/>
              <w:bottom w:w="100.0" w:type="dxa"/>
              <w:right w:w="100.0" w:type="dxa"/>
            </w:tcMar>
          </w:tcPr>
          <w:p w:rsidR="00000000" w:rsidDel="00000000" w:rsidP="00000000" w:rsidRDefault="00000000" w:rsidRPr="00000000" w14:paraId="0000004E">
            <w:pPr>
              <w:widowControl w:val="0"/>
              <w:jc w:val="both"/>
              <w:rPr>
                <w:i w:val="1"/>
              </w:rPr>
            </w:pPr>
            <w:r w:rsidDel="00000000" w:rsidR="00000000" w:rsidRPr="00000000">
              <w:rPr>
                <w:i w:val="1"/>
                <w:rtl w:val="0"/>
              </w:rPr>
              <w:t xml:space="preserve">≥ 10</w:t>
            </w:r>
          </w:p>
        </w:tc>
      </w:tr>
      <w:t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Historias de usuario involucrando 3 o más entidades</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jc w:val="both"/>
              <w:rPr>
                <w:i w:val="1"/>
              </w:rPr>
            </w:pPr>
            <w:r w:rsidDel="00000000" w:rsidR="00000000" w:rsidRPr="00000000">
              <w:rPr>
                <w:i w:val="1"/>
                <w:rtl w:val="0"/>
              </w:rPr>
              <w:t xml:space="preserve">≥ 1</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jc w:val="both"/>
              <w:rPr>
                <w:i w:val="1"/>
              </w:rPr>
            </w:pPr>
            <w:r w:rsidDel="00000000" w:rsidR="00000000" w:rsidRPr="00000000">
              <w:rPr>
                <w:i w:val="1"/>
                <w:rtl w:val="0"/>
              </w:rPr>
              <w:t xml:space="preserve">≥ 2</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jc w:val="both"/>
              <w:rPr>
                <w:i w:val="1"/>
              </w:rPr>
            </w:pPr>
            <w:r w:rsidDel="00000000" w:rsidR="00000000" w:rsidRPr="00000000">
              <w:rPr>
                <w:i w:val="1"/>
                <w:rtl w:val="0"/>
              </w:rPr>
              <w:t xml:space="preserve">≥ 3</w:t>
            </w:r>
          </w:p>
        </w:tc>
        <w:tc>
          <w:tcPr>
            <w:shd w:fill="ffe599" w:val="clear"/>
            <w:tcMar>
              <w:top w:w="100.0" w:type="dxa"/>
              <w:left w:w="100.0" w:type="dxa"/>
              <w:bottom w:w="100.0" w:type="dxa"/>
              <w:right w:w="100.0" w:type="dxa"/>
            </w:tcMar>
          </w:tcPr>
          <w:p w:rsidR="00000000" w:rsidDel="00000000" w:rsidP="00000000" w:rsidRDefault="00000000" w:rsidRPr="00000000" w14:paraId="00000053">
            <w:pPr>
              <w:widowControl w:val="0"/>
              <w:jc w:val="both"/>
              <w:rPr>
                <w:i w:val="1"/>
              </w:rPr>
            </w:pPr>
            <w:r w:rsidDel="00000000" w:rsidR="00000000" w:rsidRPr="00000000">
              <w:rPr>
                <w:i w:val="1"/>
                <w:rtl w:val="0"/>
              </w:rPr>
              <w:t xml:space="preserve">≥ 4</w:t>
            </w:r>
          </w:p>
        </w:tc>
      </w:tr>
      <w:t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jc w:val="both"/>
              <w:rPr>
                <w:i w:val="1"/>
              </w:rPr>
            </w:pPr>
            <w:r w:rsidDel="00000000" w:rsidR="00000000" w:rsidRPr="00000000">
              <w:rPr>
                <w:i w:val="1"/>
                <w:rtl w:val="0"/>
              </w:rPr>
              <w:t xml:space="preserve">≥ 2</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jc w:val="both"/>
              <w:rPr>
                <w:i w:val="1"/>
              </w:rPr>
            </w:pPr>
            <w:r w:rsidDel="00000000" w:rsidR="00000000" w:rsidRPr="00000000">
              <w:rPr>
                <w:i w:val="1"/>
                <w:rtl w:val="0"/>
              </w:rPr>
              <w:t xml:space="preserve">≥ 3</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jc w:val="both"/>
              <w:rPr>
                <w:i w:val="1"/>
              </w:rPr>
            </w:pPr>
            <w:r w:rsidDel="00000000" w:rsidR="00000000" w:rsidRPr="00000000">
              <w:rPr>
                <w:i w:val="1"/>
                <w:rtl w:val="0"/>
              </w:rPr>
              <w:t xml:space="preserve">≥ 3</w:t>
            </w:r>
          </w:p>
        </w:tc>
        <w:tc>
          <w:tcPr>
            <w:shd w:fill="ffe599" w:val="clear"/>
            <w:tcMar>
              <w:top w:w="100.0" w:type="dxa"/>
              <w:left w:w="100.0" w:type="dxa"/>
              <w:bottom w:w="100.0" w:type="dxa"/>
              <w:right w:w="100.0" w:type="dxa"/>
            </w:tcMar>
          </w:tcPr>
          <w:p w:rsidR="00000000" w:rsidDel="00000000" w:rsidP="00000000" w:rsidRDefault="00000000" w:rsidRPr="00000000" w14:paraId="00000058">
            <w:pPr>
              <w:widowControl w:val="0"/>
              <w:jc w:val="both"/>
              <w:rPr>
                <w:i w:val="1"/>
              </w:rPr>
            </w:pPr>
            <w:r w:rsidDel="00000000" w:rsidR="00000000" w:rsidRPr="00000000">
              <w:rPr>
                <w:i w:val="1"/>
                <w:rtl w:val="0"/>
              </w:rPr>
              <w:t xml:space="preserve">≥ 3</w:t>
            </w:r>
          </w:p>
        </w:tc>
      </w:tr>
      <w:t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Requisitos adicionales</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jc w:val="both"/>
              <w:rPr>
                <w:i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jc w:val="both"/>
              <w:rPr>
                <w:i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jc w:val="both"/>
              <w:rPr>
                <w:i w:val="1"/>
              </w:rPr>
            </w:pPr>
            <w:r w:rsidDel="00000000" w:rsidR="00000000" w:rsidRPr="00000000">
              <w:rPr>
                <w:rtl w:val="0"/>
              </w:rPr>
            </w:r>
          </w:p>
        </w:tc>
        <w:tc>
          <w:tcPr>
            <w:shd w:fill="ffe599" w:val="clear"/>
            <w:tcMar>
              <w:top w:w="100.0" w:type="dxa"/>
              <w:left w:w="100.0" w:type="dxa"/>
              <w:bottom w:w="100.0" w:type="dxa"/>
              <w:right w:w="100.0" w:type="dxa"/>
            </w:tcMar>
          </w:tcPr>
          <w:p w:rsidR="00000000" w:rsidDel="00000000" w:rsidP="00000000" w:rsidRDefault="00000000" w:rsidRPr="00000000" w14:paraId="0000005D">
            <w:pPr>
              <w:widowControl w:val="0"/>
              <w:jc w:val="both"/>
              <w:rPr>
                <w:i w:val="1"/>
              </w:rPr>
            </w:pPr>
            <w:r w:rsidDel="00000000" w:rsidR="00000000" w:rsidRPr="00000000">
              <w:rPr>
                <w:i w:val="1"/>
                <w:rtl w:val="0"/>
              </w:rPr>
              <w:t xml:space="preserve">Ejercicios extra 1</w:t>
            </w:r>
          </w:p>
        </w:tc>
      </w:tr>
    </w:tbl>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keepNext w:val="1"/>
        <w:keepLines w:val="1"/>
        <w:spacing w:before="240" w:lineRule="auto"/>
        <w:jc w:val="both"/>
        <w:rPr>
          <w:b w:val="1"/>
          <w:color w:val="2f5496"/>
          <w:sz w:val="32"/>
          <w:szCs w:val="32"/>
        </w:rPr>
      </w:pPr>
      <w:r w:rsidDel="00000000" w:rsidR="00000000" w:rsidRPr="00000000">
        <w:rPr>
          <w:b w:val="1"/>
          <w:color w:val="2f5496"/>
          <w:sz w:val="32"/>
          <w:szCs w:val="32"/>
          <w:rtl w:val="0"/>
        </w:rPr>
        <w:t xml:space="preserve">Justificación de requisitos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spacing w:line="360" w:lineRule="auto"/>
        <w:jc w:val="both"/>
        <w:rPr/>
      </w:pPr>
      <w:r w:rsidDel="00000000" w:rsidR="00000000" w:rsidRPr="00000000">
        <w:rPr>
          <w:rtl w:val="0"/>
        </w:rPr>
        <w:t xml:space="preserve">Para alcanzar el máximo nivel que en este caso son los 10 puntos, el grupo entero fuimos decidiendo de la siguiente forma.</w:t>
      </w:r>
    </w:p>
    <w:p w:rsidR="00000000" w:rsidDel="00000000" w:rsidP="00000000" w:rsidRDefault="00000000" w:rsidRPr="00000000" w14:paraId="00000062">
      <w:pPr>
        <w:spacing w:line="360" w:lineRule="auto"/>
        <w:jc w:val="both"/>
        <w:rPr/>
      </w:pPr>
      <w:r w:rsidDel="00000000" w:rsidR="00000000" w:rsidRPr="00000000">
        <w:rPr>
          <w:rtl w:val="0"/>
        </w:rPr>
        <w:t xml:space="preserve">En primer lugar, debatimos sobre qué temática tendría el proyecto propuesto, que en este caso se trata de adopciones de animales en centros de adopción.</w:t>
      </w:r>
    </w:p>
    <w:p w:rsidR="00000000" w:rsidDel="00000000" w:rsidP="00000000" w:rsidRDefault="00000000" w:rsidRPr="00000000" w14:paraId="00000063">
      <w:pPr>
        <w:spacing w:line="360" w:lineRule="auto"/>
        <w:jc w:val="both"/>
        <w:rPr/>
      </w:pPr>
      <w:r w:rsidDel="00000000" w:rsidR="00000000" w:rsidRPr="00000000">
        <w:rPr>
          <w:rtl w:val="0"/>
        </w:rPr>
        <w:t xml:space="preserve">Seguidamente, optamos por definir primero los Actores involucrados en el problema. Estos serían 3: Director, Cuidador, Dueño adoptivo.</w:t>
      </w:r>
    </w:p>
    <w:p w:rsidR="00000000" w:rsidDel="00000000" w:rsidP="00000000" w:rsidRDefault="00000000" w:rsidRPr="00000000" w14:paraId="00000064">
      <w:pPr>
        <w:spacing w:line="360" w:lineRule="auto"/>
        <w:jc w:val="both"/>
        <w:rPr/>
      </w:pPr>
      <w:r w:rsidDel="00000000" w:rsidR="00000000" w:rsidRPr="00000000">
        <w:rPr>
          <w:rtl w:val="0"/>
        </w:rPr>
        <w:t xml:space="preserve">Dicho esto nombramos entidades que podrían participar, llegando como mínimo a las 8. Una vez expuestas las entidades y roles, sacamos las distintas relaciones posibles sobre el problema. Por último, sacamos las reglas de negocio.</w:t>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t xml:space="preserve">Durante la reunión mantenida el mismo día que se aceptó la propuesta de trabajo, elaboramos un borrador de entidades y relaciones que podíamos tener en el proyecto, a continuación durante la elaboración del modelo se fueron completando las relaciones y las entidades, permitiendo así, que se fueran elaborando las historias de usuario.</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spacing w:line="360" w:lineRule="auto"/>
        <w:jc w:val="both"/>
        <w:rPr/>
      </w:pPr>
      <w:r w:rsidDel="00000000" w:rsidR="00000000" w:rsidRPr="00000000">
        <w:rPr>
          <w:rtl w:val="0"/>
        </w:rPr>
        <w:t xml:space="preserve">La pareja de Eduardo y Rafael, se han encargado de las historias de usuario, los mockups y escenarios positivos/negativos. Para ello se han seguido del modelo UML en el que tenemos los actores, entidades y relaciones disponibles. A partir de dichas relaciones, empezamos a sacar historias de usuario para cada actor, alcanzando como mínimo 20 para optar los 10 puntos. Conforme hemos ido haciendo las historias, nos hemos dado cuenta de que faltaban algunas relaciones por establecer en el modelo UML, o que a algunas entidades les faltaba atributos necesarios.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keepNext w:val="1"/>
        <w:keepLines w:val="1"/>
        <w:spacing w:before="240" w:lineRule="auto"/>
        <w:jc w:val="both"/>
        <w:rPr>
          <w:color w:val="2f5496"/>
          <w:sz w:val="32"/>
          <w:szCs w:val="32"/>
        </w:rPr>
      </w:pPr>
      <w:r w:rsidDel="00000000" w:rsidR="00000000" w:rsidRPr="00000000">
        <w:rPr>
          <w:color w:val="2f5496"/>
          <w:sz w:val="32"/>
          <w:szCs w:val="32"/>
          <w:rtl w:val="0"/>
        </w:rPr>
        <w:t xml:space="preserve">Análisis retrospectivo del sprint</w:t>
      </w:r>
    </w:p>
    <w:p w:rsidR="00000000" w:rsidDel="00000000" w:rsidP="00000000" w:rsidRDefault="00000000" w:rsidRPr="00000000" w14:paraId="0000006D">
      <w:pPr>
        <w:jc w:val="both"/>
        <w:rPr>
          <w:i w:val="1"/>
        </w:rPr>
      </w:pPr>
      <w:r w:rsidDel="00000000" w:rsidR="00000000" w:rsidRPr="00000000">
        <w:rPr>
          <w:rtl w:val="0"/>
        </w:rPr>
      </w:r>
    </w:p>
    <w:p w:rsidR="00000000" w:rsidDel="00000000" w:rsidP="00000000" w:rsidRDefault="00000000" w:rsidRPr="00000000" w14:paraId="0000006E">
      <w:pPr>
        <w:jc w:val="both"/>
        <w:rPr>
          <w:i w:val="1"/>
          <w:sz w:val="26"/>
          <w:szCs w:val="26"/>
          <w:u w:val="single"/>
        </w:rPr>
      </w:pPr>
      <w:r w:rsidDel="00000000" w:rsidR="00000000" w:rsidRPr="00000000">
        <w:rPr>
          <w:rtl w:val="0"/>
        </w:rPr>
      </w:r>
    </w:p>
    <w:p w:rsidR="00000000" w:rsidDel="00000000" w:rsidP="00000000" w:rsidRDefault="00000000" w:rsidRPr="00000000" w14:paraId="0000006F">
      <w:pPr>
        <w:jc w:val="both"/>
        <w:rPr>
          <w:i w:val="1"/>
          <w:sz w:val="26"/>
          <w:szCs w:val="26"/>
          <w:u w:val="single"/>
        </w:rPr>
      </w:pPr>
      <w:r w:rsidDel="00000000" w:rsidR="00000000" w:rsidRPr="00000000">
        <w:rPr>
          <w:i w:val="1"/>
          <w:sz w:val="26"/>
          <w:szCs w:val="26"/>
          <w:u w:val="single"/>
          <w:rtl w:val="0"/>
        </w:rPr>
        <w:t xml:space="preserve">Reflexión general por parte del grupo</w:t>
      </w:r>
    </w:p>
    <w:p w:rsidR="00000000" w:rsidDel="00000000" w:rsidP="00000000" w:rsidRDefault="00000000" w:rsidRPr="00000000" w14:paraId="00000070">
      <w:pPr>
        <w:jc w:val="both"/>
        <w:rPr>
          <w:i w:val="1"/>
          <w:sz w:val="26"/>
          <w:szCs w:val="26"/>
          <w:u w:val="single"/>
        </w:rPr>
      </w:pPr>
      <w:r w:rsidDel="00000000" w:rsidR="00000000" w:rsidRPr="00000000">
        <w:rPr>
          <w:rtl w:val="0"/>
        </w:rPr>
      </w:r>
    </w:p>
    <w:p w:rsidR="00000000" w:rsidDel="00000000" w:rsidP="00000000" w:rsidRDefault="00000000" w:rsidRPr="00000000" w14:paraId="00000071">
      <w:pPr>
        <w:spacing w:line="360" w:lineRule="auto"/>
        <w:jc w:val="both"/>
        <w:rPr/>
      </w:pPr>
      <w:r w:rsidDel="00000000" w:rsidR="00000000" w:rsidRPr="00000000">
        <w:rPr>
          <w:rtl w:val="0"/>
        </w:rPr>
        <w:t xml:space="preserve">Aunque al final parece que hemos llegado aparentemente con pocos problemas, generalmente hemos empezado a trabajar tarde, “entorpeciendo” en cierta medida el trabajo de los compañeros ya que a veces necesitaban usar entidades y/o relaciones que aún no estaban realizadas. Respecto a los test, parece que al final también se han podido realizar de una forma normal, aunque apuntamos que deberíamos de haber realizado alguno al principio para no llegar a la incertidumbre que tuvimos la última semana. En cuanto a la documentación se han tenido que realizar algunas modificaciones, que al implementar el código se ha observado que eran necesarias.</w:t>
      </w:r>
    </w:p>
    <w:p w:rsidR="00000000" w:rsidDel="00000000" w:rsidP="00000000" w:rsidRDefault="00000000" w:rsidRPr="00000000" w14:paraId="00000072">
      <w:pPr>
        <w:spacing w:line="360" w:lineRule="auto"/>
        <w:jc w:val="both"/>
        <w:rPr>
          <w:i w:val="1"/>
          <w:sz w:val="26"/>
          <w:szCs w:val="26"/>
          <w:u w:val="single"/>
        </w:rPr>
      </w:pPr>
      <w:r w:rsidDel="00000000" w:rsidR="00000000" w:rsidRPr="00000000">
        <w:rPr>
          <w:rtl w:val="0"/>
        </w:rPr>
        <w:t xml:space="preserve">Debido a que somos 5 componentes y creemos que la mejor forma de trabajar es mediante parejas, cada componente pertenece a varias parejas para poder repartir el trabajo razonadamente y lo más equitativamente posible. Por lo que en vez de una reflexión por parejas, damos una reflexión individual.</w:t>
      </w:r>
      <w:r w:rsidDel="00000000" w:rsidR="00000000" w:rsidRPr="00000000">
        <w:rPr>
          <w:rtl w:val="0"/>
        </w:rPr>
      </w:r>
    </w:p>
    <w:p w:rsidR="00000000" w:rsidDel="00000000" w:rsidP="00000000" w:rsidRDefault="00000000" w:rsidRPr="00000000" w14:paraId="00000073">
      <w:pPr>
        <w:keepNext w:val="1"/>
        <w:keepLines w:val="1"/>
        <w:pBdr>
          <w:top w:space="0" w:sz="0" w:val="nil"/>
          <w:left w:space="0" w:sz="0" w:val="nil"/>
          <w:bottom w:space="0" w:sz="0" w:val="nil"/>
          <w:right w:space="0" w:sz="0" w:val="nil"/>
          <w:between w:space="0" w:sz="0" w:val="nil"/>
        </w:pBdr>
        <w:spacing w:before="240" w:lineRule="auto"/>
        <w:jc w:val="both"/>
        <w:rPr>
          <w:i w:val="1"/>
          <w:sz w:val="26"/>
          <w:szCs w:val="26"/>
          <w:u w:val="single"/>
        </w:rPr>
      </w:pPr>
      <w:r w:rsidDel="00000000" w:rsidR="00000000" w:rsidRPr="00000000">
        <w:rPr>
          <w:i w:val="1"/>
          <w:sz w:val="26"/>
          <w:szCs w:val="26"/>
          <w:u w:val="single"/>
          <w:rtl w:val="0"/>
        </w:rPr>
        <w:t xml:space="preserve">Reflexión por cada pareja(individual)</w:t>
      </w:r>
    </w:p>
    <w:p w:rsidR="00000000" w:rsidDel="00000000" w:rsidP="00000000" w:rsidRDefault="00000000" w:rsidRPr="00000000" w14:paraId="00000074">
      <w:pPr>
        <w:keepNext w:val="1"/>
        <w:keepLines w:val="1"/>
        <w:pBdr>
          <w:top w:space="0" w:sz="0" w:val="nil"/>
          <w:left w:space="0" w:sz="0" w:val="nil"/>
          <w:bottom w:space="0" w:sz="0" w:val="nil"/>
          <w:right w:space="0" w:sz="0" w:val="nil"/>
          <w:between w:space="0" w:sz="0" w:val="nil"/>
        </w:pBdr>
        <w:spacing w:before="240" w:lineRule="auto"/>
        <w:jc w:val="both"/>
        <w:rPr>
          <w:u w:val="single"/>
        </w:rPr>
      </w:pPr>
      <w:r w:rsidDel="00000000" w:rsidR="00000000" w:rsidRPr="00000000">
        <w:rPr>
          <w:u w:val="single"/>
          <w:rtl w:val="0"/>
        </w:rPr>
        <w:t xml:space="preserve">Jose Manuel</w:t>
      </w:r>
    </w:p>
    <w:p w:rsidR="00000000" w:rsidDel="00000000" w:rsidP="00000000" w:rsidRDefault="00000000" w:rsidRPr="00000000" w14:paraId="00000075">
      <w:pPr>
        <w:keepNext w:val="1"/>
        <w:keepLines w:val="1"/>
        <w:spacing w:after="240" w:before="240" w:line="360" w:lineRule="auto"/>
        <w:jc w:val="both"/>
        <w:rPr>
          <w:u w:val="single"/>
        </w:rPr>
      </w:pPr>
      <w:r w:rsidDel="00000000" w:rsidR="00000000" w:rsidRPr="00000000">
        <w:rPr>
          <w:rtl w:val="0"/>
        </w:rPr>
        <w:t xml:space="preserve">Personalmente creo que debemos de coordinarnos un poco mejor para la implementación del código, además de trabajar desde la primera semana, por lo que quizás sea buena opción ponerle una fecha de vencimiento a cada tarea. En cuanto a los test, que estaba menos familiarizado parece que se pudieron hacer sin demasiadas complicaciones, a excepción de los escenarios negativos y/o donde se necesitaba estar autenticado.</w:t>
        <w:br w:type="textWrapping"/>
        <w:br w:type="textWrapping"/>
      </w:r>
      <w:r w:rsidDel="00000000" w:rsidR="00000000" w:rsidRPr="00000000">
        <w:rPr>
          <w:u w:val="single"/>
          <w:rtl w:val="0"/>
        </w:rPr>
        <w:t xml:space="preserve">Eduardo</w:t>
      </w:r>
    </w:p>
    <w:p w:rsidR="00000000" w:rsidDel="00000000" w:rsidP="00000000" w:rsidRDefault="00000000" w:rsidRPr="00000000" w14:paraId="00000076">
      <w:pPr>
        <w:keepNext w:val="1"/>
        <w:keepLines w:val="1"/>
        <w:spacing w:after="240" w:before="240" w:line="360" w:lineRule="auto"/>
        <w:jc w:val="both"/>
        <w:rPr/>
      </w:pPr>
      <w:r w:rsidDel="00000000" w:rsidR="00000000" w:rsidRPr="00000000">
        <w:rPr>
          <w:rtl w:val="0"/>
        </w:rPr>
        <w:t xml:space="preserve">Como reflexión personal para este sprint, pienso que desde el primer momento deberíamos de mejorar la organización y trabajo en grupo. Cabe decir, que desde el primer día se repartieron las tareas, pero se ha retrasado mucho a la hora de empezar a realizarlas. Esto conlleva a retrasar a otros compañeros. Como opina también algún compañero, creo que deberíamos de poner fechas de vencimiento a las tareas para así llevar una mejor organización y orden, evitando de alguna forma, que podamos atrasarnos unos a otros por la falta de alguna tarea en concreto.</w:t>
      </w:r>
    </w:p>
    <w:p w:rsidR="00000000" w:rsidDel="00000000" w:rsidP="00000000" w:rsidRDefault="00000000" w:rsidRPr="00000000" w14:paraId="00000077">
      <w:pPr>
        <w:keepNext w:val="1"/>
        <w:keepLines w:val="1"/>
        <w:spacing w:after="240" w:before="240" w:line="360" w:lineRule="auto"/>
        <w:jc w:val="both"/>
        <w:rPr>
          <w:u w:val="single"/>
        </w:rPr>
      </w:pPr>
      <w:r w:rsidDel="00000000" w:rsidR="00000000" w:rsidRPr="00000000">
        <w:rPr>
          <w:u w:val="single"/>
          <w:rtl w:val="0"/>
        </w:rPr>
        <w:t xml:space="preserve">Rafael Díaz García</w:t>
      </w:r>
    </w:p>
    <w:p w:rsidR="00000000" w:rsidDel="00000000" w:rsidP="00000000" w:rsidRDefault="00000000" w:rsidRPr="00000000" w14:paraId="00000078">
      <w:pPr>
        <w:keepNext w:val="1"/>
        <w:keepLines w:val="1"/>
        <w:spacing w:after="240" w:before="240" w:line="360" w:lineRule="auto"/>
        <w:jc w:val="both"/>
        <w:rPr/>
      </w:pPr>
      <w:r w:rsidDel="00000000" w:rsidR="00000000" w:rsidRPr="00000000">
        <w:rPr>
          <w:rtl w:val="0"/>
        </w:rPr>
        <w:t xml:space="preserve">Bajo mi punto de vista, en este sprint lo que deberíamos mejorar de cara al siguiente es la organización comparto con el resto que deberíamos introducir fechas límites para las tareas más prioritarias o en su defecto calificar cada tarea con un número de prioridad o importancia. Por otra parte, en cuanto a la implementación de las historias de usuario al principio requerí de un poco de investigación pero después comprendí cómo funcionaba todo y los test me ha resultado más fácil que el resto de tareas.</w:t>
      </w:r>
    </w:p>
    <w:p w:rsidR="00000000" w:rsidDel="00000000" w:rsidP="00000000" w:rsidRDefault="00000000" w:rsidRPr="00000000" w14:paraId="00000079">
      <w:pPr>
        <w:keepNext w:val="1"/>
        <w:keepLines w:val="1"/>
        <w:spacing w:after="240" w:before="240" w:line="360" w:lineRule="auto"/>
        <w:jc w:val="both"/>
        <w:rPr>
          <w:u w:val="single"/>
        </w:rPr>
      </w:pPr>
      <w:r w:rsidDel="00000000" w:rsidR="00000000" w:rsidRPr="00000000">
        <w:rPr>
          <w:u w:val="single"/>
          <w:rtl w:val="0"/>
        </w:rPr>
        <w:t xml:space="preserve">Carlos Ruiz Briones</w:t>
      </w:r>
    </w:p>
    <w:p w:rsidR="00000000" w:rsidDel="00000000" w:rsidP="00000000" w:rsidRDefault="00000000" w:rsidRPr="00000000" w14:paraId="0000007A">
      <w:pPr>
        <w:keepNext w:val="1"/>
        <w:keepLines w:val="1"/>
        <w:spacing w:after="240" w:before="240" w:line="360" w:lineRule="auto"/>
        <w:jc w:val="both"/>
        <w:rPr/>
      </w:pPr>
      <w:r w:rsidDel="00000000" w:rsidR="00000000" w:rsidRPr="00000000">
        <w:rPr>
          <w:rtl w:val="0"/>
        </w:rPr>
        <w:t xml:space="preserve">Durante este sprint apenas he dedicado tiempo al proyecto, y algunas de mis tareas han provocado retrasos y un sobreesfuerzo de mis compañeros en su trabajo. Estoy de acuerdo con mis compañeros de que debemos poner fecha límite a las tareas para tener un control de mi trabajo y llevarlo acorde a mis compañeros.</w:t>
      </w:r>
    </w:p>
    <w:p w:rsidR="00000000" w:rsidDel="00000000" w:rsidP="00000000" w:rsidRDefault="00000000" w:rsidRPr="00000000" w14:paraId="0000007B">
      <w:pPr>
        <w:keepNext w:val="1"/>
        <w:keepLines w:val="1"/>
        <w:spacing w:after="240" w:before="240" w:line="360" w:lineRule="auto"/>
        <w:jc w:val="both"/>
        <w:rPr>
          <w:u w:val="single"/>
        </w:rPr>
      </w:pPr>
      <w:r w:rsidDel="00000000" w:rsidR="00000000" w:rsidRPr="00000000">
        <w:rPr>
          <w:rtl w:val="0"/>
        </w:rPr>
      </w:r>
    </w:p>
    <w:p w:rsidR="00000000" w:rsidDel="00000000" w:rsidP="00000000" w:rsidRDefault="00000000" w:rsidRPr="00000000" w14:paraId="0000007C">
      <w:pPr>
        <w:keepNext w:val="1"/>
        <w:keepLines w:val="1"/>
        <w:spacing w:after="240" w:before="240" w:line="360" w:lineRule="auto"/>
        <w:jc w:val="both"/>
        <w:rPr>
          <w:i w:val="1"/>
          <w:sz w:val="26"/>
          <w:szCs w:val="26"/>
          <w:u w:val="single"/>
        </w:rPr>
      </w:pPr>
      <w:r w:rsidDel="00000000" w:rsidR="00000000" w:rsidRPr="00000000">
        <w:rPr>
          <w:i w:val="1"/>
          <w:sz w:val="26"/>
          <w:szCs w:val="26"/>
          <w:u w:val="single"/>
          <w:rtl w:val="0"/>
        </w:rPr>
        <w:t xml:space="preserve">Horas invertidas por cada miembro</w:t>
      </w:r>
    </w:p>
    <w:p w:rsidR="00000000" w:rsidDel="00000000" w:rsidP="00000000" w:rsidRDefault="00000000" w:rsidRPr="00000000" w14:paraId="0000007D">
      <w:pPr>
        <w:keepNext w:val="1"/>
        <w:keepLines w:val="1"/>
        <w:pBdr>
          <w:top w:space="0" w:sz="0" w:val="nil"/>
          <w:left w:space="0" w:sz="0" w:val="nil"/>
          <w:bottom w:space="0" w:sz="0" w:val="nil"/>
          <w:right w:space="0" w:sz="0" w:val="nil"/>
          <w:between w:space="0" w:sz="0" w:val="nil"/>
        </w:pBdr>
        <w:spacing w:before="240" w:lineRule="auto"/>
        <w:jc w:val="both"/>
        <w:rPr/>
      </w:pPr>
      <w:r w:rsidDel="00000000" w:rsidR="00000000" w:rsidRPr="00000000">
        <w:rPr>
          <w:rtl w:val="0"/>
        </w:rPr>
        <w:t xml:space="preserve">Eduardo Ciezar Lanza</w:t>
      </w:r>
    </w:p>
    <w:p w:rsidR="00000000" w:rsidDel="00000000" w:rsidP="00000000" w:rsidRDefault="00000000" w:rsidRPr="00000000" w14:paraId="0000007E">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sz w:val="22"/>
          <w:szCs w:val="22"/>
        </w:rPr>
        <w:drawing>
          <wp:inline distB="114300" distT="114300" distL="114300" distR="114300">
            <wp:extent cx="5731200" cy="4775200"/>
            <wp:effectExtent b="0" l="0" r="0" 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80">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81">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82">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83">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85">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86">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87">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88">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sz w:val="22"/>
          <w:szCs w:val="22"/>
          <w:rtl w:val="0"/>
        </w:rPr>
        <w:t xml:space="preserve">Rafael Díaz García </w:t>
      </w:r>
    </w:p>
    <w:p w:rsidR="00000000" w:rsidDel="00000000" w:rsidP="00000000" w:rsidRDefault="00000000" w:rsidRPr="00000000" w14:paraId="00000089">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sz w:val="22"/>
          <w:szCs w:val="22"/>
        </w:rPr>
        <w:drawing>
          <wp:inline distB="114300" distT="114300" distL="114300" distR="114300">
            <wp:extent cx="5731200" cy="5549900"/>
            <wp:effectExtent b="0" l="0" r="0" t="0"/>
            <wp:docPr id="1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8B">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8C">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8D">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8E">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8F">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90">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91">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92">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sz w:val="22"/>
          <w:szCs w:val="22"/>
          <w:rtl w:val="0"/>
        </w:rPr>
        <w:t xml:space="preserve">José Manuel Durán García</w:t>
      </w:r>
    </w:p>
    <w:p w:rsidR="00000000" w:rsidDel="00000000" w:rsidP="00000000" w:rsidRDefault="00000000" w:rsidRPr="00000000" w14:paraId="00000093">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sz w:val="22"/>
          <w:szCs w:val="22"/>
        </w:rPr>
        <w:drawing>
          <wp:inline distB="114300" distT="114300" distL="114300" distR="114300">
            <wp:extent cx="5731200" cy="8102600"/>
            <wp:effectExtent b="0" l="0" r="0" t="0"/>
            <wp:docPr id="2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rtl w:val="0"/>
        </w:rPr>
      </w:r>
    </w:p>
    <w:p w:rsidR="00000000" w:rsidDel="00000000" w:rsidP="00000000" w:rsidRDefault="00000000" w:rsidRPr="00000000" w14:paraId="00000095">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sz w:val="22"/>
          <w:szCs w:val="22"/>
          <w:rtl w:val="0"/>
        </w:rPr>
        <w:t xml:space="preserve">Carlos Ruiz Briones</w:t>
      </w:r>
    </w:p>
    <w:p w:rsidR="00000000" w:rsidDel="00000000" w:rsidP="00000000" w:rsidRDefault="00000000" w:rsidRPr="00000000" w14:paraId="00000096">
      <w:pPr>
        <w:keepNext w:val="1"/>
        <w:keepLines w:val="1"/>
        <w:pBdr>
          <w:top w:space="0" w:sz="0" w:val="nil"/>
          <w:left w:space="0" w:sz="0" w:val="nil"/>
          <w:bottom w:space="0" w:sz="0" w:val="nil"/>
          <w:right w:space="0" w:sz="0" w:val="nil"/>
          <w:between w:space="0" w:sz="0" w:val="nil"/>
        </w:pBdr>
        <w:spacing w:before="240" w:lineRule="auto"/>
        <w:jc w:val="both"/>
        <w:rPr>
          <w:sz w:val="22"/>
          <w:szCs w:val="22"/>
        </w:rPr>
      </w:pPr>
      <w:r w:rsidDel="00000000" w:rsidR="00000000" w:rsidRPr="00000000">
        <w:rPr>
          <w:sz w:val="22"/>
          <w:szCs w:val="22"/>
        </w:rPr>
        <w:drawing>
          <wp:inline distB="114300" distT="114300" distL="114300" distR="114300">
            <wp:extent cx="5731200" cy="3543300"/>
            <wp:effectExtent b="0" l="0" r="0" t="0"/>
            <wp:docPr id="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1"/>
        <w:keepLines w:val="1"/>
        <w:pBdr>
          <w:top w:space="0" w:sz="0" w:val="nil"/>
          <w:left w:space="0" w:sz="0" w:val="nil"/>
          <w:bottom w:space="0" w:sz="0" w:val="nil"/>
          <w:right w:space="0" w:sz="0" w:val="nil"/>
          <w:between w:space="0" w:sz="0" w:val="nil"/>
        </w:pBdr>
        <w:spacing w:before="240" w:lineRule="auto"/>
        <w:jc w:val="both"/>
        <w:rPr>
          <w:b w:val="1"/>
          <w:sz w:val="22"/>
          <w:szCs w:val="22"/>
        </w:rPr>
      </w:pPr>
      <w:r w:rsidDel="00000000" w:rsidR="00000000" w:rsidRPr="00000000">
        <w:rPr>
          <w:rtl w:val="0"/>
        </w:rPr>
      </w:r>
    </w:p>
    <w:sectPr>
      <w:headerReference r:id="rId11" w:type="default"/>
      <w:footerReference r:id="rId12" w:type="default"/>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513"/>
        <w:tab w:val="right"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color w:val="000000"/>
        <w:rtl w:val="0"/>
      </w:rPr>
      <w:t xml:space="preserve">DP1 2020/21</w:t>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513"/>
        <w:tab w:val="right" w:pos="9026"/>
      </w:tabs>
      <w:rPr>
        <w:color w:val="000000"/>
      </w:rPr>
    </w:pPr>
    <w:r w:rsidDel="00000000" w:rsidR="00000000" w:rsidRPr="00000000">
      <w:rPr>
        <w:rtl w:val="0"/>
      </w:rPr>
      <w:t xml:space="preserve">Acme Animals Adoption </w:t>
    </w:r>
    <w:r w:rsidDel="00000000" w:rsidR="00000000" w:rsidRPr="00000000">
      <w:rPr>
        <w:color w:val="000000"/>
        <w:rtl w:val="0"/>
      </w:rPr>
      <w:tab/>
      <w:tab/>
    </w:r>
    <w:r w:rsidDel="00000000" w:rsidR="00000000" w:rsidRPr="00000000">
      <w:rPr>
        <w:rtl w:val="0"/>
      </w:rPr>
      <w:t xml:space="preserve">Grupo: G1-04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1866"/>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FE1866"/>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FE1866"/>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FE1866"/>
    <w:pPr>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TtuloCar" w:customStyle="1">
    <w:name w:val="Título Car"/>
    <w:basedOn w:val="Fuentedeprrafopredeter"/>
    <w:link w:val="Ttulo"/>
    <w:uiPriority w:val="10"/>
    <w:rsid w:val="00FE1866"/>
    <w:rPr>
      <w:rFonts w:asciiTheme="majorHAnsi" w:cstheme="majorBidi" w:eastAsiaTheme="majorEastAsia" w:hAnsiTheme="majorHAnsi"/>
      <w:spacing w:val="-10"/>
      <w:kern w:val="28"/>
      <w:sz w:val="56"/>
      <w:szCs w:val="56"/>
    </w:rPr>
  </w:style>
  <w:style w:type="paragraph" w:styleId="Encabezado">
    <w:name w:val="header"/>
    <w:basedOn w:val="Normal"/>
    <w:link w:val="EncabezadoCar"/>
    <w:uiPriority w:val="99"/>
    <w:unhideWhenUsed w:val="1"/>
    <w:rsid w:val="00FE1866"/>
    <w:pPr>
      <w:tabs>
        <w:tab w:val="center" w:pos="4513"/>
        <w:tab w:val="right" w:pos="9026"/>
      </w:tabs>
    </w:pPr>
  </w:style>
  <w:style w:type="character" w:styleId="EncabezadoCar" w:customStyle="1">
    <w:name w:val="Encabezado Car"/>
    <w:basedOn w:val="Fuentedeprrafopredeter"/>
    <w:link w:val="Encabezado"/>
    <w:uiPriority w:val="99"/>
    <w:rsid w:val="00FE1866"/>
  </w:style>
  <w:style w:type="paragraph" w:styleId="Piedepgina">
    <w:name w:val="footer"/>
    <w:basedOn w:val="Normal"/>
    <w:link w:val="PiedepginaCar"/>
    <w:uiPriority w:val="99"/>
    <w:unhideWhenUsed w:val="1"/>
    <w:rsid w:val="00FE1866"/>
    <w:pPr>
      <w:tabs>
        <w:tab w:val="center" w:pos="4513"/>
        <w:tab w:val="right" w:pos="9026"/>
      </w:tabs>
    </w:pPr>
  </w:style>
  <w:style w:type="character" w:styleId="PiedepginaCar" w:customStyle="1">
    <w:name w:val="Pie de página Car"/>
    <w:basedOn w:val="Fuentedeprrafopredeter"/>
    <w:link w:val="Piedepgina"/>
    <w:uiPriority w:val="99"/>
    <w:rsid w:val="00FE1866"/>
  </w:style>
  <w:style w:type="paragraph" w:styleId="Textodeglobo">
    <w:name w:val="Balloon Text"/>
    <w:basedOn w:val="Normal"/>
    <w:link w:val="TextodegloboCar"/>
    <w:uiPriority w:val="99"/>
    <w:semiHidden w:val="1"/>
    <w:unhideWhenUsed w:val="1"/>
    <w:rsid w:val="00FE1866"/>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FE1866"/>
    <w:rPr>
      <w:rFonts w:ascii="Times New Roman" w:cs="Times New Roman" w:hAnsi="Times New Roman"/>
      <w:sz w:val="18"/>
      <w:szCs w:val="18"/>
    </w:rPr>
  </w:style>
  <w:style w:type="character" w:styleId="Ttulo1Car" w:customStyle="1">
    <w:name w:val="Título 1 Car"/>
    <w:basedOn w:val="Fuentedeprrafopredeter"/>
    <w:link w:val="Ttulo1"/>
    <w:uiPriority w:val="9"/>
    <w:rsid w:val="00FE1866"/>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FE1866"/>
    <w:rPr>
      <w:rFonts w:asciiTheme="majorHAnsi" w:cstheme="majorBidi" w:eastAsiaTheme="majorEastAsia" w:hAnsiTheme="majorHAnsi"/>
      <w:color w:val="2f5496" w:themeColor="accent1" w:themeShade="0000BF"/>
      <w:sz w:val="26"/>
      <w:szCs w:val="26"/>
    </w:rPr>
  </w:style>
  <w:style w:type="character" w:styleId="Ttulo3Car" w:customStyle="1">
    <w:name w:val="Título 3 Car"/>
    <w:basedOn w:val="Fuentedeprrafopredeter"/>
    <w:link w:val="Ttulo3"/>
    <w:uiPriority w:val="9"/>
    <w:rsid w:val="00FE1866"/>
    <w:rPr>
      <w:rFonts w:asciiTheme="majorHAnsi" w:cstheme="majorBidi" w:eastAsiaTheme="majorEastAsia" w:hAnsiTheme="majorHAnsi"/>
      <w:color w:val="1f3763" w:themeColor="accent1" w:themeShade="00007F"/>
    </w:r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Prrafodelista">
    <w:name w:val="List Paragraph"/>
    <w:basedOn w:val="Normal"/>
    <w:uiPriority w:val="34"/>
    <w:qFormat w:val="1"/>
    <w:rsid w:val="002E2EA1"/>
    <w:pPr>
      <w:ind w:left="720"/>
      <w:contextualSpacing w:val="1"/>
    </w:pPr>
  </w:style>
  <w:style w:type="table" w:styleId="Tablaconcuadrcula">
    <w:name w:val="Table Grid"/>
    <w:basedOn w:val="Tablanormal"/>
    <w:uiPriority w:val="39"/>
    <w:rsid w:val="00A269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811824"/>
    <w:rPr>
      <w:b w:val="1"/>
      <w:bCs w:val="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top w:w="0.0" w:type="dxa"/>
        <w:left w:w="108.0" w:type="dxa"/>
        <w:bottom w:w="0.0" w:type="dxa"/>
        <w:right w:w="108.0" w:type="dxa"/>
      </w:tblCellMar>
    </w:tblPr>
  </w:style>
  <w:style w:type="table" w:styleId="a0" w:customStyle="1">
    <w:basedOn w:val="TableNormal1"/>
    <w:tblPr>
      <w:tblStyleRowBandSize w:val="1"/>
      <w:tblStyleColBandSize w:val="1"/>
      <w:tblCellMar>
        <w:top w:w="0.0" w:type="dxa"/>
        <w:left w:w="108.0" w:type="dxa"/>
        <w:bottom w:w="0.0" w:type="dxa"/>
        <w:right w:w="108.0" w:type="dxa"/>
      </w:tblCellMar>
    </w:tblPr>
  </w:style>
  <w:style w:type="table" w:styleId="a1" w:customStyle="1">
    <w:basedOn w:val="TableNormal1"/>
    <w:tblPr>
      <w:tblStyleRowBandSize w:val="1"/>
      <w:tblStyleColBandSize w:val="1"/>
      <w:tblCellMar>
        <w:top w:w="0.0" w:type="dxa"/>
        <w:left w:w="108.0" w:type="dxa"/>
        <w:bottom w:w="0.0" w:type="dxa"/>
        <w:right w:w="108.0" w:type="dxa"/>
      </w:tblCellMar>
    </w:tblPr>
  </w:style>
  <w:style w:type="table" w:styleId="a2" w:customStyle="1">
    <w:basedOn w:val="TableNormal1"/>
    <w:tblPr>
      <w:tblStyleRowBandSize w:val="1"/>
      <w:tblStyleColBandSize w:val="1"/>
      <w:tblCellMar>
        <w:top w:w="0.0" w:type="dxa"/>
        <w:left w:w="108.0" w:type="dxa"/>
        <w:bottom w:w="0.0" w:type="dxa"/>
        <w:right w:w="108.0" w:type="dxa"/>
      </w:tblCellMar>
    </w:tblPr>
  </w:style>
  <w:style w:type="table" w:styleId="a3" w:customStyle="1">
    <w:basedOn w:val="TableNormal1"/>
    <w:tblPr>
      <w:tblStyleRowBandSize w:val="1"/>
      <w:tblStyleColBandSize w:val="1"/>
      <w:tblCellMar>
        <w:top w:w="0.0" w:type="dxa"/>
        <w:left w:w="108.0" w:type="dxa"/>
        <w:bottom w:w="0.0" w:type="dxa"/>
        <w:right w:w="108.0" w:type="dxa"/>
      </w:tblCellMar>
    </w:tblPr>
  </w:style>
  <w:style w:type="table" w:styleId="a4" w:customStyle="1">
    <w:basedOn w:val="TableNormal1"/>
    <w:tblPr>
      <w:tblStyleRowBandSize w:val="1"/>
      <w:tblStyleColBandSize w:val="1"/>
      <w:tblCellMar>
        <w:top w:w="0.0" w:type="dxa"/>
        <w:left w:w="108.0" w:type="dxa"/>
        <w:bottom w:w="0.0" w:type="dxa"/>
        <w:right w:w="108.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4kyHa572q9NVmVsmAoWKzz+/FQ==">AMUW2mVeduaDqEIsYYHv7LmBsru9qOY7tID+00Q8mWfiXYAmJ+ev24wR/3TNd94btpRMmtyIhDXxweZg09gvhH2S/URnkAk2AuDi7Akw3MMsIAAV5Xh8M6P9+E4Xv1xRdbqTLr8f/XzZvn2CViQuvSRKQybDd1ruy7LwS5EzQkHkP40sGcVLlKc=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2020-10-26T09:09:00Z</dcterms:created>
  <dc:creator>Manuel Resinas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0x01010031BC642E4B20824EA6078B1C39E23625</vt:lpwstr>
  </property>
</Properties>
</file>