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2434" w:rsidRDefault="000B66DE" w:rsidP="000B66DE">
      <w:pPr>
        <w:jc w:val="center"/>
        <w:rPr>
          <w:b/>
          <w:bCs/>
        </w:rPr>
      </w:pPr>
      <w:r>
        <w:rPr>
          <w:b/>
          <w:bCs/>
        </w:rPr>
        <w:t>PRUEBA RENDIMIENTO HU-03</w:t>
      </w:r>
    </w:p>
    <w:p w:rsidR="00A553E9" w:rsidRDefault="00A553E9" w:rsidP="000B66DE">
      <w:r>
        <w:t>E</w:t>
      </w:r>
      <w:r w:rsidR="00E34632">
        <w:t xml:space="preserve">l </w:t>
      </w:r>
      <w:r w:rsidR="00E34632" w:rsidRPr="00A553E9">
        <w:rPr>
          <w:b/>
          <w:bCs/>
        </w:rPr>
        <w:t>mínimo número de usuarios concurrentes</w:t>
      </w:r>
      <w:r>
        <w:t xml:space="preserve"> </w:t>
      </w:r>
      <w:r w:rsidRPr="00A553E9">
        <w:rPr>
          <w:b/>
          <w:bCs/>
        </w:rPr>
        <w:t>que no pueden ser soportados</w:t>
      </w:r>
      <w:r w:rsidR="00E34632" w:rsidRPr="00A553E9">
        <w:rPr>
          <w:b/>
          <w:bCs/>
        </w:rPr>
        <w:t xml:space="preserve"> en los escenarios</w:t>
      </w:r>
      <w:r w:rsidR="00E34632">
        <w:t xml:space="preserve"> es de</w:t>
      </w:r>
      <w:r>
        <w:t xml:space="preserve"> aproximadamente</w:t>
      </w:r>
      <w:r w:rsidR="00E34632">
        <w:t xml:space="preserve"> 15000 usuarios “en rampa” en ambos escenarios durante 10 segundos. Con este valor, al comenzar la ejecución se produce un cuello de botella por el sobreuso de la CPU</w:t>
      </w:r>
      <w:r>
        <w:t xml:space="preserve"> que se va atenuando a medida que avanza el análisis. </w:t>
      </w:r>
    </w:p>
    <w:p w:rsidR="00A553E9" w:rsidRDefault="00A553E9" w:rsidP="000B66DE">
      <w:r>
        <w:t>Bajando de estos niveles de usuarios nuestro sistema ya empieza a soportarlo. El principal esfuerzo que se realiza al principio deja de desbordar la CPU evitando que fallen tantas peticiones.</w:t>
      </w:r>
    </w:p>
    <w:p w:rsidR="00A553E9" w:rsidRDefault="00A553E9" w:rsidP="000B66DE">
      <w:r>
        <w:t>Cabe destacar que también sufre la interfaz WIFI.</w:t>
      </w:r>
    </w:p>
    <w:p w:rsidR="00A553E9" w:rsidRDefault="00A553E9" w:rsidP="000B66DE">
      <w:r>
        <w:rPr>
          <w:noProof/>
        </w:rPr>
        <w:drawing>
          <wp:inline distT="0" distB="0" distL="0" distR="0">
            <wp:extent cx="5400040" cy="2885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3E9" w:rsidRDefault="00A553E9" w:rsidP="000B66DE"/>
    <w:p w:rsidR="00A553E9" w:rsidRDefault="00FB5F4B" w:rsidP="000B66DE">
      <w:r>
        <w:rPr>
          <w:b/>
          <w:bCs/>
        </w:rPr>
        <w:t>Load test:</w:t>
      </w:r>
      <w:r>
        <w:t xml:space="preserve"> fallo a preguntar </w:t>
      </w:r>
      <w:r>
        <w:sym w:font="Wingdings" w:char="F0E0"/>
      </w:r>
      <w:r>
        <w:t xml:space="preserve"> se borra el libro y luego fallan el resto de peticiones</w:t>
      </w:r>
    </w:p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0B66DE"/>
    <w:p w:rsidR="0048572C" w:rsidRDefault="0048572C" w:rsidP="0048572C">
      <w:pPr>
        <w:jc w:val="center"/>
        <w:rPr>
          <w:b/>
          <w:bCs/>
        </w:rPr>
      </w:pPr>
      <w:r>
        <w:rPr>
          <w:b/>
          <w:bCs/>
        </w:rPr>
        <w:lastRenderedPageBreak/>
        <w:t>PRUEBA RENDIMIENTO HU-06</w:t>
      </w:r>
    </w:p>
    <w:p w:rsidR="0048572C" w:rsidRDefault="0048572C" w:rsidP="0048572C">
      <w:r>
        <w:rPr>
          <w:b/>
          <w:bCs/>
        </w:rPr>
        <w:t>Test de stress:</w:t>
      </w:r>
      <w:r>
        <w:t xml:space="preserve"> el mínimo número de usuarios concurrentes que no pueden ser soportados en los escenarios está alrededor de los 15000 usuarios en cada uno de los dos escenarios, repartidos en 10 segundos.</w:t>
      </w:r>
    </w:p>
    <w:p w:rsidR="0048572C" w:rsidRDefault="0048572C" w:rsidP="0048572C">
      <w:r>
        <w:t>Al comenzar la ejecución se desborda la CPU, que es el cuello de botella, y a medida que avanzan las peticiones se va estabilizando.</w:t>
      </w:r>
    </w:p>
    <w:p w:rsidR="0048572C" w:rsidRDefault="0048572C" w:rsidP="0048572C">
      <w:r>
        <w:t>Si se disminuyen los usuarios concurrentes la aplicación ya sería capaz de ir empezando a soportar los escenarios.</w:t>
      </w:r>
    </w:p>
    <w:p w:rsidR="0048572C" w:rsidRDefault="0048572C" w:rsidP="0048572C">
      <w:r>
        <w:rPr>
          <w:noProof/>
        </w:rPr>
        <w:drawing>
          <wp:inline distT="0" distB="0" distL="0" distR="0">
            <wp:extent cx="5400040" cy="2909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72C" w:rsidRDefault="0048572C" w:rsidP="0048572C"/>
    <w:p w:rsidR="0048572C" w:rsidRPr="0048572C" w:rsidRDefault="0048572C" w:rsidP="0048572C">
      <w:pPr>
        <w:rPr>
          <w:b/>
          <w:bCs/>
        </w:rPr>
      </w:pPr>
      <w:r>
        <w:rPr>
          <w:b/>
          <w:bCs/>
        </w:rPr>
        <w:t>Load test:</w:t>
      </w:r>
      <w:r w:rsidR="004D0C05">
        <w:rPr>
          <w:b/>
          <w:bCs/>
        </w:rPr>
        <w:t xml:space="preserve"> fallo a preguntar </w:t>
      </w:r>
      <w:r w:rsidR="004D0C05" w:rsidRPr="004D0C05">
        <w:rPr>
          <w:b/>
          <w:bCs/>
        </w:rPr>
        <w:sym w:font="Wingdings" w:char="F0E0"/>
      </w:r>
      <w:r w:rsidR="004D0C05">
        <w:rPr>
          <w:b/>
          <w:bCs/>
        </w:rPr>
        <w:t xml:space="preserve"> </w:t>
      </w:r>
      <w:r w:rsidR="004D0C05" w:rsidRPr="004D0C05">
        <w:t xml:space="preserve">solo 1 </w:t>
      </w:r>
      <w:proofErr w:type="spellStart"/>
      <w:r w:rsidR="004D0C05" w:rsidRPr="004D0C05">
        <w:t>review</w:t>
      </w:r>
      <w:proofErr w:type="spellEnd"/>
      <w:r w:rsidR="004D0C05" w:rsidRPr="004D0C05">
        <w:t xml:space="preserve"> del mismo libro </w:t>
      </w:r>
      <w:r w:rsidR="004D0C05" w:rsidRPr="004D0C05">
        <w:sym w:font="Wingdings" w:char="F0E0"/>
      </w:r>
      <w:r w:rsidR="004D0C05" w:rsidRPr="004D0C05">
        <w:t xml:space="preserve"> solo va la 1ª vez</w:t>
      </w:r>
    </w:p>
    <w:sectPr w:rsidR="0048572C" w:rsidRPr="004857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6DE"/>
    <w:rsid w:val="000B66DE"/>
    <w:rsid w:val="00420E62"/>
    <w:rsid w:val="0048572C"/>
    <w:rsid w:val="004D0C05"/>
    <w:rsid w:val="00A553E9"/>
    <w:rsid w:val="00B73D82"/>
    <w:rsid w:val="00E34632"/>
    <w:rsid w:val="00FB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2BAC2"/>
  <w15:chartTrackingRefBased/>
  <w15:docId w15:val="{6C6C09BF-81A6-4D04-AA8B-BFE4D942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193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2020-05-12T10:44:00Z</dcterms:created>
  <dcterms:modified xsi:type="dcterms:W3CDTF">2020-05-12T13:46:00Z</dcterms:modified>
</cp:coreProperties>
</file>