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354B3" w14:textId="0ED0C140" w:rsidR="00EF300C" w:rsidRPr="00EF300C" w:rsidRDefault="00EF300C" w:rsidP="00EF300C">
      <w:pPr>
        <w:jc w:val="center"/>
        <w:rPr>
          <w:b/>
          <w:bCs/>
          <w:color w:val="000000"/>
          <w:sz w:val="40"/>
          <w:szCs w:val="40"/>
        </w:rPr>
      </w:pPr>
      <w:r w:rsidRPr="00EF300C">
        <w:rPr>
          <w:b/>
          <w:bCs/>
          <w:color w:val="000000"/>
          <w:sz w:val="40"/>
          <w:szCs w:val="40"/>
        </w:rPr>
        <w:t>Aspectos da Cultura e da Produção de bens artísticos/culturais</w:t>
      </w:r>
    </w:p>
    <w:p w14:paraId="7794E9F0" w14:textId="2D4CAB2B" w:rsidR="00EF300C" w:rsidRPr="00EF300C" w:rsidRDefault="00EF300C" w:rsidP="00EF300C">
      <w:pPr>
        <w:jc w:val="center"/>
        <w:rPr>
          <w:b/>
          <w:bCs/>
          <w:color w:val="000000"/>
          <w:sz w:val="28"/>
          <w:szCs w:val="28"/>
          <w:u w:val="single"/>
        </w:rPr>
      </w:pPr>
      <w:r w:rsidRPr="00EF300C">
        <w:rPr>
          <w:b/>
          <w:bCs/>
          <w:color w:val="000000"/>
          <w:sz w:val="28"/>
          <w:szCs w:val="28"/>
          <w:u w:val="single"/>
        </w:rPr>
        <w:t>Diferentes Concepções de Cultura</w:t>
      </w:r>
    </w:p>
    <w:p w14:paraId="714F6B35" w14:textId="6AC42076" w:rsidR="00EF300C" w:rsidRDefault="00EF300C" w:rsidP="00EF300C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</w:t>
      </w:r>
      <w:r w:rsidRPr="00EF300C">
        <w:rPr>
          <w:b/>
          <w:bCs/>
          <w:color w:val="000000"/>
          <w:sz w:val="28"/>
          <w:szCs w:val="28"/>
        </w:rPr>
        <w:t>rudita</w:t>
      </w:r>
      <w:r>
        <w:rPr>
          <w:b/>
          <w:bCs/>
          <w:color w:val="000000"/>
          <w:sz w:val="28"/>
          <w:szCs w:val="28"/>
        </w:rPr>
        <w:t>:</w:t>
      </w:r>
      <w:r w:rsidR="007855F6">
        <w:rPr>
          <w:b/>
          <w:bCs/>
          <w:color w:val="000000"/>
          <w:sz w:val="28"/>
          <w:szCs w:val="28"/>
        </w:rPr>
        <w:t xml:space="preserve"> </w:t>
      </w:r>
    </w:p>
    <w:p w14:paraId="2501A2D7" w14:textId="5E29A255" w:rsidR="007855F6" w:rsidRPr="007855F6" w:rsidRDefault="007855F6" w:rsidP="007855F6">
      <w:pPr>
        <w:rPr>
          <w:color w:val="000000"/>
          <w:sz w:val="24"/>
          <w:szCs w:val="24"/>
        </w:rPr>
      </w:pPr>
      <w:r w:rsidRPr="007855F6">
        <w:rPr>
          <w:color w:val="000000"/>
          <w:sz w:val="24"/>
          <w:szCs w:val="24"/>
        </w:rPr>
        <w:t xml:space="preserve">Quando você justapõe a cultura clássica com outras formas culturais, como cultura popular e cultura </w:t>
      </w:r>
      <w:r>
        <w:rPr>
          <w:color w:val="000000"/>
          <w:sz w:val="24"/>
          <w:szCs w:val="24"/>
        </w:rPr>
        <w:t>espontânea</w:t>
      </w:r>
      <w:r w:rsidRPr="007855F6">
        <w:rPr>
          <w:color w:val="000000"/>
          <w:sz w:val="24"/>
          <w:szCs w:val="24"/>
        </w:rPr>
        <w:t>, pode identificá-las mais facilmente. Foi produzido pela elite, feito para a elite.</w:t>
      </w:r>
    </w:p>
    <w:p w14:paraId="011E3E84" w14:textId="3CF0C78A" w:rsidR="007855F6" w:rsidRDefault="007855F6" w:rsidP="007855F6">
      <w:pPr>
        <w:rPr>
          <w:color w:val="000000"/>
          <w:sz w:val="24"/>
          <w:szCs w:val="24"/>
        </w:rPr>
      </w:pPr>
      <w:r w:rsidRPr="007855F6">
        <w:rPr>
          <w:color w:val="000000"/>
          <w:sz w:val="24"/>
          <w:szCs w:val="24"/>
        </w:rPr>
        <w:t>Este é o resultado de técnicas artísticas mais apuradas, e é necessário aprimorar o gosto estético em maior medida para que o público aceite esta forma cultural. No entanto, se a visão de aceitar os padrões culturais europeus é considerada uma melhoria estética, essa visão pode ser extremamente exclusiva e elitista. A distinção da cultura erudita surgiu na Europa, marcando a fronteira que a distinguia da cultura popular.</w:t>
      </w:r>
    </w:p>
    <w:p w14:paraId="7C23C0D6" w14:textId="0D3344F4" w:rsidR="009A44CC" w:rsidRPr="007855F6" w:rsidRDefault="009A44CC" w:rsidP="009A44CC">
      <w:pPr>
        <w:jc w:val="center"/>
        <w:rPr>
          <w:color w:val="000000"/>
          <w:sz w:val="24"/>
          <w:szCs w:val="24"/>
        </w:rPr>
      </w:pPr>
      <w:r w:rsidRPr="009A44CC">
        <w:drawing>
          <wp:inline distT="0" distB="0" distL="0" distR="0" wp14:anchorId="02E90A1A" wp14:editId="6B43341B">
            <wp:extent cx="2683056" cy="17907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94210" cy="17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EB06" w14:textId="6C5ACEF6" w:rsidR="00EF300C" w:rsidRDefault="007855F6" w:rsidP="00EF300C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Popular:</w:t>
      </w:r>
    </w:p>
    <w:p w14:paraId="617B95F2" w14:textId="3C99B2C5" w:rsidR="007855F6" w:rsidRPr="007855F6" w:rsidRDefault="007855F6" w:rsidP="007855F6">
      <w:pPr>
        <w:rPr>
          <w:color w:val="000000"/>
          <w:sz w:val="24"/>
          <w:szCs w:val="24"/>
        </w:rPr>
      </w:pPr>
      <w:r w:rsidRPr="007855F6">
        <w:rPr>
          <w:color w:val="000000"/>
          <w:sz w:val="24"/>
          <w:szCs w:val="24"/>
        </w:rPr>
        <w:t>A cultura popular é a cultura tradicional da nação, considerada mais primitiva e intuitiva pelos intelectuais europeus no século XVIII. Ela recorreu às formas mais rudes e instintivas de criação artística, mas na maioria dos casos não houve grande desenvolvimento tecnológico.</w:t>
      </w:r>
    </w:p>
    <w:p w14:paraId="72C2967F" w14:textId="06E72EE4" w:rsidR="007855F6" w:rsidRDefault="007855F6" w:rsidP="007855F6">
      <w:pPr>
        <w:rPr>
          <w:color w:val="000000"/>
          <w:sz w:val="24"/>
          <w:szCs w:val="24"/>
        </w:rPr>
      </w:pPr>
      <w:r w:rsidRPr="007855F6">
        <w:rPr>
          <w:color w:val="000000"/>
          <w:sz w:val="24"/>
          <w:szCs w:val="24"/>
        </w:rPr>
        <w:t>No entanto, a cultura popular é uma cultura que revela as potencialidades e raízes de uma nação, e é um elemento que distingue a identidade da população. Na cultura popular, podem ser inseridos literatura, comida, música, festas populares, crenças religiosas, comida e vários outros elementos culturais.</w:t>
      </w:r>
    </w:p>
    <w:p w14:paraId="6DFEA11D" w14:textId="4A55C1E2" w:rsidR="009A44CC" w:rsidRDefault="009A44CC" w:rsidP="009A44CC">
      <w:pPr>
        <w:jc w:val="center"/>
        <w:rPr>
          <w:color w:val="000000"/>
          <w:sz w:val="24"/>
          <w:szCs w:val="24"/>
        </w:rPr>
      </w:pPr>
      <w:r w:rsidRPr="009A44CC">
        <w:drawing>
          <wp:inline distT="0" distB="0" distL="0" distR="0" wp14:anchorId="56FBD756" wp14:editId="61DED726">
            <wp:extent cx="2828925" cy="187519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5993" cy="187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8C00" w14:textId="5FADDBD2" w:rsidR="007855F6" w:rsidRDefault="007855F6" w:rsidP="007855F6">
      <w:pPr>
        <w:rPr>
          <w:b/>
          <w:bCs/>
          <w:color w:val="000000"/>
          <w:sz w:val="28"/>
          <w:szCs w:val="28"/>
        </w:rPr>
      </w:pPr>
      <w:r w:rsidRPr="007855F6">
        <w:rPr>
          <w:b/>
          <w:bCs/>
          <w:color w:val="000000"/>
          <w:sz w:val="28"/>
          <w:szCs w:val="28"/>
        </w:rPr>
        <w:lastRenderedPageBreak/>
        <w:t>De Massa:</w:t>
      </w:r>
    </w:p>
    <w:p w14:paraId="2BD6F297" w14:textId="764AC5D9" w:rsidR="007855F6" w:rsidRPr="007855F6" w:rsidRDefault="007855F6" w:rsidP="007855F6">
      <w:pPr>
        <w:rPr>
          <w:color w:val="000000"/>
          <w:sz w:val="24"/>
          <w:szCs w:val="24"/>
        </w:rPr>
      </w:pPr>
      <w:r w:rsidRPr="007855F6">
        <w:rPr>
          <w:color w:val="000000"/>
          <w:sz w:val="24"/>
          <w:szCs w:val="24"/>
        </w:rPr>
        <w:t>A cultura popular é um elemento do capitalismo e seu único propósito é obter lucros. Reúne elementos da cultura erudita e da cultura popular que podem satisfazer os consumidores e mesclá-los para formar uma fórmula que visa a divulgação em massa para gerar lucro. Hoje, é a cultura popular que mais atinge as pessoas, estabelecendo assim um mercado cultural, que nada tem a ver com a qualidade dos seus produtos, mas sim com a enorme influência dos produtos e do lucro.</w:t>
      </w:r>
    </w:p>
    <w:p w14:paraId="00C6020F" w14:textId="134B0548" w:rsidR="00EF300C" w:rsidRDefault="007855F6" w:rsidP="00EF300C">
      <w:pPr>
        <w:rPr>
          <w:b/>
          <w:bCs/>
          <w:sz w:val="28"/>
          <w:szCs w:val="28"/>
        </w:rPr>
      </w:pPr>
      <w:r w:rsidRPr="007855F6">
        <w:rPr>
          <w:b/>
          <w:bCs/>
          <w:sz w:val="28"/>
          <w:szCs w:val="28"/>
        </w:rPr>
        <w:t>Espontânea:</w:t>
      </w:r>
    </w:p>
    <w:p w14:paraId="40166569" w14:textId="0C32CE5D" w:rsidR="007855F6" w:rsidRDefault="007855F6" w:rsidP="00EF300C">
      <w:pPr>
        <w:rPr>
          <w:sz w:val="24"/>
          <w:szCs w:val="24"/>
        </w:rPr>
      </w:pPr>
      <w:r w:rsidRPr="0000459E">
        <w:rPr>
          <w:sz w:val="24"/>
          <w:szCs w:val="24"/>
        </w:rPr>
        <w:t xml:space="preserve">A </w:t>
      </w:r>
      <w:r w:rsidR="0000459E">
        <w:rPr>
          <w:sz w:val="24"/>
          <w:szCs w:val="24"/>
        </w:rPr>
        <w:t>c</w:t>
      </w:r>
      <w:r w:rsidRPr="0000459E">
        <w:rPr>
          <w:sz w:val="24"/>
          <w:szCs w:val="24"/>
        </w:rPr>
        <w:t xml:space="preserve">ultura </w:t>
      </w:r>
      <w:r w:rsidR="0000459E" w:rsidRPr="0000459E">
        <w:rPr>
          <w:sz w:val="24"/>
          <w:szCs w:val="24"/>
        </w:rPr>
        <w:t>espontânea</w:t>
      </w:r>
      <w:r w:rsidRPr="0000459E">
        <w:rPr>
          <w:sz w:val="24"/>
          <w:szCs w:val="24"/>
        </w:rPr>
        <w:t xml:space="preserve"> </w:t>
      </w:r>
      <w:r w:rsidR="0000459E" w:rsidRPr="0000459E">
        <w:rPr>
          <w:sz w:val="24"/>
          <w:szCs w:val="24"/>
        </w:rPr>
        <w:t>está</w:t>
      </w:r>
      <w:r w:rsidRPr="0000459E">
        <w:rPr>
          <w:sz w:val="24"/>
          <w:szCs w:val="24"/>
        </w:rPr>
        <w:t xml:space="preserve"> </w:t>
      </w:r>
      <w:r w:rsidR="0000459E" w:rsidRPr="0000459E">
        <w:rPr>
          <w:sz w:val="24"/>
          <w:szCs w:val="24"/>
        </w:rPr>
        <w:t>diretamente ligada à cultura popular</w:t>
      </w:r>
      <w:r w:rsidR="0000459E">
        <w:rPr>
          <w:sz w:val="24"/>
          <w:szCs w:val="24"/>
        </w:rPr>
        <w:t xml:space="preserve"> p</w:t>
      </w:r>
      <w:r w:rsidR="0000459E" w:rsidRPr="0000459E">
        <w:rPr>
          <w:sz w:val="24"/>
          <w:szCs w:val="24"/>
        </w:rPr>
        <w:t>orque é uma cultura feita pelo povo para festejar suas conquistas, suas alegrias e as vezes as suas dores. O carnaval é um exemplo desse tipo de cultura.</w:t>
      </w:r>
    </w:p>
    <w:p w14:paraId="142372F8" w14:textId="7CF93049" w:rsidR="009A44CC" w:rsidRDefault="009A44CC" w:rsidP="009A44CC">
      <w:pPr>
        <w:jc w:val="center"/>
        <w:rPr>
          <w:sz w:val="24"/>
          <w:szCs w:val="24"/>
        </w:rPr>
      </w:pPr>
      <w:r w:rsidRPr="009A44CC">
        <w:drawing>
          <wp:inline distT="0" distB="0" distL="0" distR="0" wp14:anchorId="7EBE57E0" wp14:editId="2AF51919">
            <wp:extent cx="2495550" cy="166360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769" cy="16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2B6B" w14:textId="77777777" w:rsidR="0000459E" w:rsidRDefault="0000459E" w:rsidP="00EF300C">
      <w:pPr>
        <w:rPr>
          <w:sz w:val="24"/>
          <w:szCs w:val="24"/>
        </w:rPr>
      </w:pPr>
    </w:p>
    <w:p w14:paraId="3AACD92A" w14:textId="06F06B7A" w:rsidR="0000459E" w:rsidRDefault="0000459E" w:rsidP="0000459E">
      <w:pPr>
        <w:jc w:val="center"/>
        <w:rPr>
          <w:b/>
          <w:bCs/>
          <w:color w:val="000000"/>
          <w:sz w:val="40"/>
          <w:szCs w:val="40"/>
          <w:u w:val="single"/>
        </w:rPr>
      </w:pPr>
      <w:r w:rsidRPr="0000459E">
        <w:rPr>
          <w:b/>
          <w:bCs/>
          <w:color w:val="000000"/>
          <w:sz w:val="40"/>
          <w:szCs w:val="40"/>
        </w:rPr>
        <w:t>Formação cultural e artística brasileira</w:t>
      </w:r>
    </w:p>
    <w:p w14:paraId="7A0BC006" w14:textId="13458928" w:rsidR="0000459E" w:rsidRDefault="0000459E" w:rsidP="0000459E">
      <w:pPr>
        <w:jc w:val="center"/>
        <w:rPr>
          <w:b/>
          <w:bCs/>
          <w:color w:val="000000"/>
          <w:sz w:val="28"/>
          <w:szCs w:val="28"/>
          <w:u w:val="single"/>
        </w:rPr>
      </w:pPr>
      <w:r>
        <w:rPr>
          <w:b/>
          <w:bCs/>
          <w:color w:val="000000"/>
          <w:sz w:val="28"/>
          <w:szCs w:val="28"/>
          <w:u w:val="single"/>
        </w:rPr>
        <w:t>I</w:t>
      </w:r>
      <w:r w:rsidRPr="0000459E">
        <w:rPr>
          <w:b/>
          <w:bCs/>
          <w:color w:val="000000"/>
          <w:sz w:val="28"/>
          <w:szCs w:val="28"/>
          <w:u w:val="single"/>
        </w:rPr>
        <w:t>nfluências</w:t>
      </w:r>
    </w:p>
    <w:p w14:paraId="6DAB9161" w14:textId="386DBE9A" w:rsidR="0000459E" w:rsidRDefault="0000459E" w:rsidP="0000459E">
      <w:pPr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35DB5">
        <w:rPr>
          <w:b/>
          <w:bCs/>
          <w:color w:val="000000"/>
          <w:sz w:val="28"/>
          <w:szCs w:val="28"/>
        </w:rPr>
        <w:t>Portuguesa:</w:t>
      </w:r>
      <w:r w:rsidR="00C35DB5">
        <w:rPr>
          <w:b/>
          <w:bCs/>
          <w:color w:val="000000"/>
          <w:sz w:val="28"/>
          <w:szCs w:val="28"/>
        </w:rPr>
        <w:t xml:space="preserve"> 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>A cultura europeia é uma das </w:t>
      </w:r>
      <w:r w:rsidRPr="00C35DB5">
        <w:rPr>
          <w:rStyle w:val="Forte"/>
          <w:rFonts w:cstheme="minorHAnsi"/>
          <w:b w:val="0"/>
          <w:bCs w:val="0"/>
          <w:color w:val="000000"/>
          <w:sz w:val="24"/>
          <w:szCs w:val="24"/>
          <w:shd w:val="clear" w:color="auto" w:fill="FFFFFF"/>
        </w:rPr>
        <w:t>principais fornecedoras de elementos culturais</w:t>
      </w:r>
      <w:r w:rsidRPr="00C35DB5">
        <w:rPr>
          <w:rStyle w:val="Forte"/>
          <w:rFonts w:cstheme="minorHAnsi"/>
          <w:color w:val="000000"/>
          <w:sz w:val="24"/>
          <w:szCs w:val="24"/>
          <w:shd w:val="clear" w:color="auto" w:fill="FFFFFF"/>
        </w:rPr>
        <w:t> 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>para o Brasil. Foram os europeus que mais migraram para o país. Culinária, festas, músicas</w:t>
      </w:r>
      <w:r w:rsidR="009A44CC">
        <w:rPr>
          <w:rFonts w:cstheme="minorHAnsi"/>
          <w:color w:val="000000"/>
          <w:sz w:val="24"/>
          <w:szCs w:val="24"/>
          <w:shd w:val="clear" w:color="auto" w:fill="FFFFFF"/>
        </w:rPr>
        <w:t>, arquitetura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 xml:space="preserve"> e literatura foram trazidas para o território brasileiro, </w:t>
      </w:r>
      <w:r w:rsidRPr="00C35DB5">
        <w:rPr>
          <w:rStyle w:val="Forte"/>
          <w:rFonts w:cstheme="minorHAnsi"/>
          <w:b w:val="0"/>
          <w:bCs w:val="0"/>
          <w:color w:val="000000"/>
          <w:sz w:val="24"/>
          <w:szCs w:val="24"/>
          <w:shd w:val="clear" w:color="auto" w:fill="FFFFFF"/>
        </w:rPr>
        <w:t>fundindo-se com outros elementos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> de outros povos. Além da cultura popular dos países europeus, foi trazida também a </w:t>
      </w:r>
      <w:r w:rsidRPr="00C35DB5">
        <w:rPr>
          <w:rStyle w:val="Forte"/>
          <w:rFonts w:cstheme="minorHAnsi"/>
          <w:b w:val="0"/>
          <w:bCs w:val="0"/>
          <w:color w:val="000000"/>
          <w:sz w:val="24"/>
          <w:szCs w:val="24"/>
          <w:shd w:val="clear" w:color="auto" w:fill="FFFFFF"/>
        </w:rPr>
        <w:t>cultura erudita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>, marca essencial das </w:t>
      </w:r>
      <w:r w:rsidRPr="00C35DB5">
        <w:rPr>
          <w:rStyle w:val="Forte"/>
          <w:rFonts w:cstheme="minorHAnsi"/>
          <w:b w:val="0"/>
          <w:bCs w:val="0"/>
          <w:color w:val="000000"/>
          <w:sz w:val="24"/>
          <w:szCs w:val="24"/>
          <w:shd w:val="clear" w:color="auto" w:fill="FFFFFF"/>
        </w:rPr>
        <w:t>elites intelectuais</w:t>
      </w:r>
      <w:r w:rsidRPr="00C35DB5">
        <w:rPr>
          <w:rFonts w:cstheme="minorHAnsi"/>
          <w:b/>
          <w:bCs/>
          <w:color w:val="000000"/>
          <w:sz w:val="24"/>
          <w:szCs w:val="24"/>
          <w:shd w:val="clear" w:color="auto" w:fill="FFFFFF"/>
        </w:rPr>
        <w:t> </w:t>
      </w:r>
      <w:r w:rsidRPr="00C35DB5">
        <w:rPr>
          <w:rStyle w:val="Forte"/>
          <w:rFonts w:cstheme="minorHAnsi"/>
          <w:b w:val="0"/>
          <w:bCs w:val="0"/>
          <w:color w:val="000000"/>
          <w:sz w:val="24"/>
          <w:szCs w:val="24"/>
          <w:shd w:val="clear" w:color="auto" w:fill="FFFFFF"/>
        </w:rPr>
        <w:t>e financeiras</w:t>
      </w:r>
      <w:r w:rsidRPr="00C35DB5">
        <w:rPr>
          <w:rStyle w:val="Forte"/>
          <w:rFonts w:cstheme="minorHAnsi"/>
          <w:color w:val="000000"/>
          <w:sz w:val="24"/>
          <w:szCs w:val="24"/>
          <w:shd w:val="clear" w:color="auto" w:fill="FFFFFF"/>
        </w:rPr>
        <w:t> </w:t>
      </w:r>
      <w:r w:rsidRPr="00C35DB5">
        <w:rPr>
          <w:rFonts w:cstheme="minorHAnsi"/>
          <w:color w:val="000000"/>
          <w:sz w:val="24"/>
          <w:szCs w:val="24"/>
          <w:shd w:val="clear" w:color="auto" w:fill="FFFFFF"/>
        </w:rPr>
        <w:t>europeias.</w:t>
      </w:r>
    </w:p>
    <w:p w14:paraId="583D0222" w14:textId="4CDDB806" w:rsidR="00C35DB5" w:rsidRPr="00C35DB5" w:rsidRDefault="009A44CC" w:rsidP="009A44CC">
      <w:pPr>
        <w:jc w:val="center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9A44CC">
        <w:drawing>
          <wp:inline distT="0" distB="0" distL="0" distR="0" wp14:anchorId="70E99A1D" wp14:editId="4CCA45DE">
            <wp:extent cx="2619375" cy="1743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ECD3" w14:textId="3E95EBDB" w:rsidR="00C35DB5" w:rsidRDefault="00C35DB5" w:rsidP="0000459E">
      <w:pPr>
        <w:rPr>
          <w:rFonts w:cstheme="minorHAnsi"/>
          <w:sz w:val="24"/>
          <w:szCs w:val="24"/>
        </w:rPr>
      </w:pPr>
      <w:r w:rsidRPr="00C35DB5">
        <w:rPr>
          <w:rFonts w:cstheme="minorHAnsi"/>
          <w:b/>
          <w:bCs/>
          <w:sz w:val="28"/>
          <w:szCs w:val="28"/>
        </w:rPr>
        <w:t>Indígena: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C35DB5">
        <w:rPr>
          <w:rFonts w:cstheme="minorHAnsi"/>
          <w:sz w:val="24"/>
          <w:szCs w:val="24"/>
        </w:rPr>
        <w:t xml:space="preserve">Hoje nós consumimos pratos típicos indígenas, além de incorporarmos em nosso vocabulário palavras oriundas da família linguística tupi-guarani. Palavras como caju, acerola, guaraná, mandioca e açaí têm origem indígena, além do hábito alimentar </w:t>
      </w:r>
      <w:r w:rsidRPr="00C35DB5">
        <w:rPr>
          <w:rFonts w:cstheme="minorHAnsi"/>
          <w:sz w:val="24"/>
          <w:szCs w:val="24"/>
        </w:rPr>
        <w:lastRenderedPageBreak/>
        <w:t>que desenvolvemos comendo esses frutos e da mandioca ter nascido na cultura indígena antes da chegada dos portugueses.</w:t>
      </w:r>
    </w:p>
    <w:p w14:paraId="18860AB3" w14:textId="3600337E" w:rsidR="00C35DB5" w:rsidRDefault="00C35DB5" w:rsidP="00C35DB5">
      <w:pPr>
        <w:jc w:val="center"/>
        <w:rPr>
          <w:rFonts w:cstheme="minorHAnsi"/>
          <w:sz w:val="24"/>
          <w:szCs w:val="24"/>
        </w:rPr>
      </w:pPr>
      <w:r w:rsidRPr="00C35DB5">
        <w:drawing>
          <wp:inline distT="0" distB="0" distL="0" distR="0" wp14:anchorId="2FD08576" wp14:editId="557CF642">
            <wp:extent cx="3506930" cy="17621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69" cy="17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49BB" w14:textId="481CBF07" w:rsidR="00C35DB5" w:rsidRDefault="00C35DB5" w:rsidP="00C35DB5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171471B" wp14:editId="365A7A90">
            <wp:extent cx="3162300" cy="2124075"/>
            <wp:effectExtent l="0" t="0" r="0" b="9525"/>
            <wp:docPr id="3" name="Imagem 3" descr="Influências Indígena Portuguesa e Africana - JORNAL PASSAPOR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luências Indígena Portuguesa e Africana - JORNAL PASSAPOR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523E" w14:textId="6A7644DD" w:rsidR="00C35DB5" w:rsidRDefault="00C35DB5" w:rsidP="0000459E">
      <w:pPr>
        <w:rPr>
          <w:rFonts w:cstheme="minorHAnsi"/>
          <w:sz w:val="24"/>
          <w:szCs w:val="24"/>
        </w:rPr>
      </w:pPr>
      <w:r w:rsidRPr="00C35DB5">
        <w:rPr>
          <w:rFonts w:cstheme="minorHAnsi"/>
          <w:b/>
          <w:bCs/>
          <w:sz w:val="28"/>
          <w:szCs w:val="28"/>
        </w:rPr>
        <w:t>Africana: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C35DB5">
        <w:rPr>
          <w:rFonts w:cstheme="minorHAnsi"/>
          <w:sz w:val="24"/>
          <w:szCs w:val="24"/>
        </w:rPr>
        <w:t>Os africanos trouxeram para o Brasil as suas práticas religiosas expressas hoje, principalmente, pelo candomblé e pela umbanda, que mistura elementos do candomblé com o espiritismo kardecista. Também trouxeram pratos típicos de suas regiões e desenvolveram aqui pratos com inspiração naquilo que compunha a culinária africana dos locais de onde vieram. Outra marca cultural que herdamos dos africanos é a capoeira, praticada até os dias atuais.</w:t>
      </w:r>
    </w:p>
    <w:p w14:paraId="563CD004" w14:textId="25EA42AB" w:rsidR="00C35DB5" w:rsidRPr="00C35DB5" w:rsidRDefault="00C35DB5" w:rsidP="00C35DB5">
      <w:pPr>
        <w:jc w:val="center"/>
        <w:rPr>
          <w:rFonts w:cstheme="minorHAnsi"/>
          <w:sz w:val="24"/>
          <w:szCs w:val="24"/>
        </w:rPr>
      </w:pPr>
      <w:r w:rsidRPr="00C35DB5">
        <w:drawing>
          <wp:inline distT="0" distB="0" distL="0" distR="0" wp14:anchorId="270C56F7" wp14:editId="7DC30B50">
            <wp:extent cx="3521127" cy="228600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7899" cy="229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DB5" w:rsidRPr="00C35DB5" w:rsidSect="009A44CC">
      <w:pgSz w:w="11906" w:h="16838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00C"/>
    <w:rsid w:val="0000459E"/>
    <w:rsid w:val="007855F6"/>
    <w:rsid w:val="009A44CC"/>
    <w:rsid w:val="00C35DB5"/>
    <w:rsid w:val="00DF465E"/>
    <w:rsid w:val="00EF300C"/>
    <w:rsid w:val="00F6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A1900"/>
  <w15:chartTrackingRefBased/>
  <w15:docId w15:val="{EBB13BE7-5A30-4CE8-8357-378A8BFCB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0045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526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NILCEIA VENTURA FAVARO</dc:creator>
  <cp:keywords/>
  <dc:description/>
  <cp:lastModifiedBy>NILCEIA VENTURA FAVARO</cp:lastModifiedBy>
  <cp:revision>1</cp:revision>
  <dcterms:created xsi:type="dcterms:W3CDTF">2020-12-19T18:06:00Z</dcterms:created>
  <dcterms:modified xsi:type="dcterms:W3CDTF">2020-12-19T18:58:00Z</dcterms:modified>
</cp:coreProperties>
</file>