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3F488" w14:textId="51327BB9" w:rsidR="007A54F8" w:rsidRDefault="00AF5961" w:rsidP="002841EF">
      <w:pPr>
        <w:jc w:val="center"/>
        <w:rPr>
          <w:rFonts w:ascii="Times New Roman" w:hAnsi="Times New Roman" w:cs="Times New Roman"/>
          <w:b/>
          <w:sz w:val="24"/>
        </w:rPr>
      </w:pPr>
      <w:r>
        <w:rPr>
          <w:rFonts w:ascii="Times New Roman" w:hAnsi="Times New Roman" w:cs="Times New Roman"/>
          <w:b/>
          <w:sz w:val="24"/>
        </w:rPr>
        <w:t>457.5</w:t>
      </w:r>
      <w:r w:rsidR="005047AC">
        <w:rPr>
          <w:rFonts w:ascii="Times New Roman" w:hAnsi="Times New Roman" w:cs="Times New Roman"/>
          <w:b/>
          <w:sz w:val="24"/>
        </w:rPr>
        <w:t>68</w:t>
      </w:r>
      <w:r>
        <w:rPr>
          <w:rFonts w:ascii="Times New Roman" w:hAnsi="Times New Roman" w:cs="Times New Roman"/>
          <w:b/>
          <w:sz w:val="24"/>
        </w:rPr>
        <w:t xml:space="preserve"> </w:t>
      </w:r>
      <w:r w:rsidR="005047AC">
        <w:rPr>
          <w:rFonts w:ascii="Times New Roman" w:hAnsi="Times New Roman" w:cs="Times New Roman" w:hint="eastAsia"/>
          <w:b/>
          <w:sz w:val="24"/>
        </w:rPr>
        <w:t>S</w:t>
      </w:r>
      <w:r w:rsidR="005047AC">
        <w:rPr>
          <w:rFonts w:ascii="Times New Roman" w:hAnsi="Times New Roman" w:cs="Times New Roman"/>
          <w:b/>
          <w:sz w:val="24"/>
        </w:rPr>
        <w:t>tatistical Hydrology</w:t>
      </w:r>
      <w:r w:rsidR="00FC6BE4">
        <w:rPr>
          <w:rFonts w:ascii="Times New Roman" w:hAnsi="Times New Roman" w:cs="Times New Roman"/>
          <w:b/>
          <w:sz w:val="24"/>
        </w:rPr>
        <w:t xml:space="preserve">, </w:t>
      </w:r>
      <w:r w:rsidR="00EF7F20">
        <w:rPr>
          <w:rFonts w:ascii="Times New Roman" w:hAnsi="Times New Roman" w:cs="Times New Roman"/>
          <w:b/>
          <w:sz w:val="24"/>
        </w:rPr>
        <w:t>Fall</w:t>
      </w:r>
      <w:r w:rsidR="007A54F8">
        <w:rPr>
          <w:rFonts w:ascii="Times New Roman" w:hAnsi="Times New Roman" w:cs="Times New Roman"/>
          <w:b/>
          <w:sz w:val="24"/>
        </w:rPr>
        <w:t xml:space="preserve"> 2022</w:t>
      </w:r>
    </w:p>
    <w:p w14:paraId="2108E012" w14:textId="10DBA56B" w:rsidR="00363A58" w:rsidRDefault="001E42B1" w:rsidP="002841EF">
      <w:pPr>
        <w:jc w:val="center"/>
        <w:rPr>
          <w:rFonts w:ascii="Times New Roman" w:hAnsi="Times New Roman" w:cs="Times New Roman"/>
          <w:b/>
          <w:sz w:val="24"/>
        </w:rPr>
      </w:pPr>
      <w:r>
        <w:rPr>
          <w:rFonts w:ascii="Times New Roman" w:hAnsi="Times New Roman" w:cs="Times New Roman" w:hint="eastAsia"/>
          <w:b/>
          <w:sz w:val="24"/>
        </w:rPr>
        <w:t xml:space="preserve"> </w:t>
      </w:r>
      <w:r w:rsidR="003F62FD">
        <w:rPr>
          <w:rFonts w:ascii="Times New Roman" w:hAnsi="Times New Roman" w:cs="Times New Roman"/>
          <w:b/>
          <w:sz w:val="24"/>
        </w:rPr>
        <w:t xml:space="preserve">R Code Training </w:t>
      </w:r>
      <w:r>
        <w:rPr>
          <w:rFonts w:ascii="Times New Roman" w:hAnsi="Times New Roman" w:cs="Times New Roman"/>
          <w:b/>
          <w:sz w:val="24"/>
        </w:rPr>
        <w:t>Assignment #</w:t>
      </w:r>
      <w:r w:rsidR="00BC6F5A">
        <w:rPr>
          <w:rFonts w:ascii="Times New Roman" w:hAnsi="Times New Roman" w:cs="Times New Roman"/>
          <w:b/>
          <w:sz w:val="24"/>
        </w:rPr>
        <w:t>2</w:t>
      </w:r>
      <w:r w:rsidR="003F62FD">
        <w:rPr>
          <w:rFonts w:ascii="Times New Roman" w:hAnsi="Times New Roman" w:cs="Times New Roman"/>
          <w:b/>
          <w:sz w:val="24"/>
        </w:rPr>
        <w:t xml:space="preserve"> (</w:t>
      </w:r>
      <w:r w:rsidR="00BC6F5A">
        <w:rPr>
          <w:rFonts w:ascii="Times New Roman" w:hAnsi="Times New Roman" w:cs="Times New Roman"/>
          <w:b/>
          <w:sz w:val="24"/>
        </w:rPr>
        <w:t>Extreme Event Analysis</w:t>
      </w:r>
      <w:r w:rsidR="003F62FD">
        <w:rPr>
          <w:rFonts w:ascii="Times New Roman" w:hAnsi="Times New Roman" w:cs="Times New Roman"/>
          <w:b/>
          <w:sz w:val="24"/>
        </w:rPr>
        <w:t>)</w:t>
      </w:r>
    </w:p>
    <w:p w14:paraId="6C88E422" w14:textId="0D3779F3" w:rsidR="001E42B1" w:rsidRDefault="001E42B1" w:rsidP="002841EF">
      <w:pPr>
        <w:jc w:val="center"/>
        <w:rPr>
          <w:rFonts w:ascii="Times New Roman" w:hAnsi="Times New Roman" w:cs="Times New Roman"/>
          <w:b/>
          <w:sz w:val="24"/>
        </w:rPr>
      </w:pPr>
      <w:r>
        <w:rPr>
          <w:rFonts w:ascii="Times New Roman" w:hAnsi="Times New Roman" w:cs="Times New Roman" w:hint="eastAsia"/>
          <w:b/>
          <w:sz w:val="24"/>
        </w:rPr>
        <w:t>D</w:t>
      </w:r>
      <w:r>
        <w:rPr>
          <w:rFonts w:ascii="Times New Roman" w:hAnsi="Times New Roman" w:cs="Times New Roman"/>
          <w:b/>
          <w:sz w:val="24"/>
        </w:rPr>
        <w:t xml:space="preserve">ue before the lecture of </w:t>
      </w:r>
      <w:r w:rsidR="00BC6F5A">
        <w:rPr>
          <w:rFonts w:ascii="Times New Roman" w:hAnsi="Times New Roman" w:cs="Times New Roman"/>
          <w:b/>
          <w:sz w:val="24"/>
        </w:rPr>
        <w:t>Nov</w:t>
      </w:r>
      <w:r>
        <w:rPr>
          <w:rFonts w:ascii="Times New Roman" w:hAnsi="Times New Roman" w:cs="Times New Roman"/>
          <w:b/>
          <w:sz w:val="24"/>
        </w:rPr>
        <w:t>-</w:t>
      </w:r>
      <w:r w:rsidR="005047AC">
        <w:rPr>
          <w:rFonts w:ascii="Times New Roman" w:hAnsi="Times New Roman" w:cs="Times New Roman"/>
          <w:b/>
          <w:sz w:val="24"/>
        </w:rPr>
        <w:t>1</w:t>
      </w:r>
      <w:r w:rsidR="00BC6F5A">
        <w:rPr>
          <w:rFonts w:ascii="Times New Roman" w:hAnsi="Times New Roman" w:cs="Times New Roman"/>
          <w:b/>
          <w:sz w:val="24"/>
        </w:rPr>
        <w:t>5</w:t>
      </w:r>
      <w:r>
        <w:rPr>
          <w:rFonts w:ascii="Times New Roman" w:hAnsi="Times New Roman" w:cs="Times New Roman"/>
          <w:b/>
          <w:sz w:val="24"/>
        </w:rPr>
        <w:t>, 2022</w:t>
      </w:r>
    </w:p>
    <w:p w14:paraId="5AA4E522" w14:textId="30B41639" w:rsidR="00232E7C" w:rsidRPr="00BC6F5A" w:rsidRDefault="00232E7C" w:rsidP="002841EF">
      <w:pPr>
        <w:jc w:val="center"/>
        <w:rPr>
          <w:rFonts w:ascii="Times New Roman" w:hAnsi="Times New Roman" w:cs="Times New Roman"/>
          <w:b/>
          <w:sz w:val="24"/>
        </w:rPr>
      </w:pPr>
    </w:p>
    <w:p w14:paraId="07C557E9" w14:textId="5D2B149E" w:rsidR="00984789" w:rsidRPr="00984789" w:rsidRDefault="00984789" w:rsidP="00984789">
      <w:pPr>
        <w:jc w:val="left"/>
        <w:rPr>
          <w:rFonts w:ascii="Times New Roman" w:hAnsi="Times New Roman" w:cs="Times New Roman"/>
          <w:sz w:val="24"/>
        </w:rPr>
      </w:pPr>
      <w:r w:rsidRPr="00984789">
        <w:rPr>
          <w:rFonts w:ascii="Times New Roman" w:hAnsi="Times New Roman" w:cs="Times New Roman"/>
          <w:b/>
          <w:sz w:val="24"/>
        </w:rPr>
        <w:t>&lt;Notice&gt;</w:t>
      </w:r>
      <w:r>
        <w:rPr>
          <w:rFonts w:ascii="Times New Roman" w:hAnsi="Times New Roman" w:cs="Times New Roman"/>
          <w:sz w:val="24"/>
        </w:rPr>
        <w:t xml:space="preserve"> </w:t>
      </w:r>
      <w:r w:rsidRPr="00984789">
        <w:rPr>
          <w:rFonts w:ascii="Times New Roman" w:hAnsi="Times New Roman" w:cs="Times New Roman"/>
          <w:sz w:val="24"/>
        </w:rPr>
        <w:t>Include responses to every question below, and make sure your final assignment is well organized (i.e., numbered responses, full sentences, code attached at the end). This makes it easier to grade &amp; to give partial credits as well.</w:t>
      </w:r>
    </w:p>
    <w:p w14:paraId="40F58C52" w14:textId="77777777" w:rsidR="00984789" w:rsidRDefault="00984789" w:rsidP="002841EF">
      <w:pPr>
        <w:jc w:val="center"/>
        <w:rPr>
          <w:rFonts w:ascii="Times New Roman" w:hAnsi="Times New Roman" w:cs="Times New Roman"/>
          <w:b/>
          <w:sz w:val="24"/>
        </w:rPr>
      </w:pPr>
    </w:p>
    <w:p w14:paraId="797B5BE7" w14:textId="1EF83393" w:rsidR="00C703AF" w:rsidRPr="00C703AF" w:rsidRDefault="00C703AF" w:rsidP="00C703AF">
      <w:pPr>
        <w:pStyle w:val="a4"/>
        <w:numPr>
          <w:ilvl w:val="0"/>
          <w:numId w:val="7"/>
        </w:numPr>
        <w:ind w:leftChars="0"/>
        <w:jc w:val="left"/>
        <w:rPr>
          <w:rFonts w:ascii="Times New Roman" w:hAnsi="Times New Roman" w:cs="Times New Roman"/>
          <w:sz w:val="22"/>
        </w:rPr>
      </w:pPr>
      <w:r>
        <w:rPr>
          <w:rFonts w:ascii="Times New Roman" w:hAnsi="Times New Roman" w:cs="Times New Roman" w:hint="eastAsia"/>
          <w:sz w:val="22"/>
        </w:rPr>
        <w:t>C</w:t>
      </w:r>
      <w:r>
        <w:rPr>
          <w:rFonts w:ascii="Times New Roman" w:hAnsi="Times New Roman" w:cs="Times New Roman"/>
          <w:sz w:val="22"/>
        </w:rPr>
        <w:t xml:space="preserve">onduct </w:t>
      </w:r>
      <w:r w:rsidR="00180AD8">
        <w:rPr>
          <w:rFonts w:ascii="Times New Roman" w:hAnsi="Times New Roman" w:cs="Times New Roman"/>
          <w:sz w:val="22"/>
        </w:rPr>
        <w:t xml:space="preserve">the </w:t>
      </w:r>
      <w:r w:rsidR="00C16088">
        <w:rPr>
          <w:rFonts w:ascii="Times New Roman" w:hAnsi="Times New Roman" w:cs="Times New Roman"/>
          <w:sz w:val="22"/>
        </w:rPr>
        <w:t>extreme event</w:t>
      </w:r>
      <w:r w:rsidR="00180AD8">
        <w:rPr>
          <w:rFonts w:ascii="Times New Roman" w:hAnsi="Times New Roman" w:cs="Times New Roman"/>
          <w:sz w:val="22"/>
        </w:rPr>
        <w:t xml:space="preserve"> </w:t>
      </w:r>
      <w:r w:rsidR="00F30D42">
        <w:rPr>
          <w:rFonts w:ascii="Times New Roman" w:hAnsi="Times New Roman" w:cs="Times New Roman"/>
          <w:sz w:val="22"/>
        </w:rPr>
        <w:t xml:space="preserve">analysis </w:t>
      </w:r>
      <w:r w:rsidR="00D70998">
        <w:rPr>
          <w:rFonts w:ascii="Times New Roman" w:hAnsi="Times New Roman" w:cs="Times New Roman"/>
          <w:sz w:val="22"/>
        </w:rPr>
        <w:t>using the data provided as “</w:t>
      </w:r>
      <w:r w:rsidR="00C16088">
        <w:rPr>
          <w:rFonts w:ascii="Times New Roman" w:hAnsi="Times New Roman" w:cs="Times New Roman"/>
          <w:sz w:val="22"/>
        </w:rPr>
        <w:t>fallcreek</w:t>
      </w:r>
      <w:r w:rsidR="00D70998">
        <w:rPr>
          <w:rFonts w:ascii="Times New Roman" w:hAnsi="Times New Roman" w:cs="Times New Roman"/>
          <w:sz w:val="22"/>
        </w:rPr>
        <w:t xml:space="preserve">.csv” following the </w:t>
      </w:r>
      <w:r w:rsidR="008856E7">
        <w:rPr>
          <w:rFonts w:ascii="Times New Roman" w:hAnsi="Times New Roman" w:cs="Times New Roman"/>
          <w:sz w:val="22"/>
        </w:rPr>
        <w:t>steps below</w:t>
      </w:r>
      <w:r w:rsidR="002F0A91">
        <w:rPr>
          <w:rFonts w:ascii="Times New Roman" w:hAnsi="Times New Roman" w:cs="Times New Roman"/>
          <w:sz w:val="22"/>
        </w:rPr>
        <w:t>.</w:t>
      </w:r>
      <w:bookmarkStart w:id="0" w:name="_GoBack"/>
      <w:bookmarkEnd w:id="0"/>
    </w:p>
    <w:p w14:paraId="414165C8" w14:textId="78B938AC" w:rsidR="00C703AF" w:rsidRDefault="00C703AF" w:rsidP="006E416C">
      <w:pPr>
        <w:pStyle w:val="a4"/>
        <w:numPr>
          <w:ilvl w:val="1"/>
          <w:numId w:val="7"/>
        </w:numPr>
        <w:ind w:leftChars="0"/>
        <w:jc w:val="left"/>
        <w:rPr>
          <w:rFonts w:ascii="Times New Roman" w:hAnsi="Times New Roman" w:cs="Times New Roman"/>
          <w:sz w:val="22"/>
        </w:rPr>
      </w:pPr>
      <w:r w:rsidRPr="00C703AF">
        <w:rPr>
          <w:rFonts w:ascii="Times New Roman" w:hAnsi="Times New Roman" w:cs="Times New Roman"/>
          <w:sz w:val="22"/>
        </w:rPr>
        <w:t xml:space="preserve">Load the data into R using the </w:t>
      </w:r>
      <w:proofErr w:type="gramStart"/>
      <w:r w:rsidRPr="00C703AF">
        <w:rPr>
          <w:rFonts w:ascii="Times New Roman" w:hAnsi="Times New Roman" w:cs="Times New Roman"/>
          <w:sz w:val="22"/>
        </w:rPr>
        <w:t>read.csv(</w:t>
      </w:r>
      <w:proofErr w:type="gramEnd"/>
      <w:r w:rsidRPr="00C703AF">
        <w:rPr>
          <w:rFonts w:ascii="Times New Roman" w:hAnsi="Times New Roman" w:cs="Times New Roman"/>
          <w:sz w:val="22"/>
        </w:rPr>
        <w:t>) function</w:t>
      </w:r>
      <w:r w:rsidR="00062B2B">
        <w:rPr>
          <w:rFonts w:ascii="Times New Roman" w:hAnsi="Times New Roman" w:cs="Times New Roman"/>
          <w:sz w:val="22"/>
        </w:rPr>
        <w:t xml:space="preserve"> into a variable in R called </w:t>
      </w:r>
      <w:proofErr w:type="spellStart"/>
      <w:r w:rsidR="00062B2B">
        <w:rPr>
          <w:rFonts w:ascii="Times New Roman" w:hAnsi="Times New Roman" w:cs="Times New Roman"/>
          <w:sz w:val="22"/>
        </w:rPr>
        <w:t>FallCreek</w:t>
      </w:r>
      <w:proofErr w:type="spellEnd"/>
      <w:r w:rsidRPr="00C703AF">
        <w:rPr>
          <w:rFonts w:ascii="Times New Roman" w:hAnsi="Times New Roman" w:cs="Times New Roman"/>
          <w:sz w:val="22"/>
        </w:rPr>
        <w:t xml:space="preserve">. </w:t>
      </w:r>
      <w:r w:rsidR="00A353AE">
        <w:rPr>
          <w:rFonts w:ascii="Times New Roman" w:hAnsi="Times New Roman" w:cs="Times New Roman" w:hint="eastAsia"/>
          <w:sz w:val="22"/>
        </w:rPr>
        <w:t>O</w:t>
      </w:r>
      <w:r w:rsidR="00A353AE">
        <w:rPr>
          <w:rFonts w:ascii="Times New Roman" w:hAnsi="Times New Roman" w:cs="Times New Roman"/>
          <w:sz w:val="22"/>
        </w:rPr>
        <w:t xml:space="preserve">pen the “fallcreek.csv” file </w:t>
      </w:r>
      <w:r w:rsidR="00A353AE">
        <w:rPr>
          <w:rFonts w:ascii="Times New Roman" w:hAnsi="Times New Roman" w:cs="Times New Roman" w:hint="eastAsia"/>
          <w:sz w:val="22"/>
        </w:rPr>
        <w:t>t</w:t>
      </w:r>
      <w:r w:rsidR="00A353AE">
        <w:rPr>
          <w:rFonts w:ascii="Times New Roman" w:hAnsi="Times New Roman" w:cs="Times New Roman"/>
          <w:sz w:val="22"/>
        </w:rPr>
        <w:t>o see how the data is organized. Save the flow of the “fallcreek.</w:t>
      </w:r>
      <w:r w:rsidR="00A353AE">
        <w:rPr>
          <w:rFonts w:ascii="Times New Roman" w:hAnsi="Times New Roman" w:cs="Times New Roman" w:hint="eastAsia"/>
          <w:sz w:val="22"/>
        </w:rPr>
        <w:t>c</w:t>
      </w:r>
      <w:r w:rsidR="00A353AE">
        <w:rPr>
          <w:rFonts w:ascii="Times New Roman" w:hAnsi="Times New Roman" w:cs="Times New Roman"/>
          <w:sz w:val="22"/>
        </w:rPr>
        <w:t>sv” file into a variable named ‘</w:t>
      </w:r>
      <w:proofErr w:type="spellStart"/>
      <w:r w:rsidR="00A353AE">
        <w:rPr>
          <w:rFonts w:ascii="Times New Roman" w:hAnsi="Times New Roman" w:cs="Times New Roman"/>
          <w:sz w:val="22"/>
        </w:rPr>
        <w:t>AnnMaxFlow</w:t>
      </w:r>
      <w:proofErr w:type="spellEnd"/>
      <w:r w:rsidR="00A353AE">
        <w:rPr>
          <w:rFonts w:ascii="Times New Roman" w:hAnsi="Times New Roman" w:cs="Times New Roman"/>
          <w:sz w:val="22"/>
        </w:rPr>
        <w:t>.’</w:t>
      </w:r>
    </w:p>
    <w:p w14:paraId="780D6E0B" w14:textId="77777777" w:rsidR="00A353AE" w:rsidRDefault="00062B2B" w:rsidP="00727A6E">
      <w:pPr>
        <w:pStyle w:val="a4"/>
        <w:numPr>
          <w:ilvl w:val="1"/>
          <w:numId w:val="7"/>
        </w:numPr>
        <w:ind w:leftChars="0"/>
        <w:jc w:val="left"/>
        <w:rPr>
          <w:rFonts w:ascii="Times New Roman" w:hAnsi="Times New Roman" w:cs="Times New Roman"/>
          <w:sz w:val="22"/>
        </w:rPr>
      </w:pPr>
      <w:r w:rsidRPr="00062B2B">
        <w:rPr>
          <w:rFonts w:ascii="Times New Roman" w:hAnsi="Times New Roman" w:cs="Times New Roman"/>
          <w:sz w:val="22"/>
        </w:rPr>
        <w:t xml:space="preserve">It is always helpful to visualize the annual maxima as a time series against water year. However, to do this, we first need to manipulate the original data, specifically the dates. Using the mutate verb in the </w:t>
      </w:r>
      <w:proofErr w:type="spellStart"/>
      <w:r w:rsidRPr="00062B2B">
        <w:rPr>
          <w:rFonts w:ascii="Times New Roman" w:hAnsi="Times New Roman" w:cs="Times New Roman"/>
          <w:sz w:val="22"/>
        </w:rPr>
        <w:t>dplyr</w:t>
      </w:r>
      <w:proofErr w:type="spellEnd"/>
      <w:r w:rsidRPr="00062B2B">
        <w:rPr>
          <w:rFonts w:ascii="Times New Roman" w:hAnsi="Times New Roman" w:cs="Times New Roman"/>
          <w:sz w:val="22"/>
        </w:rPr>
        <w:t xml:space="preserve"> package, change the Date column to be a Date object in R (hint: you can use the </w:t>
      </w:r>
      <w:proofErr w:type="spellStart"/>
      <w:proofErr w:type="gramStart"/>
      <w:r w:rsidRPr="00062B2B">
        <w:rPr>
          <w:rFonts w:ascii="Times New Roman" w:hAnsi="Times New Roman" w:cs="Times New Roman"/>
          <w:sz w:val="22"/>
        </w:rPr>
        <w:t>as.Date</w:t>
      </w:r>
      <w:proofErr w:type="spellEnd"/>
      <w:proofErr w:type="gramEnd"/>
      <w:r w:rsidRPr="00062B2B">
        <w:rPr>
          <w:rFonts w:ascii="Times New Roman" w:hAnsi="Times New Roman" w:cs="Times New Roman"/>
          <w:sz w:val="22"/>
        </w:rPr>
        <w:t xml:space="preserve">() function within the mutate verb). </w:t>
      </w:r>
    </w:p>
    <w:p w14:paraId="0E94654B" w14:textId="012EB61F" w:rsidR="00C703AF" w:rsidRDefault="00062B2B" w:rsidP="00727A6E">
      <w:pPr>
        <w:pStyle w:val="a4"/>
        <w:numPr>
          <w:ilvl w:val="1"/>
          <w:numId w:val="7"/>
        </w:numPr>
        <w:ind w:leftChars="0"/>
        <w:jc w:val="left"/>
        <w:rPr>
          <w:rFonts w:ascii="Times New Roman" w:hAnsi="Times New Roman" w:cs="Times New Roman"/>
          <w:sz w:val="22"/>
        </w:rPr>
      </w:pPr>
      <w:r w:rsidRPr="00062B2B">
        <w:rPr>
          <w:rFonts w:ascii="Times New Roman" w:hAnsi="Times New Roman" w:cs="Times New Roman"/>
          <w:sz w:val="22"/>
        </w:rPr>
        <w:t>Using the ggplot2 package, create a line graph between the date and the annual maxima, as well as two histograms of the annual maxima, one on the original data scale and another on the log10 scale. Comment on the shape of the distribution on both scales.</w:t>
      </w:r>
    </w:p>
    <w:p w14:paraId="22C694F0" w14:textId="4F4904F5" w:rsidR="00062B2B" w:rsidRDefault="00062B2B" w:rsidP="001F75C2">
      <w:pPr>
        <w:pStyle w:val="a4"/>
        <w:numPr>
          <w:ilvl w:val="1"/>
          <w:numId w:val="7"/>
        </w:numPr>
        <w:ind w:leftChars="0"/>
        <w:jc w:val="left"/>
        <w:rPr>
          <w:rFonts w:ascii="Times New Roman" w:hAnsi="Times New Roman" w:cs="Times New Roman"/>
          <w:sz w:val="22"/>
        </w:rPr>
      </w:pPr>
      <w:r w:rsidRPr="00062B2B">
        <w:rPr>
          <w:rFonts w:ascii="Times New Roman" w:hAnsi="Times New Roman" w:cs="Times New Roman"/>
          <w:sz w:val="22"/>
        </w:rPr>
        <w:t>We are going to examine the fit of a GEV distribution to the annual maxima using the “</w:t>
      </w:r>
      <w:proofErr w:type="spellStart"/>
      <w:r w:rsidRPr="00062B2B">
        <w:rPr>
          <w:rFonts w:ascii="Times New Roman" w:hAnsi="Times New Roman" w:cs="Times New Roman"/>
          <w:sz w:val="22"/>
        </w:rPr>
        <w:t>ismev</w:t>
      </w:r>
      <w:proofErr w:type="spellEnd"/>
      <w:r w:rsidRPr="00062B2B">
        <w:rPr>
          <w:rFonts w:ascii="Times New Roman" w:hAnsi="Times New Roman" w:cs="Times New Roman"/>
          <w:sz w:val="22"/>
        </w:rPr>
        <w:t>” library in R. After installing and loading the library, you can fit a GEV distribution to your data as follows:</w:t>
      </w:r>
    </w:p>
    <w:p w14:paraId="3F501255" w14:textId="2D57E890" w:rsidR="00062B2B" w:rsidRPr="00062B2B" w:rsidRDefault="00062B2B" w:rsidP="00062B2B">
      <w:pPr>
        <w:jc w:val="center"/>
        <w:rPr>
          <w:rFonts w:ascii="Times New Roman" w:hAnsi="Times New Roman" w:cs="Times New Roman"/>
          <w:b/>
          <w:sz w:val="22"/>
        </w:rPr>
      </w:pPr>
      <w:proofErr w:type="spellStart"/>
      <w:r w:rsidRPr="00062B2B">
        <w:rPr>
          <w:rFonts w:ascii="Times New Roman" w:hAnsi="Times New Roman" w:cs="Times New Roman"/>
          <w:b/>
          <w:sz w:val="22"/>
        </w:rPr>
        <w:t>my.gev.fit</w:t>
      </w:r>
      <w:proofErr w:type="spellEnd"/>
      <w:r w:rsidRPr="00062B2B">
        <w:rPr>
          <w:rFonts w:ascii="Times New Roman" w:hAnsi="Times New Roman" w:cs="Times New Roman"/>
          <w:b/>
          <w:sz w:val="22"/>
        </w:rPr>
        <w:t xml:space="preserve"> &lt;- </w:t>
      </w:r>
      <w:proofErr w:type="spellStart"/>
      <w:proofErr w:type="gramStart"/>
      <w:r w:rsidRPr="00062B2B">
        <w:rPr>
          <w:rFonts w:ascii="Times New Roman" w:hAnsi="Times New Roman" w:cs="Times New Roman"/>
          <w:b/>
          <w:sz w:val="22"/>
        </w:rPr>
        <w:t>gev.fit</w:t>
      </w:r>
      <w:proofErr w:type="spellEnd"/>
      <w:r w:rsidRPr="00062B2B">
        <w:rPr>
          <w:rFonts w:ascii="Times New Roman" w:hAnsi="Times New Roman" w:cs="Times New Roman"/>
          <w:b/>
          <w:sz w:val="22"/>
        </w:rPr>
        <w:t>(</w:t>
      </w:r>
      <w:proofErr w:type="spellStart"/>
      <w:proofErr w:type="gramEnd"/>
      <w:r w:rsidRPr="00062B2B">
        <w:rPr>
          <w:rFonts w:ascii="Times New Roman" w:hAnsi="Times New Roman" w:cs="Times New Roman"/>
          <w:b/>
          <w:sz w:val="22"/>
        </w:rPr>
        <w:t>FallCreek$AnnMaxFlow</w:t>
      </w:r>
      <w:proofErr w:type="spellEnd"/>
      <w:r w:rsidRPr="00062B2B">
        <w:rPr>
          <w:rFonts w:ascii="Times New Roman" w:hAnsi="Times New Roman" w:cs="Times New Roman"/>
          <w:b/>
          <w:sz w:val="22"/>
        </w:rPr>
        <w:t>)</w:t>
      </w:r>
    </w:p>
    <w:p w14:paraId="11F1F8DC" w14:textId="24565327" w:rsidR="00062B2B" w:rsidRDefault="00062B2B" w:rsidP="00062B2B">
      <w:pPr>
        <w:ind w:left="1200"/>
        <w:jc w:val="left"/>
        <w:rPr>
          <w:rFonts w:ascii="Times New Roman" w:hAnsi="Times New Roman" w:cs="Times New Roman"/>
          <w:sz w:val="22"/>
        </w:rPr>
      </w:pPr>
      <w:r w:rsidRPr="00062B2B">
        <w:rPr>
          <w:rFonts w:ascii="Times New Roman" w:hAnsi="Times New Roman" w:cs="Times New Roman"/>
          <w:sz w:val="22"/>
        </w:rPr>
        <w:t xml:space="preserve">The MLE parameter estimates can be recovered with </w:t>
      </w:r>
      <w:proofErr w:type="spellStart"/>
      <w:r w:rsidRPr="00062B2B">
        <w:rPr>
          <w:rFonts w:ascii="Times New Roman" w:hAnsi="Times New Roman" w:cs="Times New Roman"/>
          <w:sz w:val="22"/>
        </w:rPr>
        <w:t>my.gev.fit$mle</w:t>
      </w:r>
      <w:proofErr w:type="spellEnd"/>
      <w:r w:rsidRPr="00062B2B">
        <w:rPr>
          <w:rFonts w:ascii="Times New Roman" w:hAnsi="Times New Roman" w:cs="Times New Roman"/>
          <w:sz w:val="22"/>
        </w:rPr>
        <w:t>. Report your</w:t>
      </w:r>
      <w:r>
        <w:rPr>
          <w:rFonts w:ascii="Times New Roman" w:hAnsi="Times New Roman" w:cs="Times New Roman"/>
          <w:sz w:val="22"/>
        </w:rPr>
        <w:t xml:space="preserve"> </w:t>
      </w:r>
      <w:r w:rsidRPr="00062B2B">
        <w:rPr>
          <w:rFonts w:ascii="Times New Roman" w:hAnsi="Times New Roman" w:cs="Times New Roman"/>
          <w:sz w:val="22"/>
        </w:rPr>
        <w:t>estimated parameters</w:t>
      </w:r>
      <w:r w:rsidR="002A308D">
        <w:rPr>
          <w:rFonts w:ascii="Times New Roman" w:hAnsi="Times New Roman" w:cs="Times New Roman"/>
          <w:sz w:val="22"/>
        </w:rPr>
        <w:t xml:space="preserve"> (location, scale, shape)</w:t>
      </w:r>
      <w:r w:rsidRPr="00062B2B">
        <w:rPr>
          <w:rFonts w:ascii="Times New Roman" w:hAnsi="Times New Roman" w:cs="Times New Roman"/>
          <w:sz w:val="22"/>
        </w:rPr>
        <w:t xml:space="preserve">. </w:t>
      </w:r>
    </w:p>
    <w:p w14:paraId="148A6C67" w14:textId="77777777" w:rsidR="002A308D" w:rsidRDefault="002A308D" w:rsidP="00277F45">
      <w:pPr>
        <w:pStyle w:val="a4"/>
        <w:numPr>
          <w:ilvl w:val="1"/>
          <w:numId w:val="7"/>
        </w:numPr>
        <w:ind w:leftChars="0"/>
        <w:jc w:val="left"/>
        <w:rPr>
          <w:rFonts w:ascii="Times New Roman" w:hAnsi="Times New Roman" w:cs="Times New Roman"/>
          <w:sz w:val="22"/>
        </w:rPr>
      </w:pPr>
      <w:r w:rsidRPr="002A308D">
        <w:rPr>
          <w:rFonts w:ascii="Times New Roman" w:hAnsi="Times New Roman" w:cs="Times New Roman"/>
          <w:sz w:val="22"/>
        </w:rPr>
        <w:t xml:space="preserve">Using </w:t>
      </w:r>
      <w:proofErr w:type="spellStart"/>
      <w:r w:rsidRPr="002A308D">
        <w:rPr>
          <w:rFonts w:ascii="Times New Roman" w:hAnsi="Times New Roman" w:cs="Times New Roman"/>
          <w:sz w:val="22"/>
        </w:rPr>
        <w:t>ggplot</w:t>
      </w:r>
      <w:proofErr w:type="spellEnd"/>
      <w:r w:rsidRPr="002A308D">
        <w:rPr>
          <w:rFonts w:ascii="Times New Roman" w:hAnsi="Times New Roman" w:cs="Times New Roman"/>
          <w:sz w:val="22"/>
        </w:rPr>
        <w:t xml:space="preserve">, examine how well the GEV fits the data using a probability plot. To do this, use </w:t>
      </w:r>
      <w:proofErr w:type="spellStart"/>
      <w:r w:rsidRPr="002A308D">
        <w:rPr>
          <w:rFonts w:ascii="Times New Roman" w:hAnsi="Times New Roman" w:cs="Times New Roman"/>
          <w:sz w:val="22"/>
        </w:rPr>
        <w:t>dplyr</w:t>
      </w:r>
      <w:proofErr w:type="spellEnd"/>
      <w:r w:rsidRPr="002A308D">
        <w:rPr>
          <w:rFonts w:ascii="Times New Roman" w:hAnsi="Times New Roman" w:cs="Times New Roman"/>
          <w:sz w:val="22"/>
        </w:rPr>
        <w:t xml:space="preserve"> and mutate to add two new columns to </w:t>
      </w:r>
      <w:proofErr w:type="spellStart"/>
      <w:r w:rsidRPr="002A308D">
        <w:rPr>
          <w:rFonts w:ascii="Times New Roman" w:hAnsi="Times New Roman" w:cs="Times New Roman"/>
          <w:sz w:val="22"/>
        </w:rPr>
        <w:t>FallCreek</w:t>
      </w:r>
      <w:proofErr w:type="spellEnd"/>
      <w:r w:rsidRPr="002A308D">
        <w:rPr>
          <w:rFonts w:ascii="Times New Roman" w:hAnsi="Times New Roman" w:cs="Times New Roman"/>
          <w:sz w:val="22"/>
        </w:rPr>
        <w:t xml:space="preserve">: </w:t>
      </w:r>
      <w:proofErr w:type="spellStart"/>
      <w:r w:rsidRPr="002A308D">
        <w:rPr>
          <w:rFonts w:ascii="Times New Roman" w:hAnsi="Times New Roman" w:cs="Times New Roman"/>
          <w:sz w:val="22"/>
        </w:rPr>
        <w:t>plotting.pos</w:t>
      </w:r>
      <w:proofErr w:type="spellEnd"/>
      <w:r w:rsidRPr="002A308D">
        <w:rPr>
          <w:rFonts w:ascii="Times New Roman" w:hAnsi="Times New Roman" w:cs="Times New Roman"/>
          <w:sz w:val="22"/>
        </w:rPr>
        <w:t xml:space="preserve"> and </w:t>
      </w:r>
      <w:proofErr w:type="spellStart"/>
      <w:r w:rsidRPr="002A308D">
        <w:rPr>
          <w:rFonts w:ascii="Times New Roman" w:hAnsi="Times New Roman" w:cs="Times New Roman"/>
          <w:sz w:val="22"/>
        </w:rPr>
        <w:t>gev.cdf</w:t>
      </w:r>
      <w:proofErr w:type="spellEnd"/>
      <w:r w:rsidRPr="002A308D">
        <w:rPr>
          <w:rFonts w:ascii="Times New Roman" w:hAnsi="Times New Roman" w:cs="Times New Roman"/>
          <w:sz w:val="22"/>
        </w:rPr>
        <w:t xml:space="preserve">. </w:t>
      </w:r>
    </w:p>
    <w:p w14:paraId="106AEEAD" w14:textId="73A47216" w:rsidR="002A308D" w:rsidRPr="002A308D" w:rsidRDefault="002A308D" w:rsidP="003D708B">
      <w:pPr>
        <w:pStyle w:val="a4"/>
        <w:numPr>
          <w:ilvl w:val="2"/>
          <w:numId w:val="7"/>
        </w:numPr>
        <w:ind w:leftChars="0"/>
        <w:jc w:val="left"/>
        <w:rPr>
          <w:rFonts w:ascii="Times New Roman" w:hAnsi="Times New Roman" w:cs="Times New Roman"/>
          <w:sz w:val="22"/>
        </w:rPr>
      </w:pPr>
      <w:proofErr w:type="spellStart"/>
      <w:r w:rsidRPr="002A308D">
        <w:rPr>
          <w:rFonts w:ascii="Times New Roman" w:hAnsi="Times New Roman" w:cs="Times New Roman"/>
          <w:sz w:val="22"/>
        </w:rPr>
        <w:t>plotting.pos</w:t>
      </w:r>
      <w:proofErr w:type="spellEnd"/>
      <w:r w:rsidRPr="002A308D">
        <w:rPr>
          <w:rFonts w:ascii="Times New Roman" w:hAnsi="Times New Roman" w:cs="Times New Roman"/>
          <w:sz w:val="22"/>
        </w:rPr>
        <w:t xml:space="preserve"> will be the plotting positions, and can be calculated using the </w:t>
      </w:r>
      <w:proofErr w:type="gramStart"/>
      <w:r w:rsidRPr="002A308D">
        <w:rPr>
          <w:rFonts w:ascii="Times New Roman" w:hAnsi="Times New Roman" w:cs="Times New Roman"/>
          <w:sz w:val="22"/>
        </w:rPr>
        <w:t>rank(</w:t>
      </w:r>
      <w:proofErr w:type="gramEnd"/>
      <w:r w:rsidRPr="002A308D">
        <w:rPr>
          <w:rFonts w:ascii="Times New Roman" w:hAnsi="Times New Roman" w:cs="Times New Roman"/>
          <w:sz w:val="22"/>
        </w:rPr>
        <w:t xml:space="preserve">) function on the </w:t>
      </w:r>
      <w:proofErr w:type="spellStart"/>
      <w:r w:rsidRPr="002A308D">
        <w:rPr>
          <w:rFonts w:ascii="Times New Roman" w:hAnsi="Times New Roman" w:cs="Times New Roman"/>
          <w:sz w:val="22"/>
        </w:rPr>
        <w:t>AnnMaxFlow</w:t>
      </w:r>
      <w:proofErr w:type="spellEnd"/>
      <w:r w:rsidRPr="002A308D">
        <w:rPr>
          <w:rFonts w:ascii="Times New Roman" w:hAnsi="Times New Roman" w:cs="Times New Roman"/>
          <w:sz w:val="22"/>
        </w:rPr>
        <w:t xml:space="preserve"> data</w:t>
      </w:r>
    </w:p>
    <w:p w14:paraId="4D2B4D40" w14:textId="6D137000" w:rsidR="002A308D" w:rsidRPr="002A308D" w:rsidRDefault="002A308D" w:rsidP="00B3122E">
      <w:pPr>
        <w:pStyle w:val="a4"/>
        <w:numPr>
          <w:ilvl w:val="2"/>
          <w:numId w:val="7"/>
        </w:numPr>
        <w:ind w:leftChars="0"/>
        <w:jc w:val="left"/>
        <w:rPr>
          <w:rFonts w:ascii="Times New Roman" w:hAnsi="Times New Roman" w:cs="Times New Roman"/>
          <w:sz w:val="22"/>
        </w:rPr>
      </w:pPr>
      <w:proofErr w:type="spellStart"/>
      <w:r w:rsidRPr="002A308D">
        <w:rPr>
          <w:rFonts w:ascii="Times New Roman" w:hAnsi="Times New Roman" w:cs="Times New Roman"/>
          <w:sz w:val="22"/>
        </w:rPr>
        <w:t>gev.cdf</w:t>
      </w:r>
      <w:proofErr w:type="spellEnd"/>
      <w:r w:rsidRPr="002A308D">
        <w:rPr>
          <w:rFonts w:ascii="Times New Roman" w:hAnsi="Times New Roman" w:cs="Times New Roman"/>
          <w:sz w:val="22"/>
        </w:rPr>
        <w:t xml:space="preserve"> will be the </w:t>
      </w:r>
      <w:proofErr w:type="spellStart"/>
      <w:r w:rsidRPr="002A308D">
        <w:rPr>
          <w:rFonts w:ascii="Times New Roman" w:hAnsi="Times New Roman" w:cs="Times New Roman"/>
          <w:sz w:val="22"/>
        </w:rPr>
        <w:t>cdf</w:t>
      </w:r>
      <w:proofErr w:type="spellEnd"/>
      <w:r w:rsidRPr="002A308D">
        <w:rPr>
          <w:rFonts w:ascii="Times New Roman" w:hAnsi="Times New Roman" w:cs="Times New Roman"/>
          <w:sz w:val="22"/>
        </w:rPr>
        <w:t xml:space="preserve"> of the fitted GEV evaluated on your data, and can be calculated using the GEV </w:t>
      </w:r>
      <w:proofErr w:type="spellStart"/>
      <w:r w:rsidRPr="002A308D">
        <w:rPr>
          <w:rFonts w:ascii="Times New Roman" w:hAnsi="Times New Roman" w:cs="Times New Roman"/>
          <w:sz w:val="22"/>
        </w:rPr>
        <w:t>cdf</w:t>
      </w:r>
      <w:proofErr w:type="spellEnd"/>
      <w:r w:rsidRPr="002A308D">
        <w:rPr>
          <w:rFonts w:ascii="Times New Roman" w:hAnsi="Times New Roman" w:cs="Times New Roman"/>
          <w:sz w:val="22"/>
        </w:rPr>
        <w:t xml:space="preserve"> function </w:t>
      </w:r>
      <w:proofErr w:type="spellStart"/>
      <w:proofErr w:type="gramStart"/>
      <w:r w:rsidRPr="002A308D">
        <w:rPr>
          <w:rFonts w:ascii="Times New Roman" w:hAnsi="Times New Roman" w:cs="Times New Roman"/>
          <w:sz w:val="22"/>
        </w:rPr>
        <w:t>gevf</w:t>
      </w:r>
      <w:proofErr w:type="spellEnd"/>
      <w:r w:rsidRPr="002A308D">
        <w:rPr>
          <w:rFonts w:ascii="Times New Roman" w:hAnsi="Times New Roman" w:cs="Times New Roman"/>
          <w:sz w:val="22"/>
        </w:rPr>
        <w:t>(</w:t>
      </w:r>
      <w:proofErr w:type="gramEnd"/>
      <w:r w:rsidRPr="002A308D">
        <w:rPr>
          <w:rFonts w:ascii="Times New Roman" w:hAnsi="Times New Roman" w:cs="Times New Roman"/>
          <w:sz w:val="22"/>
        </w:rPr>
        <w:t xml:space="preserve">) in the </w:t>
      </w:r>
      <w:proofErr w:type="spellStart"/>
      <w:r w:rsidRPr="002A308D">
        <w:rPr>
          <w:rFonts w:ascii="Times New Roman" w:hAnsi="Times New Roman" w:cs="Times New Roman"/>
          <w:sz w:val="22"/>
        </w:rPr>
        <w:t>ismev</w:t>
      </w:r>
      <w:proofErr w:type="spellEnd"/>
      <w:r w:rsidRPr="002A308D">
        <w:rPr>
          <w:rFonts w:ascii="Times New Roman" w:hAnsi="Times New Roman" w:cs="Times New Roman"/>
          <w:sz w:val="22"/>
        </w:rPr>
        <w:t xml:space="preserve"> package. There are two arguments to the function: a vector of 3 parameters values, and a vector of data to pass through the </w:t>
      </w:r>
      <w:proofErr w:type="spellStart"/>
      <w:r w:rsidRPr="002A308D">
        <w:rPr>
          <w:rFonts w:ascii="Times New Roman" w:hAnsi="Times New Roman" w:cs="Times New Roman"/>
          <w:sz w:val="22"/>
        </w:rPr>
        <w:t>cdf</w:t>
      </w:r>
      <w:proofErr w:type="spellEnd"/>
      <w:r w:rsidRPr="002A308D">
        <w:rPr>
          <w:rFonts w:ascii="Times New Roman" w:hAnsi="Times New Roman" w:cs="Times New Roman"/>
          <w:sz w:val="22"/>
        </w:rPr>
        <w:t>.</w:t>
      </w:r>
    </w:p>
    <w:p w14:paraId="65272C5B" w14:textId="68B8441E" w:rsidR="002A308D" w:rsidRPr="002A308D" w:rsidRDefault="002A308D" w:rsidP="002A308D">
      <w:pPr>
        <w:ind w:left="1200"/>
        <w:jc w:val="left"/>
        <w:rPr>
          <w:rFonts w:ascii="Times New Roman" w:hAnsi="Times New Roman" w:cs="Times New Roman"/>
          <w:sz w:val="22"/>
        </w:rPr>
      </w:pPr>
      <w:r w:rsidRPr="002A308D">
        <w:rPr>
          <w:rFonts w:ascii="Times New Roman" w:hAnsi="Times New Roman" w:cs="Times New Roman"/>
          <w:sz w:val="22"/>
        </w:rPr>
        <w:t xml:space="preserve">Create a probability plot of plotting positions against model-based </w:t>
      </w:r>
      <w:proofErr w:type="spellStart"/>
      <w:r w:rsidRPr="002A308D">
        <w:rPr>
          <w:rFonts w:ascii="Times New Roman" w:hAnsi="Times New Roman" w:cs="Times New Roman"/>
          <w:sz w:val="22"/>
        </w:rPr>
        <w:t>cdf</w:t>
      </w:r>
      <w:proofErr w:type="spellEnd"/>
      <w:r w:rsidRPr="002A308D">
        <w:rPr>
          <w:rFonts w:ascii="Times New Roman" w:hAnsi="Times New Roman" w:cs="Times New Roman"/>
          <w:sz w:val="22"/>
        </w:rPr>
        <w:t xml:space="preserve"> values. Include a 1:1</w:t>
      </w:r>
      <w:r>
        <w:rPr>
          <w:rFonts w:ascii="Times New Roman" w:hAnsi="Times New Roman" w:cs="Times New Roman"/>
          <w:sz w:val="22"/>
        </w:rPr>
        <w:t xml:space="preserve"> </w:t>
      </w:r>
      <w:r w:rsidRPr="002A308D">
        <w:rPr>
          <w:rFonts w:ascii="Times New Roman" w:hAnsi="Times New Roman" w:cs="Times New Roman"/>
          <w:sz w:val="22"/>
        </w:rPr>
        <w:t xml:space="preserve">line (Google how for </w:t>
      </w:r>
      <w:proofErr w:type="spellStart"/>
      <w:r w:rsidRPr="002A308D">
        <w:rPr>
          <w:rFonts w:ascii="Times New Roman" w:hAnsi="Times New Roman" w:cs="Times New Roman"/>
          <w:sz w:val="22"/>
        </w:rPr>
        <w:t>ggplot</w:t>
      </w:r>
      <w:proofErr w:type="spellEnd"/>
      <w:r w:rsidRPr="002A308D">
        <w:rPr>
          <w:rFonts w:ascii="Times New Roman" w:hAnsi="Times New Roman" w:cs="Times New Roman"/>
          <w:sz w:val="22"/>
        </w:rPr>
        <w:t>). Comment on how well the GEV distribution fits your data?</w:t>
      </w:r>
    </w:p>
    <w:p w14:paraId="375F7BD6" w14:textId="45DBE6D2" w:rsidR="007B0BF6" w:rsidRDefault="007B0BF6" w:rsidP="007B0BF6">
      <w:pPr>
        <w:pStyle w:val="a4"/>
        <w:numPr>
          <w:ilvl w:val="1"/>
          <w:numId w:val="7"/>
        </w:numPr>
        <w:ind w:leftChars="0"/>
        <w:jc w:val="left"/>
        <w:rPr>
          <w:rFonts w:ascii="Times New Roman" w:hAnsi="Times New Roman" w:cs="Times New Roman"/>
          <w:sz w:val="22"/>
        </w:rPr>
      </w:pPr>
      <w:r w:rsidRPr="007B0BF6">
        <w:rPr>
          <w:rFonts w:ascii="Times New Roman" w:hAnsi="Times New Roman" w:cs="Times New Roman"/>
          <w:sz w:val="22"/>
        </w:rPr>
        <w:t xml:space="preserve">Develop point estimates of the following return period events: 2-year, 10-year, </w:t>
      </w:r>
      <w:r w:rsidR="005811B5">
        <w:rPr>
          <w:rFonts w:ascii="Times New Roman" w:hAnsi="Times New Roman" w:cs="Times New Roman"/>
          <w:sz w:val="22"/>
        </w:rPr>
        <w:t>25</w:t>
      </w:r>
      <w:r w:rsidRPr="007B0BF6">
        <w:rPr>
          <w:rFonts w:ascii="Times New Roman" w:hAnsi="Times New Roman" w:cs="Times New Roman"/>
          <w:sz w:val="22"/>
        </w:rPr>
        <w:t>-</w:t>
      </w:r>
      <w:proofErr w:type="gramStart"/>
      <w:r w:rsidRPr="007B0BF6">
        <w:rPr>
          <w:rFonts w:ascii="Times New Roman" w:hAnsi="Times New Roman" w:cs="Times New Roman"/>
          <w:sz w:val="22"/>
        </w:rPr>
        <w:t xml:space="preserve">year,  </w:t>
      </w:r>
      <w:r w:rsidRPr="007B0BF6">
        <w:rPr>
          <w:rFonts w:ascii="Times New Roman" w:hAnsi="Times New Roman" w:cs="Times New Roman"/>
          <w:sz w:val="22"/>
        </w:rPr>
        <w:lastRenderedPageBreak/>
        <w:t>50</w:t>
      </w:r>
      <w:proofErr w:type="gramEnd"/>
      <w:r w:rsidRPr="007B0BF6">
        <w:rPr>
          <w:rFonts w:ascii="Times New Roman" w:hAnsi="Times New Roman" w:cs="Times New Roman"/>
          <w:sz w:val="22"/>
        </w:rPr>
        <w:t xml:space="preserve">-year, 100-year, </w:t>
      </w:r>
      <w:r w:rsidR="005811B5">
        <w:rPr>
          <w:rFonts w:ascii="Times New Roman" w:hAnsi="Times New Roman" w:cs="Times New Roman"/>
          <w:sz w:val="22"/>
        </w:rPr>
        <w:t>2</w:t>
      </w:r>
      <w:r w:rsidRPr="007B0BF6">
        <w:rPr>
          <w:rFonts w:ascii="Times New Roman" w:hAnsi="Times New Roman" w:cs="Times New Roman"/>
          <w:sz w:val="22"/>
        </w:rPr>
        <w:t xml:space="preserve">00-year. To do this: </w:t>
      </w:r>
    </w:p>
    <w:p w14:paraId="4AFAEC78" w14:textId="77777777" w:rsidR="007B0BF6" w:rsidRDefault="007B0BF6" w:rsidP="007B0BF6">
      <w:pPr>
        <w:pStyle w:val="a4"/>
        <w:numPr>
          <w:ilvl w:val="2"/>
          <w:numId w:val="7"/>
        </w:numPr>
        <w:ind w:leftChars="0"/>
        <w:jc w:val="left"/>
        <w:rPr>
          <w:rFonts w:ascii="Times New Roman" w:hAnsi="Times New Roman" w:cs="Times New Roman"/>
          <w:sz w:val="22"/>
        </w:rPr>
      </w:pPr>
      <w:r w:rsidRPr="007B0BF6">
        <w:rPr>
          <w:rFonts w:ascii="Times New Roman" w:hAnsi="Times New Roman" w:cs="Times New Roman"/>
          <w:sz w:val="22"/>
        </w:rPr>
        <w:t xml:space="preserve">Create a new </w:t>
      </w:r>
      <w:proofErr w:type="spellStart"/>
      <w:proofErr w:type="gramStart"/>
      <w:r w:rsidRPr="007B0BF6">
        <w:rPr>
          <w:rFonts w:ascii="Times New Roman" w:hAnsi="Times New Roman" w:cs="Times New Roman"/>
          <w:sz w:val="22"/>
        </w:rPr>
        <w:t>data.frame</w:t>
      </w:r>
      <w:proofErr w:type="spellEnd"/>
      <w:proofErr w:type="gramEnd"/>
      <w:r w:rsidRPr="007B0BF6">
        <w:rPr>
          <w:rFonts w:ascii="Times New Roman" w:hAnsi="Times New Roman" w:cs="Times New Roman"/>
          <w:sz w:val="22"/>
        </w:rPr>
        <w:t xml:space="preserve"> </w:t>
      </w:r>
      <w:proofErr w:type="spellStart"/>
      <w:r w:rsidRPr="007B0BF6">
        <w:rPr>
          <w:rFonts w:ascii="Times New Roman" w:hAnsi="Times New Roman" w:cs="Times New Roman"/>
          <w:sz w:val="22"/>
        </w:rPr>
        <w:t>FallCreekDesignEvents</w:t>
      </w:r>
      <w:proofErr w:type="spellEnd"/>
      <w:r w:rsidRPr="007B0BF6">
        <w:rPr>
          <w:rFonts w:ascii="Times New Roman" w:hAnsi="Times New Roman" w:cs="Times New Roman"/>
          <w:sz w:val="22"/>
        </w:rPr>
        <w:t xml:space="preserve"> with a single column named </w:t>
      </w:r>
      <w:proofErr w:type="spellStart"/>
      <w:r w:rsidRPr="007B0BF6">
        <w:rPr>
          <w:rFonts w:ascii="Times New Roman" w:hAnsi="Times New Roman" w:cs="Times New Roman"/>
          <w:sz w:val="22"/>
        </w:rPr>
        <w:t>return.period</w:t>
      </w:r>
      <w:proofErr w:type="spellEnd"/>
      <w:r w:rsidRPr="007B0BF6">
        <w:rPr>
          <w:rFonts w:ascii="Times New Roman" w:hAnsi="Times New Roman" w:cs="Times New Roman"/>
          <w:sz w:val="22"/>
        </w:rPr>
        <w:t>” equal to the vector of return levels listed above.</w:t>
      </w:r>
    </w:p>
    <w:p w14:paraId="1F89ABD9" w14:textId="166F6824" w:rsidR="007B0BF6" w:rsidRPr="007B0BF6" w:rsidRDefault="007B0BF6" w:rsidP="007B0BF6">
      <w:pPr>
        <w:pStyle w:val="a4"/>
        <w:numPr>
          <w:ilvl w:val="2"/>
          <w:numId w:val="7"/>
        </w:numPr>
        <w:ind w:leftChars="0"/>
        <w:jc w:val="left"/>
        <w:rPr>
          <w:rFonts w:ascii="Times New Roman" w:hAnsi="Times New Roman" w:cs="Times New Roman"/>
          <w:sz w:val="22"/>
        </w:rPr>
      </w:pPr>
      <w:r w:rsidRPr="007B0BF6">
        <w:rPr>
          <w:rFonts w:ascii="Times New Roman" w:hAnsi="Times New Roman" w:cs="Times New Roman"/>
          <w:sz w:val="22"/>
        </w:rPr>
        <w:t xml:space="preserve">Using </w:t>
      </w:r>
      <w:proofErr w:type="spellStart"/>
      <w:r w:rsidRPr="007B0BF6">
        <w:rPr>
          <w:rFonts w:ascii="Times New Roman" w:hAnsi="Times New Roman" w:cs="Times New Roman"/>
          <w:sz w:val="22"/>
        </w:rPr>
        <w:t>dplyr</w:t>
      </w:r>
      <w:proofErr w:type="spellEnd"/>
      <w:r w:rsidRPr="007B0BF6">
        <w:rPr>
          <w:rFonts w:ascii="Times New Roman" w:hAnsi="Times New Roman" w:cs="Times New Roman"/>
          <w:sz w:val="22"/>
        </w:rPr>
        <w:t xml:space="preserve"> and mutate, create a new column (“</w:t>
      </w:r>
      <w:proofErr w:type="spellStart"/>
      <w:proofErr w:type="gramStart"/>
      <w:r w:rsidRPr="007B0BF6">
        <w:rPr>
          <w:rFonts w:ascii="Times New Roman" w:hAnsi="Times New Roman" w:cs="Times New Roman"/>
          <w:sz w:val="22"/>
        </w:rPr>
        <w:t>exceed.prob</w:t>
      </w:r>
      <w:proofErr w:type="spellEnd"/>
      <w:proofErr w:type="gramEnd"/>
      <w:r w:rsidRPr="007B0BF6">
        <w:rPr>
          <w:rFonts w:ascii="Times New Roman" w:hAnsi="Times New Roman" w:cs="Times New Roman"/>
          <w:sz w:val="22"/>
        </w:rPr>
        <w:t>”) of exceedance probabilities.</w:t>
      </w:r>
    </w:p>
    <w:p w14:paraId="3128F0EB" w14:textId="72F791CF" w:rsidR="007B0BF6" w:rsidRPr="007B0BF6" w:rsidRDefault="007B0BF6" w:rsidP="007E5888">
      <w:pPr>
        <w:pStyle w:val="a4"/>
        <w:numPr>
          <w:ilvl w:val="2"/>
          <w:numId w:val="7"/>
        </w:numPr>
        <w:ind w:leftChars="0"/>
        <w:jc w:val="left"/>
        <w:rPr>
          <w:rFonts w:ascii="Times New Roman" w:hAnsi="Times New Roman" w:cs="Times New Roman"/>
          <w:sz w:val="22"/>
        </w:rPr>
      </w:pPr>
      <w:r w:rsidRPr="007B0BF6">
        <w:rPr>
          <w:rFonts w:ascii="Times New Roman" w:hAnsi="Times New Roman" w:cs="Times New Roman"/>
          <w:sz w:val="22"/>
        </w:rPr>
        <w:t>Use mutate to create another column (“</w:t>
      </w:r>
      <w:proofErr w:type="spellStart"/>
      <w:proofErr w:type="gramStart"/>
      <w:r w:rsidRPr="007B0BF6">
        <w:rPr>
          <w:rFonts w:ascii="Times New Roman" w:hAnsi="Times New Roman" w:cs="Times New Roman"/>
          <w:sz w:val="22"/>
        </w:rPr>
        <w:t>return.level</w:t>
      </w:r>
      <w:proofErr w:type="spellEnd"/>
      <w:proofErr w:type="gramEnd"/>
      <w:r w:rsidRPr="007B0BF6">
        <w:rPr>
          <w:rFonts w:ascii="Times New Roman" w:hAnsi="Times New Roman" w:cs="Times New Roman"/>
          <w:sz w:val="22"/>
        </w:rPr>
        <w:t xml:space="preserve">”) of the design event values. Here, you can use your fitted parameter estimates and the GEV quantile function, </w:t>
      </w:r>
      <w:r w:rsidR="002E786A">
        <w:rPr>
          <w:rFonts w:ascii="Times New Roman" w:hAnsi="Times New Roman" w:cs="Times New Roman"/>
          <w:sz w:val="22"/>
        </w:rPr>
        <w:t>which is</w:t>
      </w:r>
      <w:r w:rsidRPr="007B0BF6">
        <w:rPr>
          <w:rFonts w:ascii="Times New Roman" w:hAnsi="Times New Roman" w:cs="Times New Roman"/>
          <w:sz w:val="22"/>
        </w:rPr>
        <w:t xml:space="preserve"> conveniently provided by the </w:t>
      </w:r>
      <w:proofErr w:type="spellStart"/>
      <w:proofErr w:type="gramStart"/>
      <w:r w:rsidRPr="007B0BF6">
        <w:rPr>
          <w:rFonts w:ascii="Times New Roman" w:hAnsi="Times New Roman" w:cs="Times New Roman"/>
          <w:sz w:val="22"/>
        </w:rPr>
        <w:t>gevq</w:t>
      </w:r>
      <w:proofErr w:type="spellEnd"/>
      <w:r w:rsidRPr="007B0BF6">
        <w:rPr>
          <w:rFonts w:ascii="Times New Roman" w:hAnsi="Times New Roman" w:cs="Times New Roman"/>
          <w:sz w:val="22"/>
        </w:rPr>
        <w:t>(</w:t>
      </w:r>
      <w:proofErr w:type="gramEnd"/>
      <w:r w:rsidRPr="007B0BF6">
        <w:rPr>
          <w:rFonts w:ascii="Times New Roman" w:hAnsi="Times New Roman" w:cs="Times New Roman"/>
          <w:sz w:val="22"/>
        </w:rPr>
        <w:t xml:space="preserve">) function. The </w:t>
      </w:r>
      <w:proofErr w:type="spellStart"/>
      <w:proofErr w:type="gramStart"/>
      <w:r w:rsidRPr="007B0BF6">
        <w:rPr>
          <w:rFonts w:ascii="Times New Roman" w:hAnsi="Times New Roman" w:cs="Times New Roman"/>
          <w:sz w:val="22"/>
        </w:rPr>
        <w:t>gevq</w:t>
      </w:r>
      <w:proofErr w:type="spellEnd"/>
      <w:r w:rsidRPr="007B0BF6">
        <w:rPr>
          <w:rFonts w:ascii="Times New Roman" w:hAnsi="Times New Roman" w:cs="Times New Roman"/>
          <w:sz w:val="22"/>
        </w:rPr>
        <w:t>(</w:t>
      </w:r>
      <w:proofErr w:type="gramEnd"/>
      <w:r w:rsidRPr="007B0BF6">
        <w:rPr>
          <w:rFonts w:ascii="Times New Roman" w:hAnsi="Times New Roman" w:cs="Times New Roman"/>
          <w:sz w:val="22"/>
        </w:rPr>
        <w:t>) function takes two arguments: a vector of 3 parameter values, and a vector of exceedance probabilities.</w:t>
      </w:r>
      <w:r>
        <w:rPr>
          <w:rFonts w:ascii="Times New Roman" w:hAnsi="Times New Roman" w:cs="Times New Roman"/>
          <w:sz w:val="22"/>
        </w:rPr>
        <w:t xml:space="preserve"> </w:t>
      </w:r>
    </w:p>
    <w:p w14:paraId="78B02762" w14:textId="4AACD7DF" w:rsidR="007B0BF6" w:rsidRPr="007B0BF6" w:rsidRDefault="007B0BF6" w:rsidP="001D23F8">
      <w:pPr>
        <w:pStyle w:val="a4"/>
        <w:numPr>
          <w:ilvl w:val="1"/>
          <w:numId w:val="7"/>
        </w:numPr>
        <w:ind w:leftChars="0"/>
        <w:jc w:val="left"/>
        <w:rPr>
          <w:rFonts w:ascii="Times New Roman" w:hAnsi="Times New Roman" w:cs="Times New Roman"/>
          <w:sz w:val="22"/>
        </w:rPr>
      </w:pPr>
      <w:r w:rsidRPr="007B0BF6">
        <w:rPr>
          <w:rFonts w:ascii="Times New Roman" w:hAnsi="Times New Roman" w:cs="Times New Roman"/>
          <w:sz w:val="22"/>
        </w:rPr>
        <w:t xml:space="preserve">Report a table of return periods and return levels. Using </w:t>
      </w:r>
      <w:proofErr w:type="spellStart"/>
      <w:r w:rsidRPr="007B0BF6">
        <w:rPr>
          <w:rFonts w:ascii="Times New Roman" w:hAnsi="Times New Roman" w:cs="Times New Roman"/>
          <w:sz w:val="22"/>
        </w:rPr>
        <w:t>ggplot</w:t>
      </w:r>
      <w:proofErr w:type="spellEnd"/>
      <w:r w:rsidRPr="007B0BF6">
        <w:rPr>
          <w:rFonts w:ascii="Times New Roman" w:hAnsi="Times New Roman" w:cs="Times New Roman"/>
          <w:sz w:val="22"/>
        </w:rPr>
        <w:t xml:space="preserve">, develop a return period plot using these design event estimates. Make sure that the x-axis is on a log10 scale and connect your estimates with a line. </w:t>
      </w:r>
    </w:p>
    <w:p w14:paraId="7980A929" w14:textId="37F6FF33" w:rsidR="006F59F0" w:rsidRDefault="00C703AF" w:rsidP="007B0BF6">
      <w:pPr>
        <w:ind w:left="400"/>
        <w:jc w:val="left"/>
        <w:rPr>
          <w:rFonts w:ascii="Times New Roman" w:hAnsi="Times New Roman" w:cs="Times New Roman"/>
          <w:sz w:val="22"/>
        </w:rPr>
      </w:pPr>
      <w:r w:rsidRPr="007B0BF6">
        <w:rPr>
          <w:rFonts w:ascii="Times New Roman" w:hAnsi="Times New Roman" w:cs="Times New Roman"/>
          <w:sz w:val="22"/>
        </w:rPr>
        <w:t>______________________________________________________________________________</w:t>
      </w:r>
      <w:r w:rsidR="006F59F0">
        <w:rPr>
          <w:rFonts w:ascii="Times New Roman" w:hAnsi="Times New Roman" w:cs="Times New Roman"/>
          <w:sz w:val="22"/>
        </w:rPr>
        <w:t xml:space="preserve"> </w:t>
      </w:r>
    </w:p>
    <w:p w14:paraId="5DADD69B" w14:textId="2A866A97" w:rsidR="006F59F0" w:rsidRDefault="00FC326F" w:rsidP="00B40ED5">
      <w:pPr>
        <w:pStyle w:val="a4"/>
        <w:numPr>
          <w:ilvl w:val="0"/>
          <w:numId w:val="7"/>
        </w:numPr>
        <w:ind w:leftChars="0"/>
        <w:jc w:val="left"/>
        <w:rPr>
          <w:rFonts w:ascii="Times New Roman" w:hAnsi="Times New Roman" w:cs="Times New Roman"/>
          <w:sz w:val="22"/>
        </w:rPr>
      </w:pPr>
      <w:r w:rsidRPr="00C40364">
        <w:rPr>
          <w:rFonts w:ascii="Times New Roman" w:hAnsi="Times New Roman" w:cs="Times New Roman"/>
          <w:sz w:val="22"/>
        </w:rPr>
        <w:t>In this exercise we are going to revisit the calculation of Fall Creek design floods based</w:t>
      </w:r>
      <w:r w:rsidR="00C40364" w:rsidRPr="00C40364">
        <w:rPr>
          <w:rFonts w:ascii="Times New Roman" w:hAnsi="Times New Roman" w:cs="Times New Roman"/>
          <w:sz w:val="22"/>
        </w:rPr>
        <w:t xml:space="preserve"> </w:t>
      </w:r>
      <w:r w:rsidRPr="00C40364">
        <w:rPr>
          <w:rFonts w:ascii="Times New Roman" w:hAnsi="Times New Roman" w:cs="Times New Roman"/>
          <w:sz w:val="22"/>
        </w:rPr>
        <w:t xml:space="preserve">on annual maxima, but this time we’ll compare results from the GEV and </w:t>
      </w:r>
      <w:r w:rsidR="005D43B8" w:rsidRPr="00C40364">
        <w:rPr>
          <w:rFonts w:ascii="Times New Roman" w:hAnsi="Times New Roman" w:cs="Times New Roman"/>
          <w:sz w:val="22"/>
        </w:rPr>
        <w:t>Log-Pearson Type 3 (LP3)</w:t>
      </w:r>
      <w:r w:rsidRPr="00C40364">
        <w:rPr>
          <w:rFonts w:ascii="Times New Roman" w:hAnsi="Times New Roman" w:cs="Times New Roman"/>
          <w:sz w:val="22"/>
        </w:rPr>
        <w:t xml:space="preserve"> distributions</w:t>
      </w:r>
      <w:r w:rsidR="005D43B8">
        <w:rPr>
          <w:rFonts w:ascii="Times New Roman" w:hAnsi="Times New Roman" w:cs="Times New Roman"/>
          <w:sz w:val="22"/>
        </w:rPr>
        <w:t>. In the later part of the exercise, you will use</w:t>
      </w:r>
      <w:r w:rsidR="00C40364">
        <w:rPr>
          <w:rFonts w:ascii="Times New Roman" w:hAnsi="Times New Roman" w:cs="Times New Roman"/>
          <w:sz w:val="22"/>
        </w:rPr>
        <w:t xml:space="preserve"> </w:t>
      </w:r>
      <w:r w:rsidR="00B11191" w:rsidRPr="00C40364">
        <w:rPr>
          <w:rFonts w:ascii="Times New Roman" w:hAnsi="Times New Roman" w:cs="Times New Roman"/>
          <w:sz w:val="22"/>
        </w:rPr>
        <w:t>the Generalized Pareto distribution (GPD)</w:t>
      </w:r>
      <w:r w:rsidR="005D43B8">
        <w:rPr>
          <w:rFonts w:ascii="Times New Roman" w:hAnsi="Times New Roman" w:cs="Times New Roman"/>
          <w:sz w:val="22"/>
        </w:rPr>
        <w:t xml:space="preserve"> for your analysis</w:t>
      </w:r>
      <w:r w:rsidR="00B11191" w:rsidRPr="00C40364">
        <w:rPr>
          <w:rFonts w:ascii="Times New Roman" w:hAnsi="Times New Roman" w:cs="Times New Roman"/>
          <w:sz w:val="22"/>
        </w:rPr>
        <w:t xml:space="preserve">. </w:t>
      </w:r>
    </w:p>
    <w:p w14:paraId="3127AB9B" w14:textId="7B91E65A" w:rsidR="00B11191" w:rsidRDefault="00971A09" w:rsidP="00781D1E">
      <w:pPr>
        <w:pStyle w:val="a4"/>
        <w:numPr>
          <w:ilvl w:val="1"/>
          <w:numId w:val="7"/>
        </w:numPr>
        <w:ind w:leftChars="0"/>
        <w:jc w:val="left"/>
        <w:rPr>
          <w:rFonts w:ascii="Times New Roman" w:hAnsi="Times New Roman" w:cs="Times New Roman"/>
          <w:sz w:val="22"/>
        </w:rPr>
      </w:pPr>
      <w:r w:rsidRPr="000801D4">
        <w:rPr>
          <w:rFonts w:ascii="Times New Roman" w:hAnsi="Times New Roman" w:cs="Times New Roman" w:hint="eastAsia"/>
          <w:sz w:val="22"/>
        </w:rPr>
        <w:t>F</w:t>
      </w:r>
      <w:r w:rsidRPr="000801D4">
        <w:rPr>
          <w:rFonts w:ascii="Times New Roman" w:hAnsi="Times New Roman" w:cs="Times New Roman"/>
          <w:sz w:val="22"/>
        </w:rPr>
        <w:t xml:space="preserve">irst, </w:t>
      </w:r>
      <w:r w:rsidR="000801D4" w:rsidRPr="000801D4">
        <w:rPr>
          <w:rFonts w:ascii="Times New Roman" w:hAnsi="Times New Roman" w:cs="Times New Roman"/>
          <w:sz w:val="22"/>
        </w:rPr>
        <w:t>add onto the return period plot from 1-</w:t>
      </w:r>
      <w:r w:rsidR="00C800EC">
        <w:rPr>
          <w:rFonts w:ascii="Times New Roman" w:hAnsi="Times New Roman" w:cs="Times New Roman"/>
          <w:sz w:val="22"/>
        </w:rPr>
        <w:t>G</w:t>
      </w:r>
      <w:r w:rsidR="000801D4" w:rsidRPr="000801D4">
        <w:rPr>
          <w:rFonts w:ascii="Times New Roman" w:hAnsi="Times New Roman" w:cs="Times New Roman"/>
          <w:sz w:val="22"/>
        </w:rPr>
        <w:t xml:space="preserve"> in a different color estimates of design events using a log Pearson type III distribution.</w:t>
      </w:r>
    </w:p>
    <w:p w14:paraId="54CC52FC" w14:textId="2810EB90" w:rsidR="000801D4" w:rsidRPr="000801D4" w:rsidRDefault="000801D4" w:rsidP="00F77880">
      <w:pPr>
        <w:pStyle w:val="a4"/>
        <w:numPr>
          <w:ilvl w:val="2"/>
          <w:numId w:val="7"/>
        </w:numPr>
        <w:ind w:leftChars="0"/>
        <w:jc w:val="left"/>
        <w:rPr>
          <w:rFonts w:ascii="Times New Roman" w:hAnsi="Times New Roman" w:cs="Times New Roman"/>
          <w:sz w:val="22"/>
        </w:rPr>
      </w:pPr>
      <w:r w:rsidRPr="000801D4">
        <w:rPr>
          <w:rFonts w:ascii="Times New Roman" w:hAnsi="Times New Roman" w:cs="Times New Roman"/>
          <w:sz w:val="22"/>
        </w:rPr>
        <w:t>You can find a frequency factor table as an attachment. Feel free to round your skewness estimate to the nearest tenths place.</w:t>
      </w:r>
    </w:p>
    <w:p w14:paraId="111B8C85" w14:textId="2DCC7BB4" w:rsidR="000801D4" w:rsidRPr="000801D4" w:rsidRDefault="000801D4" w:rsidP="00F352F6">
      <w:pPr>
        <w:pStyle w:val="a4"/>
        <w:numPr>
          <w:ilvl w:val="2"/>
          <w:numId w:val="7"/>
        </w:numPr>
        <w:ind w:leftChars="0"/>
        <w:jc w:val="left"/>
        <w:rPr>
          <w:rFonts w:ascii="Times New Roman" w:hAnsi="Times New Roman" w:cs="Times New Roman"/>
          <w:sz w:val="22"/>
        </w:rPr>
      </w:pPr>
      <w:r w:rsidRPr="000801D4">
        <w:rPr>
          <w:rFonts w:ascii="Times New Roman" w:hAnsi="Times New Roman" w:cs="Times New Roman"/>
          <w:sz w:val="22"/>
        </w:rPr>
        <w:t xml:space="preserve">Use the mutate verb to add the LP3-based return levels to the </w:t>
      </w:r>
      <w:proofErr w:type="spellStart"/>
      <w:r w:rsidRPr="000801D4">
        <w:rPr>
          <w:rFonts w:ascii="Times New Roman" w:hAnsi="Times New Roman" w:cs="Times New Roman"/>
          <w:sz w:val="22"/>
        </w:rPr>
        <w:t>FallCreekDesignEvents</w:t>
      </w:r>
      <w:proofErr w:type="spellEnd"/>
      <w:r w:rsidRPr="000801D4">
        <w:rPr>
          <w:rFonts w:ascii="Times New Roman" w:hAnsi="Times New Roman" w:cs="Times New Roman"/>
          <w:sz w:val="22"/>
        </w:rPr>
        <w:t xml:space="preserve"> data frame before plotting.</w:t>
      </w:r>
    </w:p>
    <w:p w14:paraId="0D975445" w14:textId="77777777" w:rsidR="000801D4" w:rsidRDefault="000801D4" w:rsidP="001B3C23">
      <w:pPr>
        <w:pStyle w:val="a4"/>
        <w:numPr>
          <w:ilvl w:val="1"/>
          <w:numId w:val="7"/>
        </w:numPr>
        <w:ind w:leftChars="0"/>
        <w:jc w:val="left"/>
        <w:rPr>
          <w:rFonts w:ascii="Times New Roman" w:hAnsi="Times New Roman" w:cs="Times New Roman"/>
          <w:sz w:val="22"/>
        </w:rPr>
      </w:pPr>
      <w:r w:rsidRPr="000801D4">
        <w:rPr>
          <w:rFonts w:ascii="Times New Roman" w:hAnsi="Times New Roman" w:cs="Times New Roman"/>
          <w:sz w:val="22"/>
        </w:rPr>
        <w:t xml:space="preserve">Add the empirical return periods against the annual maxima on the same plot. </w:t>
      </w:r>
    </w:p>
    <w:p w14:paraId="79778407" w14:textId="6CAE831F" w:rsidR="000801D4" w:rsidRPr="000801D4" w:rsidRDefault="000801D4" w:rsidP="000801D4">
      <w:pPr>
        <w:pStyle w:val="a4"/>
        <w:numPr>
          <w:ilvl w:val="2"/>
          <w:numId w:val="7"/>
        </w:numPr>
        <w:ind w:leftChars="0"/>
        <w:jc w:val="left"/>
        <w:rPr>
          <w:rFonts w:ascii="Times New Roman" w:hAnsi="Times New Roman" w:cs="Times New Roman"/>
          <w:sz w:val="22"/>
        </w:rPr>
      </w:pPr>
      <w:r w:rsidRPr="000801D4">
        <w:rPr>
          <w:rFonts w:ascii="Times New Roman" w:hAnsi="Times New Roman" w:cs="Times New Roman"/>
          <w:sz w:val="22"/>
        </w:rPr>
        <w:t xml:space="preserve">Empirical return periods can be derived from empirical non-exceedance probabilities, which were stored in the </w:t>
      </w:r>
      <w:proofErr w:type="spellStart"/>
      <w:r w:rsidRPr="000801D4">
        <w:rPr>
          <w:rFonts w:ascii="Times New Roman" w:hAnsi="Times New Roman" w:cs="Times New Roman"/>
          <w:sz w:val="22"/>
        </w:rPr>
        <w:t>FallCreek</w:t>
      </w:r>
      <w:proofErr w:type="spellEnd"/>
      <w:r w:rsidRPr="000801D4">
        <w:rPr>
          <w:rFonts w:ascii="Times New Roman" w:hAnsi="Times New Roman" w:cs="Times New Roman"/>
          <w:sz w:val="22"/>
        </w:rPr>
        <w:t xml:space="preserve"> data frame in </w:t>
      </w:r>
      <w:r>
        <w:rPr>
          <w:rFonts w:ascii="Times New Roman" w:hAnsi="Times New Roman" w:cs="Times New Roman"/>
          <w:sz w:val="22"/>
        </w:rPr>
        <w:t>Problem 1</w:t>
      </w:r>
      <w:r w:rsidRPr="000801D4">
        <w:rPr>
          <w:rFonts w:ascii="Times New Roman" w:hAnsi="Times New Roman" w:cs="Times New Roman"/>
          <w:sz w:val="22"/>
        </w:rPr>
        <w:t xml:space="preserve"> to create a P-P plot.</w:t>
      </w:r>
      <w:r>
        <w:rPr>
          <w:rFonts w:ascii="Times New Roman" w:hAnsi="Times New Roman" w:cs="Times New Roman"/>
          <w:sz w:val="22"/>
        </w:rPr>
        <w:t xml:space="preserve"> </w:t>
      </w:r>
      <w:r w:rsidR="009F11A5">
        <w:rPr>
          <w:rFonts w:ascii="Times New Roman" w:hAnsi="Times New Roman" w:cs="Times New Roman"/>
          <w:sz w:val="22"/>
        </w:rPr>
        <w:t xml:space="preserve">(In other words, </w:t>
      </w:r>
      <w:proofErr w:type="spellStart"/>
      <w:proofErr w:type="gramStart"/>
      <w:r w:rsidR="009F11A5" w:rsidRPr="009F11A5">
        <w:rPr>
          <w:rFonts w:ascii="Times New Roman" w:hAnsi="Times New Roman" w:cs="Times New Roman"/>
          <w:sz w:val="22"/>
        </w:rPr>
        <w:t>Emp.return.period</w:t>
      </w:r>
      <w:proofErr w:type="spellEnd"/>
      <w:proofErr w:type="gramEnd"/>
      <w:r w:rsidR="009F11A5" w:rsidRPr="009F11A5">
        <w:rPr>
          <w:rFonts w:ascii="Times New Roman" w:hAnsi="Times New Roman" w:cs="Times New Roman"/>
          <w:sz w:val="22"/>
        </w:rPr>
        <w:t xml:space="preserve"> = 1/(1-plotting.pos</w:t>
      </w:r>
      <w:r w:rsidR="00775699">
        <w:rPr>
          <w:rFonts w:ascii="Times New Roman" w:hAnsi="Times New Roman" w:cs="Times New Roman"/>
          <w:sz w:val="22"/>
        </w:rPr>
        <w:t>))</w:t>
      </w:r>
    </w:p>
    <w:p w14:paraId="0BA0D6A6" w14:textId="032F13D8" w:rsidR="000801D4" w:rsidRPr="000801D4" w:rsidRDefault="000801D4" w:rsidP="005265E9">
      <w:pPr>
        <w:pStyle w:val="a4"/>
        <w:numPr>
          <w:ilvl w:val="1"/>
          <w:numId w:val="7"/>
        </w:numPr>
        <w:ind w:leftChars="0"/>
        <w:jc w:val="left"/>
        <w:rPr>
          <w:rFonts w:ascii="Times New Roman" w:hAnsi="Times New Roman" w:cs="Times New Roman"/>
          <w:sz w:val="22"/>
        </w:rPr>
      </w:pPr>
      <w:r w:rsidRPr="000801D4">
        <w:rPr>
          <w:rFonts w:ascii="Times New Roman" w:hAnsi="Times New Roman" w:cs="Times New Roman"/>
          <w:sz w:val="22"/>
        </w:rPr>
        <w:t xml:space="preserve">In </w:t>
      </w:r>
      <w:proofErr w:type="spellStart"/>
      <w:proofErr w:type="gramStart"/>
      <w:r w:rsidRPr="000801D4">
        <w:rPr>
          <w:rFonts w:ascii="Times New Roman" w:hAnsi="Times New Roman" w:cs="Times New Roman"/>
          <w:sz w:val="22"/>
        </w:rPr>
        <w:t>ggplot</w:t>
      </w:r>
      <w:proofErr w:type="spellEnd"/>
      <w:r w:rsidRPr="000801D4">
        <w:rPr>
          <w:rFonts w:ascii="Times New Roman" w:hAnsi="Times New Roman" w:cs="Times New Roman"/>
          <w:sz w:val="22"/>
        </w:rPr>
        <w:t>(</w:t>
      </w:r>
      <w:proofErr w:type="gramEnd"/>
      <w:r w:rsidRPr="000801D4">
        <w:rPr>
          <w:rFonts w:ascii="Times New Roman" w:hAnsi="Times New Roman" w:cs="Times New Roman"/>
          <w:sz w:val="22"/>
        </w:rPr>
        <w:t xml:space="preserve">), a slightly different syntax is needed if you want to plot data from multiple data frames (e.g., </w:t>
      </w:r>
      <w:proofErr w:type="spellStart"/>
      <w:r w:rsidRPr="000801D4">
        <w:rPr>
          <w:rFonts w:ascii="Times New Roman" w:hAnsi="Times New Roman" w:cs="Times New Roman"/>
          <w:sz w:val="22"/>
        </w:rPr>
        <w:t>FallCreekDesignEvents</w:t>
      </w:r>
      <w:proofErr w:type="spellEnd"/>
      <w:r w:rsidRPr="000801D4">
        <w:rPr>
          <w:rFonts w:ascii="Times New Roman" w:hAnsi="Times New Roman" w:cs="Times New Roman"/>
          <w:sz w:val="22"/>
        </w:rPr>
        <w:t xml:space="preserve"> and </w:t>
      </w:r>
      <w:proofErr w:type="spellStart"/>
      <w:r w:rsidRPr="000801D4">
        <w:rPr>
          <w:rFonts w:ascii="Times New Roman" w:hAnsi="Times New Roman" w:cs="Times New Roman"/>
          <w:sz w:val="22"/>
        </w:rPr>
        <w:t>FallCreek</w:t>
      </w:r>
      <w:proofErr w:type="spellEnd"/>
      <w:r w:rsidRPr="000801D4">
        <w:rPr>
          <w:rFonts w:ascii="Times New Roman" w:hAnsi="Times New Roman" w:cs="Times New Roman"/>
          <w:sz w:val="22"/>
        </w:rPr>
        <w:t>) on the same plot. In the example below, two different lines are added from data in one data frame (called df1), and points are added from a different data frame (called df2). The color argument in the aesthetics is used to add labels to the legend for each plotting feature.</w:t>
      </w:r>
    </w:p>
    <w:p w14:paraId="6A95DD20" w14:textId="1716BF6B" w:rsidR="007B66CE" w:rsidRDefault="000801D4" w:rsidP="000801D4">
      <w:pPr>
        <w:ind w:left="800"/>
        <w:jc w:val="center"/>
        <w:rPr>
          <w:rFonts w:ascii="Times New Roman" w:hAnsi="Times New Roman" w:cs="Times New Roman"/>
          <w:b/>
          <w:sz w:val="22"/>
        </w:rPr>
      </w:pPr>
      <w:proofErr w:type="spellStart"/>
      <w:proofErr w:type="gramStart"/>
      <w:r w:rsidRPr="000801D4">
        <w:rPr>
          <w:rFonts w:ascii="Times New Roman" w:hAnsi="Times New Roman" w:cs="Times New Roman"/>
          <w:b/>
          <w:sz w:val="22"/>
        </w:rPr>
        <w:t>ggplot</w:t>
      </w:r>
      <w:proofErr w:type="spellEnd"/>
      <w:r w:rsidRPr="000801D4">
        <w:rPr>
          <w:rFonts w:ascii="Times New Roman" w:hAnsi="Times New Roman" w:cs="Times New Roman"/>
          <w:b/>
          <w:sz w:val="22"/>
        </w:rPr>
        <w:t>(</w:t>
      </w:r>
      <w:proofErr w:type="gramEnd"/>
      <w:r w:rsidRPr="000801D4">
        <w:rPr>
          <w:rFonts w:ascii="Times New Roman" w:hAnsi="Times New Roman" w:cs="Times New Roman"/>
          <w:b/>
          <w:sz w:val="22"/>
        </w:rPr>
        <w:t>) +</w:t>
      </w:r>
      <w:r w:rsidRPr="000801D4">
        <w:rPr>
          <w:rFonts w:ascii="Times New Roman" w:hAnsi="Times New Roman" w:cs="Times New Roman"/>
          <w:b/>
          <w:sz w:val="22"/>
        </w:rPr>
        <w:br/>
      </w:r>
      <w:proofErr w:type="spellStart"/>
      <w:r w:rsidRPr="000801D4">
        <w:rPr>
          <w:rFonts w:ascii="Times New Roman" w:hAnsi="Times New Roman" w:cs="Times New Roman"/>
          <w:b/>
          <w:sz w:val="22"/>
        </w:rPr>
        <w:t>geom_line</w:t>
      </w:r>
      <w:proofErr w:type="spellEnd"/>
      <w:r w:rsidRPr="000801D4">
        <w:rPr>
          <w:rFonts w:ascii="Times New Roman" w:hAnsi="Times New Roman" w:cs="Times New Roman"/>
          <w:b/>
          <w:sz w:val="22"/>
        </w:rPr>
        <w:t xml:space="preserve">(data=df1, </w:t>
      </w:r>
      <w:proofErr w:type="spellStart"/>
      <w:r w:rsidRPr="000801D4">
        <w:rPr>
          <w:rFonts w:ascii="Times New Roman" w:hAnsi="Times New Roman" w:cs="Times New Roman"/>
          <w:b/>
          <w:sz w:val="22"/>
        </w:rPr>
        <w:t>aes</w:t>
      </w:r>
      <w:proofErr w:type="spellEnd"/>
      <w:r w:rsidRPr="000801D4">
        <w:rPr>
          <w:rFonts w:ascii="Times New Roman" w:hAnsi="Times New Roman" w:cs="Times New Roman"/>
          <w:b/>
          <w:sz w:val="22"/>
        </w:rPr>
        <w:t>(x =, y =, color = “myline1”)) +</w:t>
      </w:r>
      <w:r w:rsidRPr="000801D4">
        <w:rPr>
          <w:rFonts w:ascii="Times New Roman" w:hAnsi="Times New Roman" w:cs="Times New Roman"/>
          <w:b/>
          <w:sz w:val="22"/>
        </w:rPr>
        <w:br/>
      </w:r>
      <w:proofErr w:type="spellStart"/>
      <w:r w:rsidRPr="000801D4">
        <w:rPr>
          <w:rFonts w:ascii="Times New Roman" w:hAnsi="Times New Roman" w:cs="Times New Roman"/>
          <w:b/>
          <w:sz w:val="22"/>
        </w:rPr>
        <w:t>geom_line</w:t>
      </w:r>
      <w:proofErr w:type="spellEnd"/>
      <w:r w:rsidRPr="000801D4">
        <w:rPr>
          <w:rFonts w:ascii="Times New Roman" w:hAnsi="Times New Roman" w:cs="Times New Roman"/>
          <w:b/>
          <w:sz w:val="22"/>
        </w:rPr>
        <w:t xml:space="preserve">(data=df1, </w:t>
      </w:r>
      <w:proofErr w:type="spellStart"/>
      <w:r w:rsidRPr="000801D4">
        <w:rPr>
          <w:rFonts w:ascii="Times New Roman" w:hAnsi="Times New Roman" w:cs="Times New Roman"/>
          <w:b/>
          <w:sz w:val="22"/>
        </w:rPr>
        <w:t>aes</w:t>
      </w:r>
      <w:proofErr w:type="spellEnd"/>
      <w:r w:rsidRPr="000801D4">
        <w:rPr>
          <w:rFonts w:ascii="Times New Roman" w:hAnsi="Times New Roman" w:cs="Times New Roman"/>
          <w:b/>
          <w:sz w:val="22"/>
        </w:rPr>
        <w:t>(x = ,y = ,color = “myline2”)) +</w:t>
      </w:r>
      <w:r w:rsidRPr="000801D4">
        <w:rPr>
          <w:rFonts w:ascii="Times New Roman" w:hAnsi="Times New Roman" w:cs="Times New Roman"/>
          <w:b/>
          <w:sz w:val="22"/>
        </w:rPr>
        <w:br/>
      </w:r>
      <w:proofErr w:type="spellStart"/>
      <w:r w:rsidRPr="000801D4">
        <w:rPr>
          <w:rFonts w:ascii="Times New Roman" w:hAnsi="Times New Roman" w:cs="Times New Roman"/>
          <w:b/>
          <w:sz w:val="22"/>
        </w:rPr>
        <w:t>geom_point</w:t>
      </w:r>
      <w:proofErr w:type="spellEnd"/>
      <w:r w:rsidRPr="000801D4">
        <w:rPr>
          <w:rFonts w:ascii="Times New Roman" w:hAnsi="Times New Roman" w:cs="Times New Roman"/>
          <w:b/>
          <w:sz w:val="22"/>
        </w:rPr>
        <w:t xml:space="preserve">(data=df2, </w:t>
      </w:r>
      <w:proofErr w:type="spellStart"/>
      <w:r w:rsidRPr="000801D4">
        <w:rPr>
          <w:rFonts w:ascii="Times New Roman" w:hAnsi="Times New Roman" w:cs="Times New Roman"/>
          <w:b/>
          <w:sz w:val="22"/>
        </w:rPr>
        <w:t>aes</w:t>
      </w:r>
      <w:proofErr w:type="spellEnd"/>
      <w:r w:rsidRPr="000801D4">
        <w:rPr>
          <w:rFonts w:ascii="Times New Roman" w:hAnsi="Times New Roman" w:cs="Times New Roman"/>
          <w:b/>
          <w:sz w:val="22"/>
        </w:rPr>
        <w:t>(x =, y = , color = “</w:t>
      </w:r>
      <w:proofErr w:type="spellStart"/>
      <w:r w:rsidRPr="000801D4">
        <w:rPr>
          <w:rFonts w:ascii="Times New Roman" w:hAnsi="Times New Roman" w:cs="Times New Roman"/>
          <w:b/>
          <w:sz w:val="22"/>
        </w:rPr>
        <w:t>mypoints</w:t>
      </w:r>
      <w:proofErr w:type="spellEnd"/>
      <w:r w:rsidRPr="000801D4">
        <w:rPr>
          <w:rFonts w:ascii="Times New Roman" w:hAnsi="Times New Roman" w:cs="Times New Roman"/>
          <w:b/>
          <w:sz w:val="22"/>
        </w:rPr>
        <w:t>”))</w:t>
      </w:r>
    </w:p>
    <w:p w14:paraId="6F9F881B" w14:textId="5BB15FAD" w:rsidR="00565120" w:rsidRPr="00223600" w:rsidRDefault="007527CD" w:rsidP="00223600">
      <w:pPr>
        <w:ind w:left="1200"/>
        <w:jc w:val="left"/>
        <w:rPr>
          <w:rFonts w:ascii="Times New Roman" w:hAnsi="Times New Roman" w:cs="Times New Roman" w:hint="eastAsia"/>
          <w:sz w:val="22"/>
        </w:rPr>
      </w:pPr>
      <w:r w:rsidRPr="00977215">
        <w:rPr>
          <w:rFonts w:ascii="Times New Roman" w:hAnsi="Times New Roman" w:cs="Times New Roman"/>
          <w:sz w:val="22"/>
        </w:rPr>
        <w:t>Make sure all of the elements on your plot are clearly labeled in the legend. You can use the same label for the upper and lower bounds of the GEV return levels. Comment on how similar or different the return level estimates are between the GEV and LP3 models, and how the observed data compares to the models.</w:t>
      </w:r>
    </w:p>
    <w:sectPr w:rsidR="00565120" w:rsidRPr="00223600" w:rsidSect="00623A7B">
      <w:headerReference w:type="default" r:id="rId8"/>
      <w:footerReference w:type="default" r:id="rId9"/>
      <w:pgSz w:w="11906" w:h="16838"/>
      <w:pgMar w:top="1701" w:right="1440" w:bottom="1440" w:left="1440" w:header="51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88B5CC" w14:textId="77777777" w:rsidR="00815120" w:rsidRDefault="00815120" w:rsidP="009C6282">
      <w:pPr>
        <w:spacing w:after="0" w:line="240" w:lineRule="auto"/>
      </w:pPr>
      <w:r>
        <w:separator/>
      </w:r>
    </w:p>
  </w:endnote>
  <w:endnote w:type="continuationSeparator" w:id="0">
    <w:p w14:paraId="0D0BBBC3" w14:textId="77777777" w:rsidR="00815120" w:rsidRDefault="00815120" w:rsidP="009C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165598"/>
      <w:docPartObj>
        <w:docPartGallery w:val="Page Numbers (Bottom of Page)"/>
        <w:docPartUnique/>
      </w:docPartObj>
    </w:sdtPr>
    <w:sdtEndPr/>
    <w:sdtContent>
      <w:sdt>
        <w:sdtPr>
          <w:id w:val="1728636285"/>
          <w:docPartObj>
            <w:docPartGallery w:val="Page Numbers (Top of Page)"/>
            <w:docPartUnique/>
          </w:docPartObj>
        </w:sdtPr>
        <w:sdtEndPr/>
        <w:sdtContent>
          <w:p w14:paraId="6E4B24F3" w14:textId="67AF2592" w:rsidR="00CE00A2" w:rsidRDefault="00CE00A2">
            <w:pPr>
              <w:pStyle w:val="a8"/>
              <w:jc w:val="center"/>
            </w:pPr>
            <w:r>
              <w:rPr>
                <w:b/>
                <w:bCs/>
                <w:sz w:val="24"/>
                <w:szCs w:val="24"/>
              </w:rPr>
              <w:fldChar w:fldCharType="begin"/>
            </w:r>
            <w:r>
              <w:rPr>
                <w:b/>
                <w:bCs/>
              </w:rPr>
              <w:instrText>PAGE</w:instrText>
            </w:r>
            <w:r>
              <w:rPr>
                <w:b/>
                <w:bCs/>
                <w:sz w:val="24"/>
                <w:szCs w:val="24"/>
              </w:rPr>
              <w:fldChar w:fldCharType="separate"/>
            </w:r>
            <w:r>
              <w:rPr>
                <w:b/>
                <w:bCs/>
                <w:lang w:val="ko-KR"/>
              </w:rPr>
              <w:t>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lang w:val="ko-KR"/>
              </w:rPr>
              <w:t>2</w:t>
            </w:r>
            <w:r>
              <w:rPr>
                <w:b/>
                <w:bCs/>
                <w:sz w:val="24"/>
                <w:szCs w:val="24"/>
              </w:rPr>
              <w:fldChar w:fldCharType="end"/>
            </w:r>
          </w:p>
        </w:sdtContent>
      </w:sdt>
    </w:sdtContent>
  </w:sdt>
  <w:p w14:paraId="53D57DCE" w14:textId="77777777" w:rsidR="00CE00A2" w:rsidRDefault="00CE00A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5EE66" w14:textId="77777777" w:rsidR="00815120" w:rsidRDefault="00815120" w:rsidP="009C6282">
      <w:pPr>
        <w:spacing w:after="0" w:line="240" w:lineRule="auto"/>
      </w:pPr>
      <w:r>
        <w:separator/>
      </w:r>
    </w:p>
  </w:footnote>
  <w:footnote w:type="continuationSeparator" w:id="0">
    <w:p w14:paraId="02F46A93" w14:textId="77777777" w:rsidR="00815120" w:rsidRDefault="00815120" w:rsidP="009C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7C35F" w14:textId="310D0849" w:rsidR="009C6282" w:rsidRPr="009C6282" w:rsidRDefault="009C6282" w:rsidP="009C6282">
    <w:pPr>
      <w:pStyle w:val="a7"/>
      <w:spacing w:line="240" w:lineRule="atLeast"/>
      <w:jc w:val="right"/>
      <w:rPr>
        <w:rFonts w:ascii="Times New Roman" w:hAnsi="Times New Roman" w:cs="Times New Roman"/>
        <w:b/>
      </w:rPr>
    </w:pPr>
    <w:r w:rsidRPr="009C6282">
      <w:rPr>
        <w:rFonts w:ascii="Times New Roman" w:hAnsi="Times New Roman" w:cs="Times New Roman"/>
        <w:b/>
      </w:rPr>
      <w:t>457.5</w:t>
    </w:r>
    <w:r w:rsidR="005047AC">
      <w:rPr>
        <w:rFonts w:ascii="Times New Roman" w:hAnsi="Times New Roman" w:cs="Times New Roman"/>
        <w:b/>
      </w:rPr>
      <w:t>68</w:t>
    </w:r>
    <w:r w:rsidRPr="009C6282">
      <w:rPr>
        <w:rFonts w:ascii="Times New Roman" w:hAnsi="Times New Roman" w:cs="Times New Roman"/>
        <w:b/>
      </w:rPr>
      <w:t xml:space="preserve"> </w:t>
    </w:r>
    <w:r w:rsidR="005047AC">
      <w:rPr>
        <w:rFonts w:ascii="Times New Roman" w:hAnsi="Times New Roman" w:cs="Times New Roman"/>
        <w:b/>
      </w:rPr>
      <w:t>Statistical Hydrology</w:t>
    </w:r>
    <w:r w:rsidRPr="009C6282">
      <w:rPr>
        <w:rFonts w:ascii="Times New Roman" w:hAnsi="Times New Roman" w:cs="Times New Roman"/>
        <w:b/>
      </w:rPr>
      <w:t xml:space="preserve">, </w:t>
    </w:r>
    <w:r w:rsidR="005047AC">
      <w:rPr>
        <w:rFonts w:ascii="Times New Roman" w:hAnsi="Times New Roman" w:cs="Times New Roman"/>
        <w:b/>
      </w:rPr>
      <w:t>Fall</w:t>
    </w:r>
    <w:r w:rsidRPr="009C6282">
      <w:rPr>
        <w:rFonts w:ascii="Times New Roman" w:hAnsi="Times New Roman" w:cs="Times New Roman"/>
        <w:b/>
      </w:rPr>
      <w:t xml:space="preserve"> 2022</w:t>
    </w:r>
    <w:r w:rsidR="00F9301F">
      <w:rPr>
        <w:rFonts w:ascii="Times New Roman" w:hAnsi="Times New Roman" w:cs="Times New Roman"/>
        <w:b/>
      </w:rPr>
      <w:br/>
    </w:r>
    <w:r w:rsidRPr="009C6282">
      <w:rPr>
        <w:rFonts w:ascii="Times New Roman" w:hAnsi="Times New Roman" w:cs="Times New Roman"/>
        <w:b/>
      </w:rPr>
      <w:t>Dr. Gi Joo KIM</w:t>
    </w:r>
  </w:p>
  <w:p w14:paraId="4B0EFEE2" w14:textId="77777777" w:rsidR="009C6282" w:rsidRDefault="009C628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61528"/>
    <w:multiLevelType w:val="hybridMultilevel"/>
    <w:tmpl w:val="41EC5A4C"/>
    <w:lvl w:ilvl="0" w:tplc="6602B632">
      <w:start w:val="1"/>
      <w:numFmt w:val="upperLetter"/>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15:restartNumberingAfterBreak="0">
    <w:nsid w:val="0ECF49D5"/>
    <w:multiLevelType w:val="hybridMultilevel"/>
    <w:tmpl w:val="AAF2B310"/>
    <w:lvl w:ilvl="0" w:tplc="E062D33E">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DD5308B"/>
    <w:multiLevelType w:val="hybridMultilevel"/>
    <w:tmpl w:val="B04AB354"/>
    <w:lvl w:ilvl="0" w:tplc="9D72BEF0">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FC74D4F"/>
    <w:multiLevelType w:val="hybridMultilevel"/>
    <w:tmpl w:val="3BDCAF22"/>
    <w:lvl w:ilvl="0" w:tplc="51D27000">
      <w:start w:val="1"/>
      <w:numFmt w:val="bullet"/>
      <w:lvlText w:val=""/>
      <w:lvlJc w:val="left"/>
      <w:pPr>
        <w:tabs>
          <w:tab w:val="num" w:pos="720"/>
        </w:tabs>
        <w:ind w:left="720" w:hanging="360"/>
      </w:pPr>
      <w:rPr>
        <w:rFonts w:ascii="Wingdings" w:hAnsi="Wingdings" w:hint="default"/>
      </w:rPr>
    </w:lvl>
    <w:lvl w:ilvl="1" w:tplc="1D407A40" w:tentative="1">
      <w:start w:val="1"/>
      <w:numFmt w:val="bullet"/>
      <w:lvlText w:val=""/>
      <w:lvlJc w:val="left"/>
      <w:pPr>
        <w:tabs>
          <w:tab w:val="num" w:pos="1440"/>
        </w:tabs>
        <w:ind w:left="1440" w:hanging="360"/>
      </w:pPr>
      <w:rPr>
        <w:rFonts w:ascii="Wingdings" w:hAnsi="Wingdings" w:hint="default"/>
      </w:rPr>
    </w:lvl>
    <w:lvl w:ilvl="2" w:tplc="59382808" w:tentative="1">
      <w:start w:val="1"/>
      <w:numFmt w:val="bullet"/>
      <w:lvlText w:val=""/>
      <w:lvlJc w:val="left"/>
      <w:pPr>
        <w:tabs>
          <w:tab w:val="num" w:pos="2160"/>
        </w:tabs>
        <w:ind w:left="2160" w:hanging="360"/>
      </w:pPr>
      <w:rPr>
        <w:rFonts w:ascii="Wingdings" w:hAnsi="Wingdings" w:hint="default"/>
      </w:rPr>
    </w:lvl>
    <w:lvl w:ilvl="3" w:tplc="0F20A89A" w:tentative="1">
      <w:start w:val="1"/>
      <w:numFmt w:val="bullet"/>
      <w:lvlText w:val=""/>
      <w:lvlJc w:val="left"/>
      <w:pPr>
        <w:tabs>
          <w:tab w:val="num" w:pos="2880"/>
        </w:tabs>
        <w:ind w:left="2880" w:hanging="360"/>
      </w:pPr>
      <w:rPr>
        <w:rFonts w:ascii="Wingdings" w:hAnsi="Wingdings" w:hint="default"/>
      </w:rPr>
    </w:lvl>
    <w:lvl w:ilvl="4" w:tplc="9D86AE62" w:tentative="1">
      <w:start w:val="1"/>
      <w:numFmt w:val="bullet"/>
      <w:lvlText w:val=""/>
      <w:lvlJc w:val="left"/>
      <w:pPr>
        <w:tabs>
          <w:tab w:val="num" w:pos="3600"/>
        </w:tabs>
        <w:ind w:left="3600" w:hanging="360"/>
      </w:pPr>
      <w:rPr>
        <w:rFonts w:ascii="Wingdings" w:hAnsi="Wingdings" w:hint="default"/>
      </w:rPr>
    </w:lvl>
    <w:lvl w:ilvl="5" w:tplc="54023520" w:tentative="1">
      <w:start w:val="1"/>
      <w:numFmt w:val="bullet"/>
      <w:lvlText w:val=""/>
      <w:lvlJc w:val="left"/>
      <w:pPr>
        <w:tabs>
          <w:tab w:val="num" w:pos="4320"/>
        </w:tabs>
        <w:ind w:left="4320" w:hanging="360"/>
      </w:pPr>
      <w:rPr>
        <w:rFonts w:ascii="Wingdings" w:hAnsi="Wingdings" w:hint="default"/>
      </w:rPr>
    </w:lvl>
    <w:lvl w:ilvl="6" w:tplc="950C6790" w:tentative="1">
      <w:start w:val="1"/>
      <w:numFmt w:val="bullet"/>
      <w:lvlText w:val=""/>
      <w:lvlJc w:val="left"/>
      <w:pPr>
        <w:tabs>
          <w:tab w:val="num" w:pos="5040"/>
        </w:tabs>
        <w:ind w:left="5040" w:hanging="360"/>
      </w:pPr>
      <w:rPr>
        <w:rFonts w:ascii="Wingdings" w:hAnsi="Wingdings" w:hint="default"/>
      </w:rPr>
    </w:lvl>
    <w:lvl w:ilvl="7" w:tplc="70585BF4" w:tentative="1">
      <w:start w:val="1"/>
      <w:numFmt w:val="bullet"/>
      <w:lvlText w:val=""/>
      <w:lvlJc w:val="left"/>
      <w:pPr>
        <w:tabs>
          <w:tab w:val="num" w:pos="5760"/>
        </w:tabs>
        <w:ind w:left="5760" w:hanging="360"/>
      </w:pPr>
      <w:rPr>
        <w:rFonts w:ascii="Wingdings" w:hAnsi="Wingdings" w:hint="default"/>
      </w:rPr>
    </w:lvl>
    <w:lvl w:ilvl="8" w:tplc="2AC067D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781F8A"/>
    <w:multiLevelType w:val="hybridMultilevel"/>
    <w:tmpl w:val="3B2A11E0"/>
    <w:lvl w:ilvl="0" w:tplc="2FFC501A">
      <w:start w:val="1"/>
      <w:numFmt w:val="bullet"/>
      <w:lvlText w:val=""/>
      <w:lvlJc w:val="left"/>
      <w:pPr>
        <w:tabs>
          <w:tab w:val="num" w:pos="720"/>
        </w:tabs>
        <w:ind w:left="720" w:hanging="360"/>
      </w:pPr>
      <w:rPr>
        <w:rFonts w:ascii="Wingdings" w:hAnsi="Wingdings" w:hint="default"/>
      </w:rPr>
    </w:lvl>
    <w:lvl w:ilvl="1" w:tplc="4D3C5236" w:tentative="1">
      <w:start w:val="1"/>
      <w:numFmt w:val="bullet"/>
      <w:lvlText w:val=""/>
      <w:lvlJc w:val="left"/>
      <w:pPr>
        <w:tabs>
          <w:tab w:val="num" w:pos="1440"/>
        </w:tabs>
        <w:ind w:left="1440" w:hanging="360"/>
      </w:pPr>
      <w:rPr>
        <w:rFonts w:ascii="Wingdings" w:hAnsi="Wingdings" w:hint="default"/>
      </w:rPr>
    </w:lvl>
    <w:lvl w:ilvl="2" w:tplc="7A0A3B52" w:tentative="1">
      <w:start w:val="1"/>
      <w:numFmt w:val="bullet"/>
      <w:lvlText w:val=""/>
      <w:lvlJc w:val="left"/>
      <w:pPr>
        <w:tabs>
          <w:tab w:val="num" w:pos="2160"/>
        </w:tabs>
        <w:ind w:left="2160" w:hanging="360"/>
      </w:pPr>
      <w:rPr>
        <w:rFonts w:ascii="Wingdings" w:hAnsi="Wingdings" w:hint="default"/>
      </w:rPr>
    </w:lvl>
    <w:lvl w:ilvl="3" w:tplc="193092BA" w:tentative="1">
      <w:start w:val="1"/>
      <w:numFmt w:val="bullet"/>
      <w:lvlText w:val=""/>
      <w:lvlJc w:val="left"/>
      <w:pPr>
        <w:tabs>
          <w:tab w:val="num" w:pos="2880"/>
        </w:tabs>
        <w:ind w:left="2880" w:hanging="360"/>
      </w:pPr>
      <w:rPr>
        <w:rFonts w:ascii="Wingdings" w:hAnsi="Wingdings" w:hint="default"/>
      </w:rPr>
    </w:lvl>
    <w:lvl w:ilvl="4" w:tplc="72245630" w:tentative="1">
      <w:start w:val="1"/>
      <w:numFmt w:val="bullet"/>
      <w:lvlText w:val=""/>
      <w:lvlJc w:val="left"/>
      <w:pPr>
        <w:tabs>
          <w:tab w:val="num" w:pos="3600"/>
        </w:tabs>
        <w:ind w:left="3600" w:hanging="360"/>
      </w:pPr>
      <w:rPr>
        <w:rFonts w:ascii="Wingdings" w:hAnsi="Wingdings" w:hint="default"/>
      </w:rPr>
    </w:lvl>
    <w:lvl w:ilvl="5" w:tplc="C6D42DAA" w:tentative="1">
      <w:start w:val="1"/>
      <w:numFmt w:val="bullet"/>
      <w:lvlText w:val=""/>
      <w:lvlJc w:val="left"/>
      <w:pPr>
        <w:tabs>
          <w:tab w:val="num" w:pos="4320"/>
        </w:tabs>
        <w:ind w:left="4320" w:hanging="360"/>
      </w:pPr>
      <w:rPr>
        <w:rFonts w:ascii="Wingdings" w:hAnsi="Wingdings" w:hint="default"/>
      </w:rPr>
    </w:lvl>
    <w:lvl w:ilvl="6" w:tplc="37422CF2" w:tentative="1">
      <w:start w:val="1"/>
      <w:numFmt w:val="bullet"/>
      <w:lvlText w:val=""/>
      <w:lvlJc w:val="left"/>
      <w:pPr>
        <w:tabs>
          <w:tab w:val="num" w:pos="5040"/>
        </w:tabs>
        <w:ind w:left="5040" w:hanging="360"/>
      </w:pPr>
      <w:rPr>
        <w:rFonts w:ascii="Wingdings" w:hAnsi="Wingdings" w:hint="default"/>
      </w:rPr>
    </w:lvl>
    <w:lvl w:ilvl="7" w:tplc="CD721950" w:tentative="1">
      <w:start w:val="1"/>
      <w:numFmt w:val="bullet"/>
      <w:lvlText w:val=""/>
      <w:lvlJc w:val="left"/>
      <w:pPr>
        <w:tabs>
          <w:tab w:val="num" w:pos="5760"/>
        </w:tabs>
        <w:ind w:left="5760" w:hanging="360"/>
      </w:pPr>
      <w:rPr>
        <w:rFonts w:ascii="Wingdings" w:hAnsi="Wingdings" w:hint="default"/>
      </w:rPr>
    </w:lvl>
    <w:lvl w:ilvl="8" w:tplc="758E394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772FA0"/>
    <w:multiLevelType w:val="hybridMultilevel"/>
    <w:tmpl w:val="843C8588"/>
    <w:lvl w:ilvl="0" w:tplc="8698EBE6">
      <w:start w:val="2"/>
      <w:numFmt w:val="lowerRoman"/>
      <w:lvlText w:val="%1."/>
      <w:lvlJc w:val="left"/>
      <w:pPr>
        <w:ind w:left="720" w:hanging="720"/>
      </w:pPr>
      <w:rPr>
        <w:rFonts w:hint="default"/>
      </w:r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38C064BB"/>
    <w:multiLevelType w:val="hybridMultilevel"/>
    <w:tmpl w:val="E7CE9198"/>
    <w:lvl w:ilvl="0" w:tplc="04090003">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39E1358A"/>
    <w:multiLevelType w:val="hybridMultilevel"/>
    <w:tmpl w:val="165C2F38"/>
    <w:lvl w:ilvl="0" w:tplc="8E223852">
      <w:numFmt w:val="bullet"/>
      <w:lvlText w:val=""/>
      <w:lvlJc w:val="left"/>
      <w:pPr>
        <w:ind w:left="1160" w:hanging="360"/>
      </w:pPr>
      <w:rPr>
        <w:rFonts w:ascii="Wingdings" w:eastAsiaTheme="minorEastAsia" w:hAnsi="Wingdings" w:cs="Times New Roman"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5D1A04E1"/>
    <w:multiLevelType w:val="hybridMultilevel"/>
    <w:tmpl w:val="030639A2"/>
    <w:lvl w:ilvl="0" w:tplc="DC2E5E82">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6F902BE7"/>
    <w:multiLevelType w:val="hybridMultilevel"/>
    <w:tmpl w:val="9AE48A60"/>
    <w:lvl w:ilvl="0" w:tplc="103886F2">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7EB53A75"/>
    <w:multiLevelType w:val="hybridMultilevel"/>
    <w:tmpl w:val="565A4882"/>
    <w:lvl w:ilvl="0" w:tplc="E06A0350">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6"/>
  </w:num>
  <w:num w:numId="3">
    <w:abstractNumId w:val="7"/>
  </w:num>
  <w:num w:numId="4">
    <w:abstractNumId w:val="2"/>
  </w:num>
  <w:num w:numId="5">
    <w:abstractNumId w:val="4"/>
  </w:num>
  <w:num w:numId="6">
    <w:abstractNumId w:val="3"/>
  </w:num>
  <w:num w:numId="7">
    <w:abstractNumId w:val="9"/>
  </w:num>
  <w:num w:numId="8">
    <w:abstractNumId w:val="0"/>
  </w:num>
  <w:num w:numId="9">
    <w:abstractNumId w:val="5"/>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D7"/>
    <w:rsid w:val="00000B56"/>
    <w:rsid w:val="00012B57"/>
    <w:rsid w:val="0003736F"/>
    <w:rsid w:val="00040FAD"/>
    <w:rsid w:val="00045827"/>
    <w:rsid w:val="0005192C"/>
    <w:rsid w:val="0005674B"/>
    <w:rsid w:val="00062B2B"/>
    <w:rsid w:val="00063ED4"/>
    <w:rsid w:val="00077EA8"/>
    <w:rsid w:val="000801D4"/>
    <w:rsid w:val="00081AC4"/>
    <w:rsid w:val="000A0559"/>
    <w:rsid w:val="000B24A1"/>
    <w:rsid w:val="000B47CA"/>
    <w:rsid w:val="000C06B7"/>
    <w:rsid w:val="000C281E"/>
    <w:rsid w:val="000C6E5C"/>
    <w:rsid w:val="000C7E18"/>
    <w:rsid w:val="000D113A"/>
    <w:rsid w:val="000F58CF"/>
    <w:rsid w:val="0011742A"/>
    <w:rsid w:val="00133207"/>
    <w:rsid w:val="001654CF"/>
    <w:rsid w:val="00171C4B"/>
    <w:rsid w:val="00174EC6"/>
    <w:rsid w:val="00175355"/>
    <w:rsid w:val="00180AD8"/>
    <w:rsid w:val="001826C2"/>
    <w:rsid w:val="001B2493"/>
    <w:rsid w:val="001B2A99"/>
    <w:rsid w:val="001C5E64"/>
    <w:rsid w:val="001C704C"/>
    <w:rsid w:val="001D19A2"/>
    <w:rsid w:val="001D20D1"/>
    <w:rsid w:val="001D23F8"/>
    <w:rsid w:val="001E42B1"/>
    <w:rsid w:val="001E5FA8"/>
    <w:rsid w:val="00202FFC"/>
    <w:rsid w:val="00204E45"/>
    <w:rsid w:val="002101D8"/>
    <w:rsid w:val="00223600"/>
    <w:rsid w:val="00223ABF"/>
    <w:rsid w:val="00232E7C"/>
    <w:rsid w:val="00240433"/>
    <w:rsid w:val="00255926"/>
    <w:rsid w:val="002841EF"/>
    <w:rsid w:val="00290B53"/>
    <w:rsid w:val="0029107B"/>
    <w:rsid w:val="002A308D"/>
    <w:rsid w:val="002D277A"/>
    <w:rsid w:val="002D5C30"/>
    <w:rsid w:val="002E4A59"/>
    <w:rsid w:val="002E7309"/>
    <w:rsid w:val="002E786A"/>
    <w:rsid w:val="002F0A91"/>
    <w:rsid w:val="00311107"/>
    <w:rsid w:val="00317606"/>
    <w:rsid w:val="003206F6"/>
    <w:rsid w:val="003560E0"/>
    <w:rsid w:val="00363A58"/>
    <w:rsid w:val="003661F8"/>
    <w:rsid w:val="00374B49"/>
    <w:rsid w:val="003931F6"/>
    <w:rsid w:val="003A1470"/>
    <w:rsid w:val="003A37AA"/>
    <w:rsid w:val="003E5579"/>
    <w:rsid w:val="003F3555"/>
    <w:rsid w:val="003F62FD"/>
    <w:rsid w:val="00405613"/>
    <w:rsid w:val="00407416"/>
    <w:rsid w:val="00424CCA"/>
    <w:rsid w:val="00446026"/>
    <w:rsid w:val="004505CB"/>
    <w:rsid w:val="0045767B"/>
    <w:rsid w:val="00464F3A"/>
    <w:rsid w:val="0047313F"/>
    <w:rsid w:val="00484F06"/>
    <w:rsid w:val="004974BA"/>
    <w:rsid w:val="004A0DA8"/>
    <w:rsid w:val="004B1AFE"/>
    <w:rsid w:val="004D3B39"/>
    <w:rsid w:val="004E01B8"/>
    <w:rsid w:val="004E51EF"/>
    <w:rsid w:val="004E592D"/>
    <w:rsid w:val="004F4A1A"/>
    <w:rsid w:val="00503C36"/>
    <w:rsid w:val="005047AC"/>
    <w:rsid w:val="00505C99"/>
    <w:rsid w:val="005134AA"/>
    <w:rsid w:val="00520D54"/>
    <w:rsid w:val="00522BA3"/>
    <w:rsid w:val="00541C84"/>
    <w:rsid w:val="005619E0"/>
    <w:rsid w:val="00565120"/>
    <w:rsid w:val="005660AE"/>
    <w:rsid w:val="00570B9B"/>
    <w:rsid w:val="00570E5A"/>
    <w:rsid w:val="005811B5"/>
    <w:rsid w:val="00594B62"/>
    <w:rsid w:val="005C1689"/>
    <w:rsid w:val="005D2C53"/>
    <w:rsid w:val="005D43B8"/>
    <w:rsid w:val="005E4EA7"/>
    <w:rsid w:val="005E5B60"/>
    <w:rsid w:val="005F0D01"/>
    <w:rsid w:val="006002C1"/>
    <w:rsid w:val="00606694"/>
    <w:rsid w:val="0060682F"/>
    <w:rsid w:val="006118F4"/>
    <w:rsid w:val="0061277D"/>
    <w:rsid w:val="00615BDB"/>
    <w:rsid w:val="00615D36"/>
    <w:rsid w:val="00623A7B"/>
    <w:rsid w:val="0063017B"/>
    <w:rsid w:val="00634CD8"/>
    <w:rsid w:val="00650A3B"/>
    <w:rsid w:val="00651A71"/>
    <w:rsid w:val="006565BE"/>
    <w:rsid w:val="00664F8F"/>
    <w:rsid w:val="006A3B27"/>
    <w:rsid w:val="006A424D"/>
    <w:rsid w:val="006A62E7"/>
    <w:rsid w:val="006C4BF5"/>
    <w:rsid w:val="006C4C05"/>
    <w:rsid w:val="006D116A"/>
    <w:rsid w:val="006D1C28"/>
    <w:rsid w:val="006D5DFB"/>
    <w:rsid w:val="006E1F41"/>
    <w:rsid w:val="006E5133"/>
    <w:rsid w:val="006E7297"/>
    <w:rsid w:val="006F4BB3"/>
    <w:rsid w:val="006F59F0"/>
    <w:rsid w:val="00713172"/>
    <w:rsid w:val="00721323"/>
    <w:rsid w:val="00723911"/>
    <w:rsid w:val="007331A2"/>
    <w:rsid w:val="00734041"/>
    <w:rsid w:val="007507AF"/>
    <w:rsid w:val="007527CD"/>
    <w:rsid w:val="007656CA"/>
    <w:rsid w:val="00775699"/>
    <w:rsid w:val="00780662"/>
    <w:rsid w:val="0079219C"/>
    <w:rsid w:val="00796D3D"/>
    <w:rsid w:val="007A54F8"/>
    <w:rsid w:val="007B0522"/>
    <w:rsid w:val="007B0BF6"/>
    <w:rsid w:val="007B66CE"/>
    <w:rsid w:val="007D267D"/>
    <w:rsid w:val="007D4C0F"/>
    <w:rsid w:val="007E5888"/>
    <w:rsid w:val="007F0F7D"/>
    <w:rsid w:val="00802463"/>
    <w:rsid w:val="00815120"/>
    <w:rsid w:val="00845F73"/>
    <w:rsid w:val="008523BC"/>
    <w:rsid w:val="0086030B"/>
    <w:rsid w:val="00861511"/>
    <w:rsid w:val="00871321"/>
    <w:rsid w:val="008745F5"/>
    <w:rsid w:val="00874E3D"/>
    <w:rsid w:val="008831E2"/>
    <w:rsid w:val="008856E7"/>
    <w:rsid w:val="008963A8"/>
    <w:rsid w:val="008971EB"/>
    <w:rsid w:val="008C0694"/>
    <w:rsid w:val="008E19A3"/>
    <w:rsid w:val="00901965"/>
    <w:rsid w:val="009163BB"/>
    <w:rsid w:val="009232C1"/>
    <w:rsid w:val="009269FE"/>
    <w:rsid w:val="00932993"/>
    <w:rsid w:val="00935653"/>
    <w:rsid w:val="00951B4F"/>
    <w:rsid w:val="00963EBB"/>
    <w:rsid w:val="00966FEA"/>
    <w:rsid w:val="009713FC"/>
    <w:rsid w:val="00971A09"/>
    <w:rsid w:val="00971B46"/>
    <w:rsid w:val="00973304"/>
    <w:rsid w:val="00977215"/>
    <w:rsid w:val="00980EE4"/>
    <w:rsid w:val="00982A81"/>
    <w:rsid w:val="00984789"/>
    <w:rsid w:val="009907BA"/>
    <w:rsid w:val="009914CA"/>
    <w:rsid w:val="009A2793"/>
    <w:rsid w:val="009B007D"/>
    <w:rsid w:val="009C6282"/>
    <w:rsid w:val="009D66C3"/>
    <w:rsid w:val="009E3A72"/>
    <w:rsid w:val="009E4E15"/>
    <w:rsid w:val="009F0537"/>
    <w:rsid w:val="009F11A5"/>
    <w:rsid w:val="009F62F9"/>
    <w:rsid w:val="00A03970"/>
    <w:rsid w:val="00A07591"/>
    <w:rsid w:val="00A12565"/>
    <w:rsid w:val="00A30A31"/>
    <w:rsid w:val="00A32B9D"/>
    <w:rsid w:val="00A33F4C"/>
    <w:rsid w:val="00A353AE"/>
    <w:rsid w:val="00A519E5"/>
    <w:rsid w:val="00A53E1B"/>
    <w:rsid w:val="00A675C6"/>
    <w:rsid w:val="00A74D5B"/>
    <w:rsid w:val="00A923D2"/>
    <w:rsid w:val="00AC5D04"/>
    <w:rsid w:val="00AD01C4"/>
    <w:rsid w:val="00AD2B02"/>
    <w:rsid w:val="00AD589D"/>
    <w:rsid w:val="00AF5961"/>
    <w:rsid w:val="00AF6CE0"/>
    <w:rsid w:val="00B04D65"/>
    <w:rsid w:val="00B05AF2"/>
    <w:rsid w:val="00B11191"/>
    <w:rsid w:val="00B22A39"/>
    <w:rsid w:val="00B23E1C"/>
    <w:rsid w:val="00B23FF8"/>
    <w:rsid w:val="00B30BE6"/>
    <w:rsid w:val="00B340BA"/>
    <w:rsid w:val="00B4507A"/>
    <w:rsid w:val="00B5074C"/>
    <w:rsid w:val="00B535F8"/>
    <w:rsid w:val="00B70F88"/>
    <w:rsid w:val="00B8257F"/>
    <w:rsid w:val="00B85154"/>
    <w:rsid w:val="00B85578"/>
    <w:rsid w:val="00BC6F5A"/>
    <w:rsid w:val="00BD7DA6"/>
    <w:rsid w:val="00C11851"/>
    <w:rsid w:val="00C12054"/>
    <w:rsid w:val="00C13060"/>
    <w:rsid w:val="00C13640"/>
    <w:rsid w:val="00C14AD5"/>
    <w:rsid w:val="00C16088"/>
    <w:rsid w:val="00C26172"/>
    <w:rsid w:val="00C40364"/>
    <w:rsid w:val="00C51B13"/>
    <w:rsid w:val="00C6233D"/>
    <w:rsid w:val="00C62773"/>
    <w:rsid w:val="00C64086"/>
    <w:rsid w:val="00C64C6C"/>
    <w:rsid w:val="00C703AF"/>
    <w:rsid w:val="00C742FD"/>
    <w:rsid w:val="00C800EC"/>
    <w:rsid w:val="00C941AB"/>
    <w:rsid w:val="00CA1954"/>
    <w:rsid w:val="00CA71AE"/>
    <w:rsid w:val="00CD4426"/>
    <w:rsid w:val="00CE00A2"/>
    <w:rsid w:val="00CE2792"/>
    <w:rsid w:val="00CE42FE"/>
    <w:rsid w:val="00CE5E2D"/>
    <w:rsid w:val="00CF07DA"/>
    <w:rsid w:val="00CF0E0B"/>
    <w:rsid w:val="00CF2F33"/>
    <w:rsid w:val="00D05592"/>
    <w:rsid w:val="00D176C0"/>
    <w:rsid w:val="00D30E5B"/>
    <w:rsid w:val="00D36300"/>
    <w:rsid w:val="00D54E83"/>
    <w:rsid w:val="00D61194"/>
    <w:rsid w:val="00D62398"/>
    <w:rsid w:val="00D66B12"/>
    <w:rsid w:val="00D67614"/>
    <w:rsid w:val="00D70998"/>
    <w:rsid w:val="00D81061"/>
    <w:rsid w:val="00D921D1"/>
    <w:rsid w:val="00D92F32"/>
    <w:rsid w:val="00D93195"/>
    <w:rsid w:val="00DC6FEA"/>
    <w:rsid w:val="00DD18E2"/>
    <w:rsid w:val="00DD7717"/>
    <w:rsid w:val="00DE4778"/>
    <w:rsid w:val="00E058D9"/>
    <w:rsid w:val="00E211CE"/>
    <w:rsid w:val="00E21BEE"/>
    <w:rsid w:val="00E316DA"/>
    <w:rsid w:val="00E415E9"/>
    <w:rsid w:val="00E477B9"/>
    <w:rsid w:val="00E55895"/>
    <w:rsid w:val="00E64780"/>
    <w:rsid w:val="00E76EAF"/>
    <w:rsid w:val="00E84DD9"/>
    <w:rsid w:val="00E92F71"/>
    <w:rsid w:val="00E96005"/>
    <w:rsid w:val="00EA0846"/>
    <w:rsid w:val="00EA15F4"/>
    <w:rsid w:val="00EA5311"/>
    <w:rsid w:val="00EB7D1A"/>
    <w:rsid w:val="00ED2246"/>
    <w:rsid w:val="00EE4552"/>
    <w:rsid w:val="00EF7F20"/>
    <w:rsid w:val="00F03CEA"/>
    <w:rsid w:val="00F06A5F"/>
    <w:rsid w:val="00F30D42"/>
    <w:rsid w:val="00F44387"/>
    <w:rsid w:val="00F5321F"/>
    <w:rsid w:val="00F55CF7"/>
    <w:rsid w:val="00F659E3"/>
    <w:rsid w:val="00F716D7"/>
    <w:rsid w:val="00F753EA"/>
    <w:rsid w:val="00F81640"/>
    <w:rsid w:val="00F86BFC"/>
    <w:rsid w:val="00F9301F"/>
    <w:rsid w:val="00FB1888"/>
    <w:rsid w:val="00FC326F"/>
    <w:rsid w:val="00FC6BE4"/>
    <w:rsid w:val="00FD3137"/>
    <w:rsid w:val="00FF42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51C33"/>
  <w15:chartTrackingRefBased/>
  <w15:docId w15:val="{6FA26A27-D064-4D31-A59B-BEFA9965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84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F0D01"/>
    <w:pPr>
      <w:ind w:leftChars="400" w:left="800"/>
    </w:pPr>
  </w:style>
  <w:style w:type="character" w:styleId="a5">
    <w:name w:val="Hyperlink"/>
    <w:basedOn w:val="a0"/>
    <w:uiPriority w:val="99"/>
    <w:unhideWhenUsed/>
    <w:rsid w:val="00C64C6C"/>
    <w:rPr>
      <w:color w:val="0563C1" w:themeColor="hyperlink"/>
      <w:u w:val="single"/>
    </w:rPr>
  </w:style>
  <w:style w:type="character" w:styleId="a6">
    <w:name w:val="Unresolved Mention"/>
    <w:basedOn w:val="a0"/>
    <w:uiPriority w:val="99"/>
    <w:semiHidden/>
    <w:unhideWhenUsed/>
    <w:rsid w:val="00C64C6C"/>
    <w:rPr>
      <w:color w:val="605E5C"/>
      <w:shd w:val="clear" w:color="auto" w:fill="E1DFDD"/>
    </w:rPr>
  </w:style>
  <w:style w:type="paragraph" w:styleId="a7">
    <w:name w:val="header"/>
    <w:basedOn w:val="a"/>
    <w:link w:val="Char"/>
    <w:uiPriority w:val="99"/>
    <w:unhideWhenUsed/>
    <w:rsid w:val="009C6282"/>
    <w:pPr>
      <w:tabs>
        <w:tab w:val="center" w:pos="4513"/>
        <w:tab w:val="right" w:pos="9026"/>
      </w:tabs>
      <w:snapToGrid w:val="0"/>
    </w:pPr>
  </w:style>
  <w:style w:type="character" w:customStyle="1" w:styleId="Char">
    <w:name w:val="머리글 Char"/>
    <w:basedOn w:val="a0"/>
    <w:link w:val="a7"/>
    <w:uiPriority w:val="99"/>
    <w:rsid w:val="009C6282"/>
  </w:style>
  <w:style w:type="paragraph" w:styleId="a8">
    <w:name w:val="footer"/>
    <w:basedOn w:val="a"/>
    <w:link w:val="Char0"/>
    <w:uiPriority w:val="99"/>
    <w:unhideWhenUsed/>
    <w:rsid w:val="009C6282"/>
    <w:pPr>
      <w:tabs>
        <w:tab w:val="center" w:pos="4513"/>
        <w:tab w:val="right" w:pos="9026"/>
      </w:tabs>
      <w:snapToGrid w:val="0"/>
    </w:pPr>
  </w:style>
  <w:style w:type="character" w:customStyle="1" w:styleId="Char0">
    <w:name w:val="바닥글 Char"/>
    <w:basedOn w:val="a0"/>
    <w:link w:val="a8"/>
    <w:uiPriority w:val="99"/>
    <w:rsid w:val="009C6282"/>
  </w:style>
  <w:style w:type="character" w:customStyle="1" w:styleId="enlighter-m0">
    <w:name w:val="enlighter-m0"/>
    <w:basedOn w:val="a0"/>
    <w:rsid w:val="00B535F8"/>
  </w:style>
  <w:style w:type="character" w:customStyle="1" w:styleId="enlighter-g1">
    <w:name w:val="enlighter-g1"/>
    <w:basedOn w:val="a0"/>
    <w:rsid w:val="00B535F8"/>
  </w:style>
  <w:style w:type="character" w:customStyle="1" w:styleId="enlighter-s0">
    <w:name w:val="enlighter-s0"/>
    <w:basedOn w:val="a0"/>
    <w:rsid w:val="00B535F8"/>
  </w:style>
  <w:style w:type="character" w:customStyle="1" w:styleId="enlighter-text">
    <w:name w:val="enlighter-text"/>
    <w:basedOn w:val="a0"/>
    <w:rsid w:val="00B535F8"/>
  </w:style>
  <w:style w:type="character" w:customStyle="1" w:styleId="enlighter-n1">
    <w:name w:val="enlighter-n1"/>
    <w:basedOn w:val="a0"/>
    <w:rsid w:val="00B53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74027">
      <w:bodyDiv w:val="1"/>
      <w:marLeft w:val="0"/>
      <w:marRight w:val="0"/>
      <w:marTop w:val="0"/>
      <w:marBottom w:val="0"/>
      <w:divBdr>
        <w:top w:val="none" w:sz="0" w:space="0" w:color="auto"/>
        <w:left w:val="none" w:sz="0" w:space="0" w:color="auto"/>
        <w:bottom w:val="none" w:sz="0" w:space="0" w:color="auto"/>
        <w:right w:val="none" w:sz="0" w:space="0" w:color="auto"/>
      </w:divBdr>
      <w:divsChild>
        <w:div w:id="2022779177">
          <w:marLeft w:val="360"/>
          <w:marRight w:val="0"/>
          <w:marTop w:val="200"/>
          <w:marBottom w:val="0"/>
          <w:divBdr>
            <w:top w:val="none" w:sz="0" w:space="0" w:color="auto"/>
            <w:left w:val="none" w:sz="0" w:space="0" w:color="auto"/>
            <w:bottom w:val="none" w:sz="0" w:space="0" w:color="auto"/>
            <w:right w:val="none" w:sz="0" w:space="0" w:color="auto"/>
          </w:divBdr>
        </w:div>
      </w:divsChild>
    </w:div>
    <w:div w:id="1137727041">
      <w:bodyDiv w:val="1"/>
      <w:marLeft w:val="0"/>
      <w:marRight w:val="0"/>
      <w:marTop w:val="0"/>
      <w:marBottom w:val="0"/>
      <w:divBdr>
        <w:top w:val="none" w:sz="0" w:space="0" w:color="auto"/>
        <w:left w:val="none" w:sz="0" w:space="0" w:color="auto"/>
        <w:bottom w:val="none" w:sz="0" w:space="0" w:color="auto"/>
        <w:right w:val="none" w:sz="0" w:space="0" w:color="auto"/>
      </w:divBdr>
      <w:divsChild>
        <w:div w:id="1572037871">
          <w:marLeft w:val="360"/>
          <w:marRight w:val="0"/>
          <w:marTop w:val="200"/>
          <w:marBottom w:val="0"/>
          <w:divBdr>
            <w:top w:val="none" w:sz="0" w:space="0" w:color="auto"/>
            <w:left w:val="none" w:sz="0" w:space="0" w:color="auto"/>
            <w:bottom w:val="none" w:sz="0" w:space="0" w:color="auto"/>
            <w:right w:val="none" w:sz="0" w:space="0" w:color="auto"/>
          </w:divBdr>
        </w:div>
      </w:divsChild>
    </w:div>
    <w:div w:id="1442382469">
      <w:bodyDiv w:val="1"/>
      <w:marLeft w:val="0"/>
      <w:marRight w:val="0"/>
      <w:marTop w:val="0"/>
      <w:marBottom w:val="0"/>
      <w:divBdr>
        <w:top w:val="none" w:sz="0" w:space="0" w:color="auto"/>
        <w:left w:val="none" w:sz="0" w:space="0" w:color="auto"/>
        <w:bottom w:val="none" w:sz="0" w:space="0" w:color="auto"/>
        <w:right w:val="none" w:sz="0" w:space="0" w:color="auto"/>
      </w:divBdr>
      <w:divsChild>
        <w:div w:id="727801532">
          <w:marLeft w:val="0"/>
          <w:marRight w:val="0"/>
          <w:marTop w:val="0"/>
          <w:marBottom w:val="0"/>
          <w:divBdr>
            <w:top w:val="single" w:sz="2" w:space="0" w:color="FFFFFF"/>
            <w:left w:val="single" w:sz="2" w:space="0" w:color="FFFFFF"/>
            <w:bottom w:val="single" w:sz="2" w:space="0" w:color="FFFFFF"/>
            <w:right w:val="single" w:sz="2" w:space="0" w:color="FFFFFF"/>
          </w:divBdr>
          <w:divsChild>
            <w:div w:id="1401099603">
              <w:marLeft w:val="0"/>
              <w:marRight w:val="0"/>
              <w:marTop w:val="0"/>
              <w:marBottom w:val="0"/>
              <w:divBdr>
                <w:top w:val="none" w:sz="0" w:space="0" w:color="auto"/>
                <w:left w:val="none" w:sz="0" w:space="0" w:color="auto"/>
                <w:bottom w:val="none" w:sz="0" w:space="0" w:color="auto"/>
                <w:right w:val="none" w:sz="0" w:space="0" w:color="auto"/>
              </w:divBdr>
            </w:div>
          </w:divsChild>
        </w:div>
        <w:div w:id="1848448439">
          <w:marLeft w:val="0"/>
          <w:marRight w:val="0"/>
          <w:marTop w:val="0"/>
          <w:marBottom w:val="0"/>
          <w:divBdr>
            <w:top w:val="single" w:sz="2" w:space="0" w:color="FFFFFF"/>
            <w:left w:val="single" w:sz="2" w:space="0" w:color="FFFFFF"/>
            <w:bottom w:val="single" w:sz="2" w:space="0" w:color="FFFFFF"/>
            <w:right w:val="single" w:sz="2" w:space="0" w:color="FFFFFF"/>
          </w:divBdr>
          <w:divsChild>
            <w:div w:id="1955551962">
              <w:marLeft w:val="0"/>
              <w:marRight w:val="0"/>
              <w:marTop w:val="0"/>
              <w:marBottom w:val="0"/>
              <w:divBdr>
                <w:top w:val="none" w:sz="0" w:space="0" w:color="auto"/>
                <w:left w:val="none" w:sz="0" w:space="0" w:color="auto"/>
                <w:bottom w:val="none" w:sz="0" w:space="0" w:color="auto"/>
                <w:right w:val="none" w:sz="0" w:space="0" w:color="auto"/>
              </w:divBdr>
            </w:div>
          </w:divsChild>
        </w:div>
        <w:div w:id="939752011">
          <w:marLeft w:val="0"/>
          <w:marRight w:val="0"/>
          <w:marTop w:val="0"/>
          <w:marBottom w:val="0"/>
          <w:divBdr>
            <w:top w:val="single" w:sz="2" w:space="0" w:color="FFFFFF"/>
            <w:left w:val="single" w:sz="2" w:space="0" w:color="FFFFFF"/>
            <w:bottom w:val="single" w:sz="2" w:space="0" w:color="FFFFFF"/>
            <w:right w:val="single" w:sz="2" w:space="0" w:color="FFFFFF"/>
          </w:divBdr>
          <w:divsChild>
            <w:div w:id="721977224">
              <w:marLeft w:val="0"/>
              <w:marRight w:val="0"/>
              <w:marTop w:val="0"/>
              <w:marBottom w:val="0"/>
              <w:divBdr>
                <w:top w:val="none" w:sz="0" w:space="0" w:color="auto"/>
                <w:left w:val="none" w:sz="0" w:space="0" w:color="auto"/>
                <w:bottom w:val="none" w:sz="0" w:space="0" w:color="auto"/>
                <w:right w:val="none" w:sz="0" w:space="0" w:color="auto"/>
              </w:divBdr>
            </w:div>
          </w:divsChild>
        </w:div>
        <w:div w:id="1254391567">
          <w:marLeft w:val="0"/>
          <w:marRight w:val="0"/>
          <w:marTop w:val="0"/>
          <w:marBottom w:val="0"/>
          <w:divBdr>
            <w:top w:val="single" w:sz="2" w:space="0" w:color="FFFFFF"/>
            <w:left w:val="single" w:sz="2" w:space="0" w:color="FFFFFF"/>
            <w:bottom w:val="single" w:sz="2" w:space="0" w:color="FFFFFF"/>
            <w:right w:val="single" w:sz="2" w:space="0" w:color="FFFFFF"/>
          </w:divBdr>
          <w:divsChild>
            <w:div w:id="934753866">
              <w:marLeft w:val="0"/>
              <w:marRight w:val="0"/>
              <w:marTop w:val="0"/>
              <w:marBottom w:val="0"/>
              <w:divBdr>
                <w:top w:val="none" w:sz="0" w:space="0" w:color="auto"/>
                <w:left w:val="none" w:sz="0" w:space="0" w:color="auto"/>
                <w:bottom w:val="none" w:sz="0" w:space="0" w:color="auto"/>
                <w:right w:val="none" w:sz="0" w:space="0" w:color="auto"/>
              </w:divBdr>
            </w:div>
          </w:divsChild>
        </w:div>
        <w:div w:id="1545360769">
          <w:marLeft w:val="0"/>
          <w:marRight w:val="0"/>
          <w:marTop w:val="0"/>
          <w:marBottom w:val="0"/>
          <w:divBdr>
            <w:top w:val="single" w:sz="2" w:space="0" w:color="FFFFFF"/>
            <w:left w:val="single" w:sz="2" w:space="0" w:color="FFFFFF"/>
            <w:bottom w:val="single" w:sz="2" w:space="0" w:color="FFFFFF"/>
            <w:right w:val="single" w:sz="2" w:space="0" w:color="FFFFFF"/>
          </w:divBdr>
          <w:divsChild>
            <w:div w:id="385186360">
              <w:marLeft w:val="0"/>
              <w:marRight w:val="0"/>
              <w:marTop w:val="0"/>
              <w:marBottom w:val="0"/>
              <w:divBdr>
                <w:top w:val="none" w:sz="0" w:space="0" w:color="auto"/>
                <w:left w:val="none" w:sz="0" w:space="0" w:color="auto"/>
                <w:bottom w:val="none" w:sz="0" w:space="0" w:color="auto"/>
                <w:right w:val="none" w:sz="0" w:space="0" w:color="auto"/>
              </w:divBdr>
            </w:div>
          </w:divsChild>
        </w:div>
        <w:div w:id="1898467334">
          <w:marLeft w:val="0"/>
          <w:marRight w:val="0"/>
          <w:marTop w:val="0"/>
          <w:marBottom w:val="0"/>
          <w:divBdr>
            <w:top w:val="single" w:sz="2" w:space="0" w:color="FFFFFF"/>
            <w:left w:val="single" w:sz="2" w:space="0" w:color="FFFFFF"/>
            <w:bottom w:val="single" w:sz="2" w:space="0" w:color="FFFFFF"/>
            <w:right w:val="single" w:sz="2" w:space="0" w:color="FFFFFF"/>
          </w:divBdr>
          <w:divsChild>
            <w:div w:id="1718428330">
              <w:marLeft w:val="0"/>
              <w:marRight w:val="0"/>
              <w:marTop w:val="0"/>
              <w:marBottom w:val="0"/>
              <w:divBdr>
                <w:top w:val="none" w:sz="0" w:space="0" w:color="auto"/>
                <w:left w:val="none" w:sz="0" w:space="0" w:color="auto"/>
                <w:bottom w:val="none" w:sz="0" w:space="0" w:color="auto"/>
                <w:right w:val="none" w:sz="0" w:space="0" w:color="auto"/>
              </w:divBdr>
            </w:div>
          </w:divsChild>
        </w:div>
        <w:div w:id="1323313589">
          <w:marLeft w:val="0"/>
          <w:marRight w:val="0"/>
          <w:marTop w:val="0"/>
          <w:marBottom w:val="0"/>
          <w:divBdr>
            <w:top w:val="single" w:sz="2" w:space="0" w:color="FFFFFF"/>
            <w:left w:val="single" w:sz="2" w:space="0" w:color="FFFFFF"/>
            <w:bottom w:val="single" w:sz="2" w:space="0" w:color="FFFFFF"/>
            <w:right w:val="single" w:sz="2" w:space="0" w:color="FFFFFF"/>
          </w:divBdr>
          <w:divsChild>
            <w:div w:id="482240218">
              <w:marLeft w:val="0"/>
              <w:marRight w:val="0"/>
              <w:marTop w:val="0"/>
              <w:marBottom w:val="0"/>
              <w:divBdr>
                <w:top w:val="none" w:sz="0" w:space="0" w:color="auto"/>
                <w:left w:val="none" w:sz="0" w:space="0" w:color="auto"/>
                <w:bottom w:val="none" w:sz="0" w:space="0" w:color="auto"/>
                <w:right w:val="none" w:sz="0" w:space="0" w:color="auto"/>
              </w:divBdr>
            </w:div>
          </w:divsChild>
        </w:div>
        <w:div w:id="1581330835">
          <w:marLeft w:val="0"/>
          <w:marRight w:val="0"/>
          <w:marTop w:val="0"/>
          <w:marBottom w:val="0"/>
          <w:divBdr>
            <w:top w:val="single" w:sz="2" w:space="0" w:color="FFFFFF"/>
            <w:left w:val="single" w:sz="2" w:space="0" w:color="FFFFFF"/>
            <w:bottom w:val="single" w:sz="2" w:space="0" w:color="FFFFFF"/>
            <w:right w:val="single" w:sz="2" w:space="0" w:color="FFFFFF"/>
          </w:divBdr>
          <w:divsChild>
            <w:div w:id="108286540">
              <w:marLeft w:val="0"/>
              <w:marRight w:val="0"/>
              <w:marTop w:val="0"/>
              <w:marBottom w:val="0"/>
              <w:divBdr>
                <w:top w:val="none" w:sz="0" w:space="0" w:color="auto"/>
                <w:left w:val="none" w:sz="0" w:space="0" w:color="auto"/>
                <w:bottom w:val="none" w:sz="0" w:space="0" w:color="auto"/>
                <w:right w:val="none" w:sz="0" w:space="0" w:color="auto"/>
              </w:divBdr>
            </w:div>
          </w:divsChild>
        </w:div>
        <w:div w:id="1118987542">
          <w:marLeft w:val="0"/>
          <w:marRight w:val="0"/>
          <w:marTop w:val="0"/>
          <w:marBottom w:val="0"/>
          <w:divBdr>
            <w:top w:val="single" w:sz="2" w:space="0" w:color="FFFFFF"/>
            <w:left w:val="single" w:sz="2" w:space="0" w:color="FFFFFF"/>
            <w:bottom w:val="single" w:sz="2" w:space="0" w:color="FFFFFF"/>
            <w:right w:val="single" w:sz="2" w:space="0" w:color="FFFFFF"/>
          </w:divBdr>
          <w:divsChild>
            <w:div w:id="1721978707">
              <w:marLeft w:val="0"/>
              <w:marRight w:val="0"/>
              <w:marTop w:val="0"/>
              <w:marBottom w:val="0"/>
              <w:divBdr>
                <w:top w:val="none" w:sz="0" w:space="0" w:color="auto"/>
                <w:left w:val="none" w:sz="0" w:space="0" w:color="auto"/>
                <w:bottom w:val="none" w:sz="0" w:space="0" w:color="auto"/>
                <w:right w:val="none" w:sz="0" w:space="0" w:color="auto"/>
              </w:divBdr>
            </w:div>
          </w:divsChild>
        </w:div>
        <w:div w:id="1417820298">
          <w:marLeft w:val="0"/>
          <w:marRight w:val="0"/>
          <w:marTop w:val="0"/>
          <w:marBottom w:val="0"/>
          <w:divBdr>
            <w:top w:val="single" w:sz="2" w:space="0" w:color="FFFFFF"/>
            <w:left w:val="single" w:sz="2" w:space="0" w:color="FFFFFF"/>
            <w:bottom w:val="single" w:sz="2" w:space="0" w:color="FFFFFF"/>
            <w:right w:val="single" w:sz="2" w:space="0" w:color="FFFFFF"/>
          </w:divBdr>
          <w:divsChild>
            <w:div w:id="645862817">
              <w:marLeft w:val="0"/>
              <w:marRight w:val="0"/>
              <w:marTop w:val="0"/>
              <w:marBottom w:val="0"/>
              <w:divBdr>
                <w:top w:val="none" w:sz="0" w:space="0" w:color="auto"/>
                <w:left w:val="none" w:sz="0" w:space="0" w:color="auto"/>
                <w:bottom w:val="none" w:sz="0" w:space="0" w:color="auto"/>
                <w:right w:val="none" w:sz="0" w:space="0" w:color="auto"/>
              </w:divBdr>
            </w:div>
          </w:divsChild>
        </w:div>
        <w:div w:id="321586268">
          <w:marLeft w:val="0"/>
          <w:marRight w:val="0"/>
          <w:marTop w:val="0"/>
          <w:marBottom w:val="0"/>
          <w:divBdr>
            <w:top w:val="single" w:sz="2" w:space="0" w:color="FFFFFF"/>
            <w:left w:val="single" w:sz="2" w:space="0" w:color="FFFFFF"/>
            <w:bottom w:val="single" w:sz="2" w:space="0" w:color="FFFFFF"/>
            <w:right w:val="single" w:sz="2" w:space="0" w:color="FFFFFF"/>
          </w:divBdr>
          <w:divsChild>
            <w:div w:id="330060910">
              <w:marLeft w:val="0"/>
              <w:marRight w:val="0"/>
              <w:marTop w:val="0"/>
              <w:marBottom w:val="0"/>
              <w:divBdr>
                <w:top w:val="none" w:sz="0" w:space="0" w:color="auto"/>
                <w:left w:val="none" w:sz="0" w:space="0" w:color="auto"/>
                <w:bottom w:val="none" w:sz="0" w:space="0" w:color="auto"/>
                <w:right w:val="none" w:sz="0" w:space="0" w:color="auto"/>
              </w:divBdr>
            </w:div>
          </w:divsChild>
        </w:div>
        <w:div w:id="543906154">
          <w:marLeft w:val="0"/>
          <w:marRight w:val="0"/>
          <w:marTop w:val="0"/>
          <w:marBottom w:val="0"/>
          <w:divBdr>
            <w:top w:val="single" w:sz="2" w:space="0" w:color="FFFFFF"/>
            <w:left w:val="single" w:sz="2" w:space="0" w:color="FFFFFF"/>
            <w:bottom w:val="single" w:sz="2" w:space="0" w:color="FFFFFF"/>
            <w:right w:val="single" w:sz="2" w:space="0" w:color="FFFFFF"/>
          </w:divBdr>
          <w:divsChild>
            <w:div w:id="142680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3745">
      <w:bodyDiv w:val="1"/>
      <w:marLeft w:val="0"/>
      <w:marRight w:val="0"/>
      <w:marTop w:val="0"/>
      <w:marBottom w:val="0"/>
      <w:divBdr>
        <w:top w:val="none" w:sz="0" w:space="0" w:color="auto"/>
        <w:left w:val="none" w:sz="0" w:space="0" w:color="auto"/>
        <w:bottom w:val="none" w:sz="0" w:space="0" w:color="auto"/>
        <w:right w:val="none" w:sz="0" w:space="0" w:color="auto"/>
      </w:divBdr>
      <w:divsChild>
        <w:div w:id="339161908">
          <w:marLeft w:val="0"/>
          <w:marRight w:val="0"/>
          <w:marTop w:val="0"/>
          <w:marBottom w:val="0"/>
          <w:divBdr>
            <w:top w:val="single" w:sz="2" w:space="0" w:color="FFFFFF"/>
            <w:left w:val="single" w:sz="2" w:space="0" w:color="FFFFFF"/>
            <w:bottom w:val="single" w:sz="2" w:space="0" w:color="FFFFFF"/>
            <w:right w:val="single" w:sz="2" w:space="0" w:color="FFFFFF"/>
          </w:divBdr>
          <w:divsChild>
            <w:div w:id="1298682843">
              <w:marLeft w:val="0"/>
              <w:marRight w:val="0"/>
              <w:marTop w:val="0"/>
              <w:marBottom w:val="0"/>
              <w:divBdr>
                <w:top w:val="none" w:sz="0" w:space="0" w:color="auto"/>
                <w:left w:val="none" w:sz="0" w:space="0" w:color="auto"/>
                <w:bottom w:val="none" w:sz="0" w:space="0" w:color="auto"/>
                <w:right w:val="none" w:sz="0" w:space="0" w:color="auto"/>
              </w:divBdr>
            </w:div>
          </w:divsChild>
        </w:div>
        <w:div w:id="129130088">
          <w:marLeft w:val="0"/>
          <w:marRight w:val="0"/>
          <w:marTop w:val="0"/>
          <w:marBottom w:val="0"/>
          <w:divBdr>
            <w:top w:val="single" w:sz="2" w:space="0" w:color="FFFFFF"/>
            <w:left w:val="single" w:sz="2" w:space="0" w:color="FFFFFF"/>
            <w:bottom w:val="single" w:sz="2" w:space="0" w:color="FFFFFF"/>
            <w:right w:val="single" w:sz="2" w:space="0" w:color="FFFFFF"/>
          </w:divBdr>
          <w:divsChild>
            <w:div w:id="1802646315">
              <w:marLeft w:val="0"/>
              <w:marRight w:val="0"/>
              <w:marTop w:val="0"/>
              <w:marBottom w:val="0"/>
              <w:divBdr>
                <w:top w:val="none" w:sz="0" w:space="0" w:color="auto"/>
                <w:left w:val="none" w:sz="0" w:space="0" w:color="auto"/>
                <w:bottom w:val="none" w:sz="0" w:space="0" w:color="auto"/>
                <w:right w:val="none" w:sz="0" w:space="0" w:color="auto"/>
              </w:divBdr>
            </w:div>
          </w:divsChild>
        </w:div>
        <w:div w:id="399985825">
          <w:marLeft w:val="0"/>
          <w:marRight w:val="0"/>
          <w:marTop w:val="0"/>
          <w:marBottom w:val="0"/>
          <w:divBdr>
            <w:top w:val="single" w:sz="2" w:space="0" w:color="FFFFFF"/>
            <w:left w:val="single" w:sz="2" w:space="0" w:color="FFFFFF"/>
            <w:bottom w:val="single" w:sz="2" w:space="0" w:color="FFFFFF"/>
            <w:right w:val="single" w:sz="2" w:space="0" w:color="FFFFFF"/>
          </w:divBdr>
          <w:divsChild>
            <w:div w:id="1610236376">
              <w:marLeft w:val="0"/>
              <w:marRight w:val="0"/>
              <w:marTop w:val="0"/>
              <w:marBottom w:val="0"/>
              <w:divBdr>
                <w:top w:val="none" w:sz="0" w:space="0" w:color="auto"/>
                <w:left w:val="none" w:sz="0" w:space="0" w:color="auto"/>
                <w:bottom w:val="none" w:sz="0" w:space="0" w:color="auto"/>
                <w:right w:val="none" w:sz="0" w:space="0" w:color="auto"/>
              </w:divBdr>
            </w:div>
          </w:divsChild>
        </w:div>
        <w:div w:id="1235974113">
          <w:marLeft w:val="0"/>
          <w:marRight w:val="0"/>
          <w:marTop w:val="0"/>
          <w:marBottom w:val="0"/>
          <w:divBdr>
            <w:top w:val="single" w:sz="2" w:space="0" w:color="FFFFFF"/>
            <w:left w:val="single" w:sz="2" w:space="0" w:color="FFFFFF"/>
            <w:bottom w:val="single" w:sz="2" w:space="0" w:color="FFFFFF"/>
            <w:right w:val="single" w:sz="2" w:space="0" w:color="FFFFFF"/>
          </w:divBdr>
          <w:divsChild>
            <w:div w:id="1214734261">
              <w:marLeft w:val="0"/>
              <w:marRight w:val="0"/>
              <w:marTop w:val="0"/>
              <w:marBottom w:val="0"/>
              <w:divBdr>
                <w:top w:val="none" w:sz="0" w:space="0" w:color="auto"/>
                <w:left w:val="none" w:sz="0" w:space="0" w:color="auto"/>
                <w:bottom w:val="none" w:sz="0" w:space="0" w:color="auto"/>
                <w:right w:val="none" w:sz="0" w:space="0" w:color="auto"/>
              </w:divBdr>
            </w:div>
          </w:divsChild>
        </w:div>
        <w:div w:id="691106332">
          <w:marLeft w:val="0"/>
          <w:marRight w:val="0"/>
          <w:marTop w:val="0"/>
          <w:marBottom w:val="0"/>
          <w:divBdr>
            <w:top w:val="single" w:sz="2" w:space="0" w:color="FFFFFF"/>
            <w:left w:val="single" w:sz="2" w:space="0" w:color="FFFFFF"/>
            <w:bottom w:val="single" w:sz="2" w:space="0" w:color="FFFFFF"/>
            <w:right w:val="single" w:sz="2" w:space="0" w:color="FFFFFF"/>
          </w:divBdr>
          <w:divsChild>
            <w:div w:id="558714803">
              <w:marLeft w:val="0"/>
              <w:marRight w:val="0"/>
              <w:marTop w:val="0"/>
              <w:marBottom w:val="0"/>
              <w:divBdr>
                <w:top w:val="none" w:sz="0" w:space="0" w:color="auto"/>
                <w:left w:val="none" w:sz="0" w:space="0" w:color="auto"/>
                <w:bottom w:val="none" w:sz="0" w:space="0" w:color="auto"/>
                <w:right w:val="none" w:sz="0" w:space="0" w:color="auto"/>
              </w:divBdr>
            </w:div>
          </w:divsChild>
        </w:div>
        <w:div w:id="848563671">
          <w:marLeft w:val="0"/>
          <w:marRight w:val="0"/>
          <w:marTop w:val="0"/>
          <w:marBottom w:val="0"/>
          <w:divBdr>
            <w:top w:val="single" w:sz="2" w:space="0" w:color="FFFFFF"/>
            <w:left w:val="single" w:sz="2" w:space="0" w:color="FFFFFF"/>
            <w:bottom w:val="single" w:sz="2" w:space="0" w:color="FFFFFF"/>
            <w:right w:val="single" w:sz="2" w:space="0" w:color="FFFFFF"/>
          </w:divBdr>
          <w:divsChild>
            <w:div w:id="1353847854">
              <w:marLeft w:val="0"/>
              <w:marRight w:val="0"/>
              <w:marTop w:val="0"/>
              <w:marBottom w:val="0"/>
              <w:divBdr>
                <w:top w:val="none" w:sz="0" w:space="0" w:color="auto"/>
                <w:left w:val="none" w:sz="0" w:space="0" w:color="auto"/>
                <w:bottom w:val="none" w:sz="0" w:space="0" w:color="auto"/>
                <w:right w:val="none" w:sz="0" w:space="0" w:color="auto"/>
              </w:divBdr>
            </w:div>
          </w:divsChild>
        </w:div>
        <w:div w:id="1970896528">
          <w:marLeft w:val="0"/>
          <w:marRight w:val="0"/>
          <w:marTop w:val="0"/>
          <w:marBottom w:val="0"/>
          <w:divBdr>
            <w:top w:val="single" w:sz="2" w:space="0" w:color="FFFFFF"/>
            <w:left w:val="single" w:sz="2" w:space="0" w:color="FFFFFF"/>
            <w:bottom w:val="single" w:sz="2" w:space="0" w:color="FFFFFF"/>
            <w:right w:val="single" w:sz="2" w:space="0" w:color="FFFFFF"/>
          </w:divBdr>
          <w:divsChild>
            <w:div w:id="2142531712">
              <w:marLeft w:val="0"/>
              <w:marRight w:val="0"/>
              <w:marTop w:val="0"/>
              <w:marBottom w:val="0"/>
              <w:divBdr>
                <w:top w:val="none" w:sz="0" w:space="0" w:color="auto"/>
                <w:left w:val="none" w:sz="0" w:space="0" w:color="auto"/>
                <w:bottom w:val="none" w:sz="0" w:space="0" w:color="auto"/>
                <w:right w:val="none" w:sz="0" w:space="0" w:color="auto"/>
              </w:divBdr>
            </w:div>
          </w:divsChild>
        </w:div>
        <w:div w:id="1184395183">
          <w:marLeft w:val="0"/>
          <w:marRight w:val="0"/>
          <w:marTop w:val="0"/>
          <w:marBottom w:val="0"/>
          <w:divBdr>
            <w:top w:val="single" w:sz="2" w:space="0" w:color="FFFFFF"/>
            <w:left w:val="single" w:sz="2" w:space="0" w:color="FFFFFF"/>
            <w:bottom w:val="single" w:sz="2" w:space="0" w:color="FFFFFF"/>
            <w:right w:val="single" w:sz="2" w:space="0" w:color="FFFFFF"/>
          </w:divBdr>
          <w:divsChild>
            <w:div w:id="238515857">
              <w:marLeft w:val="0"/>
              <w:marRight w:val="0"/>
              <w:marTop w:val="0"/>
              <w:marBottom w:val="0"/>
              <w:divBdr>
                <w:top w:val="none" w:sz="0" w:space="0" w:color="auto"/>
                <w:left w:val="none" w:sz="0" w:space="0" w:color="auto"/>
                <w:bottom w:val="none" w:sz="0" w:space="0" w:color="auto"/>
                <w:right w:val="none" w:sz="0" w:space="0" w:color="auto"/>
              </w:divBdr>
            </w:div>
          </w:divsChild>
        </w:div>
        <w:div w:id="1267690738">
          <w:marLeft w:val="0"/>
          <w:marRight w:val="0"/>
          <w:marTop w:val="0"/>
          <w:marBottom w:val="0"/>
          <w:divBdr>
            <w:top w:val="single" w:sz="2" w:space="0" w:color="FFFFFF"/>
            <w:left w:val="single" w:sz="2" w:space="0" w:color="FFFFFF"/>
            <w:bottom w:val="single" w:sz="2" w:space="0" w:color="FFFFFF"/>
            <w:right w:val="single" w:sz="2" w:space="0" w:color="FFFFFF"/>
          </w:divBdr>
          <w:divsChild>
            <w:div w:id="1158839954">
              <w:marLeft w:val="0"/>
              <w:marRight w:val="0"/>
              <w:marTop w:val="0"/>
              <w:marBottom w:val="0"/>
              <w:divBdr>
                <w:top w:val="none" w:sz="0" w:space="0" w:color="auto"/>
                <w:left w:val="none" w:sz="0" w:space="0" w:color="auto"/>
                <w:bottom w:val="none" w:sz="0" w:space="0" w:color="auto"/>
                <w:right w:val="none" w:sz="0" w:space="0" w:color="auto"/>
              </w:divBdr>
            </w:div>
          </w:divsChild>
        </w:div>
        <w:div w:id="1054352799">
          <w:marLeft w:val="0"/>
          <w:marRight w:val="0"/>
          <w:marTop w:val="0"/>
          <w:marBottom w:val="0"/>
          <w:divBdr>
            <w:top w:val="single" w:sz="2" w:space="0" w:color="FFFFFF"/>
            <w:left w:val="single" w:sz="2" w:space="0" w:color="FFFFFF"/>
            <w:bottom w:val="single" w:sz="2" w:space="0" w:color="FFFFFF"/>
            <w:right w:val="single" w:sz="2" w:space="0" w:color="FFFFFF"/>
          </w:divBdr>
          <w:divsChild>
            <w:div w:id="622034838">
              <w:marLeft w:val="0"/>
              <w:marRight w:val="0"/>
              <w:marTop w:val="0"/>
              <w:marBottom w:val="0"/>
              <w:divBdr>
                <w:top w:val="none" w:sz="0" w:space="0" w:color="auto"/>
                <w:left w:val="none" w:sz="0" w:space="0" w:color="auto"/>
                <w:bottom w:val="none" w:sz="0" w:space="0" w:color="auto"/>
                <w:right w:val="none" w:sz="0" w:space="0" w:color="auto"/>
              </w:divBdr>
            </w:div>
          </w:divsChild>
        </w:div>
        <w:div w:id="1359965971">
          <w:marLeft w:val="0"/>
          <w:marRight w:val="0"/>
          <w:marTop w:val="0"/>
          <w:marBottom w:val="0"/>
          <w:divBdr>
            <w:top w:val="single" w:sz="2" w:space="0" w:color="FFFFFF"/>
            <w:left w:val="single" w:sz="2" w:space="0" w:color="FFFFFF"/>
            <w:bottom w:val="single" w:sz="2" w:space="0" w:color="FFFFFF"/>
            <w:right w:val="single" w:sz="2" w:space="0" w:color="FFFFFF"/>
          </w:divBdr>
          <w:divsChild>
            <w:div w:id="1603415969">
              <w:marLeft w:val="0"/>
              <w:marRight w:val="0"/>
              <w:marTop w:val="0"/>
              <w:marBottom w:val="0"/>
              <w:divBdr>
                <w:top w:val="none" w:sz="0" w:space="0" w:color="auto"/>
                <w:left w:val="none" w:sz="0" w:space="0" w:color="auto"/>
                <w:bottom w:val="none" w:sz="0" w:space="0" w:color="auto"/>
                <w:right w:val="none" w:sz="0" w:space="0" w:color="auto"/>
              </w:divBdr>
            </w:div>
          </w:divsChild>
        </w:div>
        <w:div w:id="1195730777">
          <w:marLeft w:val="0"/>
          <w:marRight w:val="0"/>
          <w:marTop w:val="0"/>
          <w:marBottom w:val="0"/>
          <w:divBdr>
            <w:top w:val="single" w:sz="2" w:space="0" w:color="FFFFFF"/>
            <w:left w:val="single" w:sz="2" w:space="0" w:color="FFFFFF"/>
            <w:bottom w:val="single" w:sz="2" w:space="0" w:color="FFFFFF"/>
            <w:right w:val="single" w:sz="2" w:space="0" w:color="FFFFFF"/>
          </w:divBdr>
          <w:divsChild>
            <w:div w:id="11520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EF337-D334-47DD-991F-606192B17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1</Pages>
  <Words>793</Words>
  <Characters>4525</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 Joo Kim</dc:creator>
  <cp:keywords/>
  <dc:description/>
  <cp:lastModifiedBy> </cp:lastModifiedBy>
  <cp:revision>239</cp:revision>
  <cp:lastPrinted>2022-11-01T04:05:00Z</cp:lastPrinted>
  <dcterms:created xsi:type="dcterms:W3CDTF">2022-01-10T07:40:00Z</dcterms:created>
  <dcterms:modified xsi:type="dcterms:W3CDTF">2022-11-01T04:05:00Z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