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DBD18" w14:textId="77777777" w:rsidR="008E496E" w:rsidRDefault="008E496E" w:rsidP="008E496E">
      <w:pPr>
        <w:spacing w:after="80"/>
        <w:jc w:val="center"/>
        <w:rPr>
          <w:rFonts w:ascii="Times New Roman" w:hAnsi="Times New Roman" w:cs="Times New Roman"/>
          <w:b/>
          <w:sz w:val="40"/>
          <w:szCs w:val="40"/>
        </w:rPr>
      </w:pPr>
    </w:p>
    <w:p w14:paraId="425F756B" w14:textId="4BE4BCE2" w:rsidR="008E496E" w:rsidRPr="008E496E" w:rsidRDefault="008E496E" w:rsidP="008E496E">
      <w:pPr>
        <w:spacing w:after="80"/>
        <w:jc w:val="center"/>
        <w:rPr>
          <w:rFonts w:ascii="Times New Roman" w:hAnsi="Times New Roman" w:cs="Times New Roman"/>
          <w:b/>
          <w:sz w:val="40"/>
          <w:szCs w:val="40"/>
        </w:rPr>
      </w:pPr>
      <w:r w:rsidRPr="008E496E">
        <w:rPr>
          <w:rFonts w:ascii="Times New Roman" w:hAnsi="Times New Roman" w:cs="Times New Roman"/>
          <w:b/>
          <w:sz w:val="40"/>
          <w:szCs w:val="40"/>
        </w:rPr>
        <w:drawing>
          <wp:inline distT="0" distB="0" distL="0" distR="0" wp14:anchorId="7B8898EB" wp14:editId="13DE22AB">
            <wp:extent cx="5943600" cy="1066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066800"/>
                    </a:xfrm>
                    <a:prstGeom prst="rect">
                      <a:avLst/>
                    </a:prstGeom>
                    <a:noFill/>
                    <a:ln>
                      <a:noFill/>
                    </a:ln>
                  </pic:spPr>
                </pic:pic>
              </a:graphicData>
            </a:graphic>
          </wp:inline>
        </w:drawing>
      </w:r>
    </w:p>
    <w:p w14:paraId="6328620F" w14:textId="77777777" w:rsidR="008E496E" w:rsidRPr="008E496E" w:rsidRDefault="008E496E" w:rsidP="008E496E">
      <w:pPr>
        <w:spacing w:after="80"/>
        <w:jc w:val="center"/>
        <w:rPr>
          <w:rFonts w:ascii="Times New Roman" w:hAnsi="Times New Roman" w:cs="Times New Roman"/>
          <w:b/>
          <w:sz w:val="40"/>
          <w:szCs w:val="40"/>
        </w:rPr>
      </w:pPr>
      <w:r w:rsidRPr="008E496E">
        <w:rPr>
          <w:rFonts w:ascii="Times New Roman" w:hAnsi="Times New Roman" w:cs="Times New Roman"/>
          <w:b/>
          <w:sz w:val="40"/>
          <w:szCs w:val="40"/>
        </w:rPr>
        <w:t xml:space="preserve"> </w:t>
      </w:r>
    </w:p>
    <w:p w14:paraId="425079B2" w14:textId="5A805F99" w:rsidR="008E496E" w:rsidRPr="008E496E" w:rsidRDefault="008E496E" w:rsidP="008E496E">
      <w:pPr>
        <w:spacing w:after="80"/>
        <w:jc w:val="center"/>
        <w:rPr>
          <w:rFonts w:ascii="Times New Roman" w:hAnsi="Times New Roman" w:cs="Times New Roman"/>
          <w:b/>
          <w:sz w:val="40"/>
          <w:szCs w:val="40"/>
        </w:rPr>
      </w:pPr>
      <w:r w:rsidRPr="008E496E">
        <w:rPr>
          <w:rFonts w:ascii="Times New Roman" w:hAnsi="Times New Roman" w:cs="Times New Roman"/>
          <w:b/>
          <w:sz w:val="40"/>
          <w:szCs w:val="40"/>
        </w:rPr>
        <w:t xml:space="preserve">  </w:t>
      </w:r>
    </w:p>
    <w:p w14:paraId="24596E51" w14:textId="77777777" w:rsidR="008E496E" w:rsidRPr="008E496E" w:rsidRDefault="008E496E" w:rsidP="008E496E">
      <w:pPr>
        <w:spacing w:after="80"/>
        <w:jc w:val="center"/>
        <w:rPr>
          <w:rFonts w:ascii="Times New Roman" w:hAnsi="Times New Roman" w:cs="Times New Roman"/>
          <w:b/>
          <w:sz w:val="40"/>
          <w:szCs w:val="40"/>
        </w:rPr>
      </w:pPr>
      <w:r w:rsidRPr="008E496E">
        <w:rPr>
          <w:rFonts w:ascii="Times New Roman" w:hAnsi="Times New Roman" w:cs="Times New Roman"/>
          <w:b/>
          <w:sz w:val="40"/>
          <w:szCs w:val="40"/>
        </w:rPr>
        <w:t xml:space="preserve"> </w:t>
      </w:r>
    </w:p>
    <w:p w14:paraId="6176397F" w14:textId="77777777" w:rsidR="002E5756" w:rsidRDefault="008E496E" w:rsidP="008E496E">
      <w:pPr>
        <w:spacing w:after="80"/>
        <w:rPr>
          <w:rFonts w:ascii="Times New Roman" w:hAnsi="Times New Roman" w:cs="Times New Roman"/>
          <w:b/>
          <w:sz w:val="28"/>
          <w:szCs w:val="28"/>
        </w:rPr>
      </w:pPr>
      <w:r w:rsidRPr="008E496E">
        <w:rPr>
          <w:rFonts w:ascii="Times New Roman" w:hAnsi="Times New Roman" w:cs="Times New Roman"/>
          <w:b/>
          <w:bCs/>
          <w:sz w:val="28"/>
          <w:szCs w:val="28"/>
        </w:rPr>
        <w:t>Names</w:t>
      </w:r>
      <w:r w:rsidRPr="008E496E">
        <w:rPr>
          <w:rFonts w:ascii="Times New Roman" w:hAnsi="Times New Roman" w:cs="Times New Roman"/>
          <w:b/>
          <w:sz w:val="28"/>
          <w:szCs w:val="28"/>
        </w:rPr>
        <w:t xml:space="preserve">: </w:t>
      </w:r>
    </w:p>
    <w:p w14:paraId="4A1AF567" w14:textId="0C20CD72" w:rsidR="008E496E" w:rsidRDefault="008E496E" w:rsidP="008E496E">
      <w:pPr>
        <w:spacing w:after="80"/>
        <w:rPr>
          <w:rFonts w:ascii="Times New Roman" w:hAnsi="Times New Roman" w:cs="Times New Roman"/>
          <w:bCs/>
          <w:sz w:val="28"/>
          <w:szCs w:val="28"/>
        </w:rPr>
      </w:pPr>
      <w:r w:rsidRPr="008E496E">
        <w:rPr>
          <w:rFonts w:ascii="Times New Roman" w:hAnsi="Times New Roman" w:cs="Times New Roman"/>
          <w:bCs/>
          <w:sz w:val="28"/>
          <w:szCs w:val="28"/>
        </w:rPr>
        <w:t>GIKUNDIRO Denyse</w:t>
      </w:r>
      <w:r w:rsidR="002E5756" w:rsidRPr="002E5756">
        <w:rPr>
          <w:rFonts w:ascii="Times New Roman" w:hAnsi="Times New Roman" w:cs="Times New Roman"/>
          <w:bCs/>
          <w:sz w:val="28"/>
          <w:szCs w:val="28"/>
        </w:rPr>
        <w:t xml:space="preserve">      </w:t>
      </w:r>
      <w:r w:rsidR="002E5756">
        <w:rPr>
          <w:rFonts w:ascii="Times New Roman" w:hAnsi="Times New Roman" w:cs="Times New Roman"/>
          <w:bCs/>
          <w:sz w:val="28"/>
          <w:szCs w:val="28"/>
        </w:rPr>
        <w:t xml:space="preserve">     </w:t>
      </w:r>
      <w:r w:rsidRPr="008E496E">
        <w:rPr>
          <w:rFonts w:ascii="Times New Roman" w:hAnsi="Times New Roman" w:cs="Times New Roman"/>
          <w:bCs/>
          <w:sz w:val="28"/>
          <w:szCs w:val="28"/>
        </w:rPr>
        <w:t>26RP00964</w:t>
      </w:r>
    </w:p>
    <w:p w14:paraId="2809DEBC" w14:textId="269DBA13" w:rsidR="002E5756" w:rsidRPr="008E496E" w:rsidRDefault="002E5756" w:rsidP="008E496E">
      <w:pPr>
        <w:spacing w:after="80"/>
        <w:rPr>
          <w:rFonts w:ascii="Times New Roman" w:hAnsi="Times New Roman" w:cs="Times New Roman"/>
          <w:b/>
          <w:sz w:val="28"/>
          <w:szCs w:val="28"/>
        </w:rPr>
      </w:pPr>
      <w:r>
        <w:rPr>
          <w:rFonts w:ascii="Times New Roman" w:hAnsi="Times New Roman" w:cs="Times New Roman"/>
          <w:bCs/>
          <w:sz w:val="28"/>
          <w:szCs w:val="28"/>
        </w:rPr>
        <w:t>NZEYIMANA Nelly Stella   26RP00818</w:t>
      </w:r>
    </w:p>
    <w:p w14:paraId="4FDD0E45" w14:textId="77777777" w:rsidR="002E5756" w:rsidRDefault="008E496E" w:rsidP="008E496E">
      <w:pPr>
        <w:spacing w:after="80"/>
        <w:rPr>
          <w:rFonts w:ascii="Times New Roman" w:hAnsi="Times New Roman" w:cs="Times New Roman"/>
          <w:b/>
          <w:sz w:val="28"/>
          <w:szCs w:val="28"/>
        </w:rPr>
      </w:pPr>
      <w:r w:rsidRPr="008E496E">
        <w:rPr>
          <w:rFonts w:ascii="Times New Roman" w:hAnsi="Times New Roman" w:cs="Times New Roman"/>
          <w:b/>
          <w:bCs/>
          <w:sz w:val="28"/>
          <w:szCs w:val="28"/>
        </w:rPr>
        <w:t>Program</w:t>
      </w:r>
      <w:r w:rsidRPr="008E496E">
        <w:rPr>
          <w:rFonts w:ascii="Times New Roman" w:hAnsi="Times New Roman" w:cs="Times New Roman"/>
          <w:b/>
          <w:sz w:val="28"/>
          <w:szCs w:val="28"/>
        </w:rPr>
        <w:t>:</w:t>
      </w:r>
    </w:p>
    <w:p w14:paraId="07454970" w14:textId="7E9C5E5D" w:rsidR="008E496E" w:rsidRPr="008E496E" w:rsidRDefault="008E496E" w:rsidP="008E496E">
      <w:pPr>
        <w:spacing w:after="80"/>
        <w:rPr>
          <w:rFonts w:ascii="Times New Roman" w:hAnsi="Times New Roman" w:cs="Times New Roman"/>
          <w:b/>
          <w:sz w:val="28"/>
          <w:szCs w:val="28"/>
        </w:rPr>
      </w:pPr>
      <w:r w:rsidRPr="008E496E">
        <w:rPr>
          <w:rFonts w:ascii="Times New Roman" w:hAnsi="Times New Roman" w:cs="Times New Roman"/>
          <w:b/>
          <w:sz w:val="28"/>
          <w:szCs w:val="28"/>
        </w:rPr>
        <w:t xml:space="preserve"> </w:t>
      </w:r>
      <w:r w:rsidR="002E5756" w:rsidRPr="002E5756">
        <w:rPr>
          <w:rFonts w:ascii="Times New Roman" w:hAnsi="Times New Roman" w:cs="Times New Roman"/>
          <w:bCs/>
          <w:sz w:val="28"/>
          <w:szCs w:val="28"/>
        </w:rPr>
        <w:t>B-Tech</w:t>
      </w:r>
      <w:r w:rsidRPr="008E496E">
        <w:rPr>
          <w:rFonts w:ascii="Times New Roman" w:hAnsi="Times New Roman" w:cs="Times New Roman"/>
          <w:bCs/>
          <w:sz w:val="28"/>
          <w:szCs w:val="28"/>
        </w:rPr>
        <w:t xml:space="preserve"> in Electronics and Telecommunication Technology</w:t>
      </w:r>
      <w:r w:rsidRPr="008E496E">
        <w:rPr>
          <w:rFonts w:ascii="Times New Roman" w:hAnsi="Times New Roman" w:cs="Times New Roman"/>
          <w:b/>
          <w:sz w:val="28"/>
          <w:szCs w:val="28"/>
        </w:rPr>
        <w:t xml:space="preserve"> </w:t>
      </w:r>
    </w:p>
    <w:p w14:paraId="081EF913" w14:textId="77777777" w:rsidR="008E496E" w:rsidRPr="008E496E" w:rsidRDefault="008E496E" w:rsidP="008E496E">
      <w:pPr>
        <w:spacing w:after="80"/>
        <w:rPr>
          <w:rFonts w:ascii="Times New Roman" w:hAnsi="Times New Roman" w:cs="Times New Roman"/>
          <w:b/>
          <w:sz w:val="28"/>
          <w:szCs w:val="28"/>
        </w:rPr>
      </w:pPr>
      <w:r w:rsidRPr="008E496E">
        <w:rPr>
          <w:rFonts w:ascii="Times New Roman" w:hAnsi="Times New Roman" w:cs="Times New Roman"/>
          <w:b/>
          <w:sz w:val="28"/>
          <w:szCs w:val="28"/>
        </w:rPr>
        <w:t xml:space="preserve">RQF level: </w:t>
      </w:r>
      <w:r w:rsidRPr="008E496E">
        <w:rPr>
          <w:rFonts w:ascii="Times New Roman" w:hAnsi="Times New Roman" w:cs="Times New Roman"/>
          <w:bCs/>
          <w:sz w:val="28"/>
          <w:szCs w:val="28"/>
        </w:rPr>
        <w:t>8</w:t>
      </w:r>
    </w:p>
    <w:p w14:paraId="3E14FEC8" w14:textId="7ABB4C09" w:rsidR="002E5756" w:rsidRDefault="008E496E" w:rsidP="008E496E">
      <w:pPr>
        <w:spacing w:after="80"/>
        <w:rPr>
          <w:rFonts w:ascii="Times New Roman" w:hAnsi="Times New Roman" w:cs="Times New Roman"/>
          <w:b/>
          <w:sz w:val="28"/>
          <w:szCs w:val="28"/>
        </w:rPr>
      </w:pPr>
      <w:r w:rsidRPr="008E496E">
        <w:rPr>
          <w:rFonts w:ascii="Times New Roman" w:hAnsi="Times New Roman" w:cs="Times New Roman"/>
          <w:b/>
          <w:bCs/>
          <w:sz w:val="28"/>
          <w:szCs w:val="28"/>
        </w:rPr>
        <w:t>Department</w:t>
      </w:r>
      <w:r w:rsidRPr="008E496E">
        <w:rPr>
          <w:rFonts w:ascii="Times New Roman" w:hAnsi="Times New Roman" w:cs="Times New Roman"/>
          <w:b/>
          <w:sz w:val="28"/>
          <w:szCs w:val="28"/>
        </w:rPr>
        <w:t>:</w:t>
      </w:r>
    </w:p>
    <w:p w14:paraId="274607E6" w14:textId="7E60E0CA" w:rsidR="008E496E" w:rsidRPr="008E496E" w:rsidRDefault="008E496E" w:rsidP="008E496E">
      <w:pPr>
        <w:spacing w:after="80"/>
        <w:rPr>
          <w:rFonts w:ascii="Times New Roman" w:hAnsi="Times New Roman" w:cs="Times New Roman"/>
          <w:b/>
          <w:sz w:val="28"/>
          <w:szCs w:val="28"/>
        </w:rPr>
      </w:pPr>
      <w:r w:rsidRPr="008E496E">
        <w:rPr>
          <w:rFonts w:ascii="Times New Roman" w:hAnsi="Times New Roman" w:cs="Times New Roman"/>
          <w:bCs/>
          <w:sz w:val="28"/>
          <w:szCs w:val="28"/>
        </w:rPr>
        <w:t>Electrical and Electronics Engineering</w:t>
      </w:r>
      <w:r w:rsidRPr="008E496E">
        <w:rPr>
          <w:rFonts w:ascii="Times New Roman" w:hAnsi="Times New Roman" w:cs="Times New Roman"/>
          <w:b/>
          <w:sz w:val="28"/>
          <w:szCs w:val="28"/>
        </w:rPr>
        <w:t xml:space="preserve"> </w:t>
      </w:r>
    </w:p>
    <w:p w14:paraId="44A9CCA9" w14:textId="77777777" w:rsidR="008E496E" w:rsidRPr="008E496E" w:rsidRDefault="008E496E" w:rsidP="008E496E">
      <w:pPr>
        <w:spacing w:after="80"/>
        <w:rPr>
          <w:rFonts w:ascii="Times New Roman" w:hAnsi="Times New Roman" w:cs="Times New Roman"/>
          <w:b/>
          <w:sz w:val="28"/>
          <w:szCs w:val="28"/>
        </w:rPr>
      </w:pPr>
      <w:r w:rsidRPr="008E496E">
        <w:rPr>
          <w:rFonts w:ascii="Times New Roman" w:hAnsi="Times New Roman" w:cs="Times New Roman"/>
          <w:b/>
          <w:bCs/>
          <w:sz w:val="28"/>
          <w:szCs w:val="28"/>
        </w:rPr>
        <w:t>Option/Trade</w:t>
      </w:r>
      <w:r w:rsidRPr="008E496E">
        <w:rPr>
          <w:rFonts w:ascii="Times New Roman" w:hAnsi="Times New Roman" w:cs="Times New Roman"/>
          <w:b/>
          <w:sz w:val="28"/>
          <w:szCs w:val="28"/>
        </w:rPr>
        <w:t xml:space="preserve">: </w:t>
      </w:r>
      <w:r w:rsidRPr="008E496E">
        <w:rPr>
          <w:rFonts w:ascii="Times New Roman" w:hAnsi="Times New Roman" w:cs="Times New Roman"/>
          <w:bCs/>
          <w:sz w:val="28"/>
          <w:szCs w:val="28"/>
        </w:rPr>
        <w:t>Electronics and Telecommunication Technology</w:t>
      </w:r>
      <w:r w:rsidRPr="008E496E">
        <w:rPr>
          <w:rFonts w:ascii="Times New Roman" w:hAnsi="Times New Roman" w:cs="Times New Roman"/>
          <w:b/>
          <w:sz w:val="28"/>
          <w:szCs w:val="28"/>
        </w:rPr>
        <w:t xml:space="preserve"> </w:t>
      </w:r>
    </w:p>
    <w:p w14:paraId="411D3B86" w14:textId="77CC9E92" w:rsidR="008E496E" w:rsidRPr="008E496E" w:rsidRDefault="008E496E" w:rsidP="008E496E">
      <w:pPr>
        <w:spacing w:after="80"/>
        <w:rPr>
          <w:rFonts w:ascii="Times New Roman" w:hAnsi="Times New Roman" w:cs="Times New Roman"/>
          <w:b/>
          <w:sz w:val="28"/>
          <w:szCs w:val="28"/>
        </w:rPr>
      </w:pPr>
      <w:r w:rsidRPr="008E496E">
        <w:rPr>
          <w:rFonts w:ascii="Times New Roman" w:hAnsi="Times New Roman" w:cs="Times New Roman"/>
          <w:b/>
          <w:bCs/>
          <w:sz w:val="28"/>
          <w:szCs w:val="28"/>
        </w:rPr>
        <w:t>Module code</w:t>
      </w:r>
      <w:r w:rsidRPr="008E496E">
        <w:rPr>
          <w:rFonts w:ascii="Times New Roman" w:hAnsi="Times New Roman" w:cs="Times New Roman"/>
          <w:b/>
          <w:sz w:val="28"/>
          <w:szCs w:val="28"/>
        </w:rPr>
        <w:t xml:space="preserve">: </w:t>
      </w:r>
      <w:r w:rsidR="002E5756" w:rsidRPr="002E5756">
        <w:rPr>
          <w:rFonts w:ascii="Times New Roman" w:hAnsi="Times New Roman" w:cs="Times New Roman"/>
          <w:bCs/>
          <w:sz w:val="28"/>
          <w:szCs w:val="28"/>
        </w:rPr>
        <w:t>ETTSE801</w:t>
      </w:r>
    </w:p>
    <w:p w14:paraId="19814C23" w14:textId="7EA47690" w:rsidR="008E496E" w:rsidRPr="008E496E" w:rsidRDefault="008E496E" w:rsidP="008E496E">
      <w:pPr>
        <w:spacing w:after="80"/>
        <w:rPr>
          <w:rFonts w:ascii="Times New Roman" w:hAnsi="Times New Roman" w:cs="Times New Roman"/>
          <w:bCs/>
          <w:sz w:val="28"/>
          <w:szCs w:val="28"/>
        </w:rPr>
      </w:pPr>
      <w:r w:rsidRPr="008E496E">
        <w:rPr>
          <w:rFonts w:ascii="Times New Roman" w:hAnsi="Times New Roman" w:cs="Times New Roman"/>
          <w:b/>
          <w:bCs/>
          <w:sz w:val="28"/>
          <w:szCs w:val="28"/>
        </w:rPr>
        <w:t>Module name</w:t>
      </w:r>
      <w:r w:rsidRPr="008E496E">
        <w:rPr>
          <w:rFonts w:ascii="Times New Roman" w:hAnsi="Times New Roman" w:cs="Times New Roman"/>
          <w:b/>
          <w:sz w:val="28"/>
          <w:szCs w:val="28"/>
        </w:rPr>
        <w:t xml:space="preserve">: </w:t>
      </w:r>
      <w:r w:rsidR="002E5756" w:rsidRPr="002E5756">
        <w:rPr>
          <w:rFonts w:ascii="Times New Roman" w:hAnsi="Times New Roman" w:cs="Times New Roman"/>
          <w:bCs/>
          <w:sz w:val="28"/>
          <w:szCs w:val="28"/>
        </w:rPr>
        <w:t>SMART EMBEDDED SYSTEM</w:t>
      </w:r>
    </w:p>
    <w:p w14:paraId="1052A6FF" w14:textId="7C76E8AA" w:rsidR="008E496E" w:rsidRPr="008E496E" w:rsidRDefault="008E496E" w:rsidP="008E496E">
      <w:pPr>
        <w:spacing w:after="80"/>
        <w:rPr>
          <w:rFonts w:ascii="Times New Roman" w:hAnsi="Times New Roman" w:cs="Times New Roman"/>
          <w:bCs/>
          <w:sz w:val="28"/>
          <w:szCs w:val="28"/>
        </w:rPr>
      </w:pPr>
      <w:r w:rsidRPr="008E496E">
        <w:rPr>
          <w:rFonts w:ascii="Times New Roman" w:hAnsi="Times New Roman" w:cs="Times New Roman"/>
          <w:b/>
          <w:bCs/>
          <w:sz w:val="28"/>
          <w:szCs w:val="28"/>
        </w:rPr>
        <w:t>Credits number</w:t>
      </w:r>
      <w:r w:rsidRPr="008E496E">
        <w:rPr>
          <w:rFonts w:ascii="Times New Roman" w:hAnsi="Times New Roman" w:cs="Times New Roman"/>
          <w:b/>
          <w:sz w:val="28"/>
          <w:szCs w:val="28"/>
        </w:rPr>
        <w:t xml:space="preserve">: </w:t>
      </w:r>
      <w:r w:rsidRPr="008E496E">
        <w:rPr>
          <w:rFonts w:ascii="Times New Roman" w:hAnsi="Times New Roman" w:cs="Times New Roman"/>
          <w:bCs/>
          <w:sz w:val="28"/>
          <w:szCs w:val="28"/>
        </w:rPr>
        <w:t>1</w:t>
      </w:r>
      <w:r w:rsidR="002E5756" w:rsidRPr="00F27ED5">
        <w:rPr>
          <w:rFonts w:ascii="Times New Roman" w:hAnsi="Times New Roman" w:cs="Times New Roman"/>
          <w:bCs/>
          <w:sz w:val="28"/>
          <w:szCs w:val="28"/>
        </w:rPr>
        <w:t>5</w:t>
      </w:r>
    </w:p>
    <w:p w14:paraId="4DDD34AA" w14:textId="77777777" w:rsidR="008E496E" w:rsidRPr="008E496E" w:rsidRDefault="008E496E" w:rsidP="008E496E">
      <w:pPr>
        <w:spacing w:after="80"/>
        <w:rPr>
          <w:rFonts w:ascii="Times New Roman" w:hAnsi="Times New Roman" w:cs="Times New Roman"/>
          <w:bCs/>
          <w:sz w:val="28"/>
          <w:szCs w:val="28"/>
        </w:rPr>
      </w:pPr>
      <w:r w:rsidRPr="008E496E">
        <w:rPr>
          <w:rFonts w:ascii="Times New Roman" w:hAnsi="Times New Roman" w:cs="Times New Roman"/>
          <w:b/>
          <w:bCs/>
          <w:sz w:val="28"/>
          <w:szCs w:val="28"/>
        </w:rPr>
        <w:t>Academic year</w:t>
      </w:r>
      <w:r w:rsidRPr="008E496E">
        <w:rPr>
          <w:rFonts w:ascii="Times New Roman" w:hAnsi="Times New Roman" w:cs="Times New Roman"/>
          <w:b/>
          <w:sz w:val="28"/>
          <w:szCs w:val="28"/>
        </w:rPr>
        <w:t xml:space="preserve">: </w:t>
      </w:r>
      <w:r w:rsidRPr="008E496E">
        <w:rPr>
          <w:rFonts w:ascii="Times New Roman" w:hAnsi="Times New Roman" w:cs="Times New Roman"/>
          <w:bCs/>
          <w:sz w:val="28"/>
          <w:szCs w:val="28"/>
        </w:rPr>
        <w:t>2026/2027</w:t>
      </w:r>
    </w:p>
    <w:p w14:paraId="3A3A4828" w14:textId="77777777" w:rsidR="008E496E" w:rsidRPr="008E496E" w:rsidRDefault="008E496E" w:rsidP="008E496E">
      <w:pPr>
        <w:spacing w:after="80"/>
        <w:rPr>
          <w:rFonts w:ascii="Times New Roman" w:hAnsi="Times New Roman" w:cs="Times New Roman"/>
          <w:b/>
          <w:bCs/>
          <w:sz w:val="28"/>
          <w:szCs w:val="28"/>
        </w:rPr>
      </w:pPr>
      <w:r w:rsidRPr="008E496E">
        <w:rPr>
          <w:rFonts w:ascii="Times New Roman" w:hAnsi="Times New Roman" w:cs="Times New Roman"/>
          <w:b/>
          <w:bCs/>
          <w:sz w:val="28"/>
          <w:szCs w:val="28"/>
        </w:rPr>
        <w:t xml:space="preserve">Semester: </w:t>
      </w:r>
      <w:r w:rsidRPr="008E496E">
        <w:rPr>
          <w:rFonts w:ascii="Times New Roman" w:hAnsi="Times New Roman" w:cs="Times New Roman"/>
          <w:b/>
          <w:sz w:val="28"/>
          <w:szCs w:val="28"/>
        </w:rPr>
        <w:t>I</w:t>
      </w:r>
    </w:p>
    <w:p w14:paraId="72ABA5B1" w14:textId="77777777" w:rsidR="002E5756" w:rsidRDefault="002E5756" w:rsidP="008E496E">
      <w:pPr>
        <w:spacing w:after="80"/>
        <w:rPr>
          <w:rFonts w:ascii="Times New Roman" w:hAnsi="Times New Roman" w:cs="Times New Roman"/>
          <w:b/>
          <w:bCs/>
          <w:sz w:val="28"/>
          <w:szCs w:val="28"/>
        </w:rPr>
      </w:pPr>
    </w:p>
    <w:p w14:paraId="68EEFDAC" w14:textId="1C3119CE" w:rsidR="008E496E" w:rsidRPr="008E496E" w:rsidRDefault="002E5756" w:rsidP="008E496E">
      <w:pPr>
        <w:spacing w:after="80"/>
        <w:rPr>
          <w:rFonts w:ascii="Times New Roman" w:hAnsi="Times New Roman" w:cs="Times New Roman"/>
          <w:b/>
          <w:sz w:val="28"/>
          <w:szCs w:val="28"/>
        </w:rPr>
      </w:pPr>
      <w:r>
        <w:rPr>
          <w:rFonts w:ascii="Times New Roman" w:hAnsi="Times New Roman" w:cs="Times New Roman"/>
          <w:b/>
          <w:bCs/>
          <w:sz w:val="28"/>
          <w:szCs w:val="28"/>
        </w:rPr>
        <w:t xml:space="preserve">                                                                                                      </w:t>
      </w:r>
      <w:r w:rsidR="008E496E" w:rsidRPr="008E496E">
        <w:rPr>
          <w:rFonts w:ascii="Times New Roman" w:hAnsi="Times New Roman" w:cs="Times New Roman"/>
          <w:b/>
          <w:bCs/>
          <w:sz w:val="28"/>
          <w:szCs w:val="28"/>
        </w:rPr>
        <w:t>DATE</w:t>
      </w:r>
      <w:r w:rsidR="008E496E" w:rsidRPr="008E496E">
        <w:rPr>
          <w:rFonts w:ascii="Times New Roman" w:hAnsi="Times New Roman" w:cs="Times New Roman"/>
          <w:b/>
          <w:sz w:val="28"/>
          <w:szCs w:val="28"/>
        </w:rPr>
        <w:t xml:space="preserve">: </w:t>
      </w:r>
      <w:r w:rsidR="008E496E" w:rsidRPr="008E496E">
        <w:rPr>
          <w:rFonts w:ascii="Times New Roman" w:hAnsi="Times New Roman" w:cs="Times New Roman"/>
          <w:bCs/>
          <w:sz w:val="28"/>
          <w:szCs w:val="28"/>
        </w:rPr>
        <w:t>2</w:t>
      </w:r>
      <w:r w:rsidRPr="002E5756">
        <w:rPr>
          <w:rFonts w:ascii="Times New Roman" w:hAnsi="Times New Roman" w:cs="Times New Roman"/>
          <w:bCs/>
          <w:sz w:val="28"/>
          <w:szCs w:val="28"/>
        </w:rPr>
        <w:t>4</w:t>
      </w:r>
      <w:r w:rsidR="008E496E" w:rsidRPr="008E496E">
        <w:rPr>
          <w:rFonts w:ascii="Times New Roman" w:hAnsi="Times New Roman" w:cs="Times New Roman"/>
          <w:bCs/>
          <w:sz w:val="28"/>
          <w:szCs w:val="28"/>
        </w:rPr>
        <w:t>/</w:t>
      </w:r>
      <w:r w:rsidRPr="002E5756">
        <w:rPr>
          <w:rFonts w:ascii="Times New Roman" w:hAnsi="Times New Roman" w:cs="Times New Roman"/>
          <w:bCs/>
          <w:sz w:val="28"/>
          <w:szCs w:val="28"/>
        </w:rPr>
        <w:t>10</w:t>
      </w:r>
      <w:r w:rsidR="008E496E" w:rsidRPr="008E496E">
        <w:rPr>
          <w:rFonts w:ascii="Times New Roman" w:hAnsi="Times New Roman" w:cs="Times New Roman"/>
          <w:bCs/>
          <w:sz w:val="28"/>
          <w:szCs w:val="28"/>
        </w:rPr>
        <w:t>/2026</w:t>
      </w:r>
    </w:p>
    <w:p w14:paraId="338692D7" w14:textId="77777777" w:rsidR="008E496E" w:rsidRPr="008E496E" w:rsidRDefault="008E496E" w:rsidP="008E496E">
      <w:pPr>
        <w:spacing w:after="80"/>
        <w:jc w:val="center"/>
        <w:rPr>
          <w:rFonts w:ascii="Times New Roman" w:hAnsi="Times New Roman" w:cs="Times New Roman"/>
          <w:b/>
          <w:sz w:val="40"/>
          <w:szCs w:val="40"/>
        </w:rPr>
      </w:pPr>
      <w:r w:rsidRPr="008E496E">
        <w:rPr>
          <w:rFonts w:ascii="Times New Roman" w:hAnsi="Times New Roman" w:cs="Times New Roman"/>
          <w:b/>
          <w:sz w:val="40"/>
          <w:szCs w:val="40"/>
        </w:rPr>
        <w:t xml:space="preserve"> </w:t>
      </w:r>
    </w:p>
    <w:p w14:paraId="7430D9E2" w14:textId="144A5058" w:rsidR="008E496E" w:rsidRDefault="008E496E" w:rsidP="002E5756">
      <w:pPr>
        <w:spacing w:after="80"/>
        <w:rPr>
          <w:rFonts w:ascii="Times New Roman" w:hAnsi="Times New Roman" w:cs="Times New Roman"/>
          <w:b/>
          <w:sz w:val="40"/>
          <w:szCs w:val="40"/>
        </w:rPr>
      </w:pPr>
      <w:r w:rsidRPr="008E496E">
        <w:rPr>
          <w:rFonts w:ascii="Times New Roman" w:hAnsi="Times New Roman" w:cs="Times New Roman"/>
          <w:b/>
          <w:sz w:val="40"/>
          <w:szCs w:val="40"/>
        </w:rPr>
        <w:t xml:space="preserve"> </w:t>
      </w:r>
    </w:p>
    <w:p w14:paraId="557384DD" w14:textId="3E6CEF9B" w:rsidR="00B41FF5" w:rsidRPr="008E496E" w:rsidRDefault="00000000" w:rsidP="008E496E">
      <w:pPr>
        <w:spacing w:after="80"/>
        <w:jc w:val="center"/>
        <w:rPr>
          <w:rFonts w:ascii="Times New Roman" w:hAnsi="Times New Roman" w:cs="Times New Roman"/>
          <w:sz w:val="40"/>
          <w:szCs w:val="40"/>
        </w:rPr>
      </w:pPr>
      <w:r w:rsidRPr="008E496E">
        <w:rPr>
          <w:rFonts w:ascii="Times New Roman" w:hAnsi="Times New Roman" w:cs="Times New Roman"/>
          <w:b/>
          <w:sz w:val="40"/>
          <w:szCs w:val="40"/>
        </w:rPr>
        <w:lastRenderedPageBreak/>
        <w:t>Classroom Air Quality Monitoring &amp; Machine Learning System</w:t>
      </w:r>
    </w:p>
    <w:p w14:paraId="4A713864" w14:textId="77777777" w:rsidR="00B41FF5" w:rsidRPr="008E496E" w:rsidRDefault="00000000">
      <w:pPr>
        <w:keepNext/>
        <w:spacing w:before="360" w:after="120"/>
        <w:rPr>
          <w:rFonts w:ascii="Times New Roman" w:hAnsi="Times New Roman" w:cs="Times New Roman"/>
          <w:sz w:val="32"/>
          <w:szCs w:val="32"/>
        </w:rPr>
      </w:pPr>
      <w:r w:rsidRPr="008E496E">
        <w:rPr>
          <w:rFonts w:ascii="Times New Roman" w:hAnsi="Times New Roman" w:cs="Times New Roman"/>
          <w:b/>
          <w:sz w:val="32"/>
          <w:szCs w:val="32"/>
        </w:rPr>
        <w:t>1. Executive Summary &amp; Project Architecture</w:t>
      </w:r>
    </w:p>
    <w:p w14:paraId="748D2EEA" w14:textId="10D5597B" w:rsidR="00B41FF5" w:rsidRPr="002E5756" w:rsidRDefault="00000000">
      <w:pPr>
        <w:spacing w:after="120"/>
        <w:rPr>
          <w:rFonts w:ascii="Times New Roman" w:hAnsi="Times New Roman" w:cs="Times New Roman"/>
          <w:sz w:val="24"/>
          <w:szCs w:val="24"/>
        </w:rPr>
      </w:pPr>
      <w:r w:rsidRPr="002E5756">
        <w:rPr>
          <w:rFonts w:ascii="Times New Roman" w:hAnsi="Times New Roman" w:cs="Times New Roman"/>
          <w:sz w:val="24"/>
          <w:szCs w:val="24"/>
        </w:rPr>
        <w:t xml:space="preserve">The Classroom Air Quality Monitoring &amp; Machine Learning System is an end-to-end IoT platform engineered to evaluate, classify, and visualize indoor environmental health parameters in academic environments. Poor indoor air quality directly correlates with decreased cognitive focus, fatigue, and increased transmission of airborne pathogens. This system integrates edge computing, decision tree machine learning, real-time </w:t>
      </w:r>
      <w:r w:rsidR="008E496E" w:rsidRPr="002E5756">
        <w:rPr>
          <w:rFonts w:ascii="Times New Roman" w:hAnsi="Times New Roman" w:cs="Times New Roman"/>
          <w:sz w:val="24"/>
          <w:szCs w:val="24"/>
        </w:rPr>
        <w:t>microcontroller</w:t>
      </w:r>
      <w:r w:rsidRPr="002E5756">
        <w:rPr>
          <w:rFonts w:ascii="Times New Roman" w:hAnsi="Times New Roman" w:cs="Times New Roman"/>
          <w:sz w:val="24"/>
          <w:szCs w:val="24"/>
        </w:rPr>
        <w:t xml:space="preserve"> telemetry, interactive web dashboards, and public GitHub repository tracking.</w:t>
      </w:r>
    </w:p>
    <w:p w14:paraId="674DB7FF" w14:textId="77777777" w:rsidR="00B41FF5" w:rsidRPr="008E496E" w:rsidRDefault="00000000">
      <w:pPr>
        <w:keepNext/>
        <w:spacing w:before="280" w:after="80"/>
        <w:rPr>
          <w:rFonts w:ascii="Times New Roman" w:hAnsi="Times New Roman" w:cs="Times New Roman"/>
        </w:rPr>
      </w:pPr>
      <w:r w:rsidRPr="008E496E">
        <w:rPr>
          <w:rFonts w:ascii="Times New Roman" w:hAnsi="Times New Roman" w:cs="Times New Roman"/>
          <w:b/>
          <w:sz w:val="25"/>
        </w:rPr>
        <w:t>Hardware &amp; Physical Sensing Layer</w:t>
      </w:r>
    </w:p>
    <w:p w14:paraId="2B98AE8B" w14:textId="77777777" w:rsidR="00B41FF5" w:rsidRPr="002E5756" w:rsidRDefault="00000000">
      <w:pPr>
        <w:pStyle w:val="ListBullet"/>
        <w:spacing w:after="80"/>
        <w:rPr>
          <w:rFonts w:ascii="Times New Roman" w:hAnsi="Times New Roman" w:cs="Times New Roman"/>
          <w:sz w:val="24"/>
          <w:szCs w:val="24"/>
        </w:rPr>
      </w:pPr>
      <w:r w:rsidRPr="002E5756">
        <w:rPr>
          <w:rFonts w:ascii="Times New Roman" w:hAnsi="Times New Roman" w:cs="Times New Roman"/>
          <w:b/>
          <w:sz w:val="24"/>
          <w:szCs w:val="24"/>
        </w:rPr>
        <w:t xml:space="preserve">Temperature &amp; Humidity: </w:t>
      </w:r>
      <w:r w:rsidRPr="002E5756">
        <w:rPr>
          <w:rFonts w:ascii="Times New Roman" w:hAnsi="Times New Roman" w:cs="Times New Roman"/>
          <w:sz w:val="24"/>
          <w:szCs w:val="24"/>
        </w:rPr>
        <w:t xml:space="preserve"> DHT11 digital capacitive sensor tracking ambient classroom temperatures (0°C to 50°C ±2°C) and relative humidity levels (20% to 90% RH ±5%).</w:t>
      </w:r>
    </w:p>
    <w:p w14:paraId="1B6CDC78" w14:textId="77777777" w:rsidR="00B41FF5" w:rsidRPr="002E5756" w:rsidRDefault="00000000">
      <w:pPr>
        <w:pStyle w:val="ListBullet"/>
        <w:spacing w:after="80"/>
        <w:rPr>
          <w:rFonts w:ascii="Times New Roman" w:hAnsi="Times New Roman" w:cs="Times New Roman"/>
          <w:sz w:val="24"/>
          <w:szCs w:val="24"/>
        </w:rPr>
      </w:pPr>
      <w:r w:rsidRPr="002E5756">
        <w:rPr>
          <w:rFonts w:ascii="Times New Roman" w:hAnsi="Times New Roman" w:cs="Times New Roman"/>
          <w:b/>
          <w:sz w:val="24"/>
          <w:szCs w:val="24"/>
        </w:rPr>
        <w:t xml:space="preserve">Gas &amp; VOC Measurement: </w:t>
      </w:r>
      <w:r w:rsidRPr="002E5756">
        <w:rPr>
          <w:rFonts w:ascii="Times New Roman" w:hAnsi="Times New Roman" w:cs="Times New Roman"/>
          <w:sz w:val="24"/>
          <w:szCs w:val="24"/>
        </w:rPr>
        <w:t xml:space="preserve"> MQ135 semiconductor gas sensor detecting airborne Volatile Organic Compounds (VOCs), Carbon Dioxide (CO2), ammonia, benzene, and smoke via analog voltage outputs digitized by a 10-bit ADC (0 to 1023 raw scale).</w:t>
      </w:r>
    </w:p>
    <w:p w14:paraId="3A52B67E" w14:textId="77777777" w:rsidR="00B41FF5" w:rsidRPr="008E496E" w:rsidRDefault="00000000">
      <w:pPr>
        <w:pStyle w:val="ListBullet"/>
        <w:spacing w:after="80"/>
        <w:rPr>
          <w:rFonts w:ascii="Times New Roman" w:hAnsi="Times New Roman" w:cs="Times New Roman"/>
        </w:rPr>
      </w:pPr>
      <w:r w:rsidRPr="002E5756">
        <w:rPr>
          <w:rFonts w:ascii="Times New Roman" w:hAnsi="Times New Roman" w:cs="Times New Roman"/>
          <w:b/>
          <w:sz w:val="24"/>
          <w:szCs w:val="24"/>
        </w:rPr>
        <w:t xml:space="preserve">Edge Microcontroller: </w:t>
      </w:r>
      <w:r w:rsidRPr="002E5756">
        <w:rPr>
          <w:rFonts w:ascii="Times New Roman" w:hAnsi="Times New Roman" w:cs="Times New Roman"/>
          <w:sz w:val="24"/>
          <w:szCs w:val="24"/>
        </w:rPr>
        <w:t xml:space="preserve"> Microcontroller processing unit (ESP8266 NodeMCU / ESP32) reading sensor voltages, performing edge inference, and transmitting serial stream logs at 115200 baud</w:t>
      </w:r>
      <w:r w:rsidRPr="008E496E">
        <w:rPr>
          <w:rFonts w:ascii="Times New Roman" w:hAnsi="Times New Roman" w:cs="Times New Roman"/>
        </w:rPr>
        <w:t>.</w:t>
      </w:r>
    </w:p>
    <w:p w14:paraId="122FE3E1" w14:textId="77777777" w:rsidR="00B41FF5" w:rsidRPr="008E496E" w:rsidRDefault="00000000">
      <w:pPr>
        <w:keepNext/>
        <w:spacing w:before="360" w:after="120"/>
        <w:rPr>
          <w:rFonts w:ascii="Times New Roman" w:hAnsi="Times New Roman" w:cs="Times New Roman"/>
        </w:rPr>
      </w:pPr>
      <w:r w:rsidRPr="008E496E">
        <w:rPr>
          <w:rFonts w:ascii="Times New Roman" w:hAnsi="Times New Roman" w:cs="Times New Roman"/>
          <w:b/>
          <w:sz w:val="32"/>
        </w:rPr>
        <w:t>2. Exploratory Data Analysis &amp; Statistical Profiling</w:t>
      </w:r>
    </w:p>
    <w:p w14:paraId="5245FBFD" w14:textId="77777777" w:rsidR="00B41FF5" w:rsidRPr="002E5756" w:rsidRDefault="00000000">
      <w:pPr>
        <w:spacing w:after="120"/>
        <w:rPr>
          <w:rFonts w:ascii="Times New Roman" w:hAnsi="Times New Roman" w:cs="Times New Roman"/>
          <w:sz w:val="24"/>
          <w:szCs w:val="24"/>
        </w:rPr>
      </w:pPr>
      <w:r w:rsidRPr="002E5756">
        <w:rPr>
          <w:rFonts w:ascii="Times New Roman" w:hAnsi="Times New Roman" w:cs="Times New Roman"/>
          <w:sz w:val="24"/>
          <w:szCs w:val="24"/>
        </w:rPr>
        <w:t>The underlying machine learning dataset (air_quality_data.csv) comprises 1,500 continuous environmental telemetry records collected across varied operational classroom conditions. The target metric classifies indoor air quality into three distinct categories: Good, Moderate, and Poor.</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337"/>
        <w:gridCol w:w="1337"/>
        <w:gridCol w:w="1337"/>
        <w:gridCol w:w="1337"/>
        <w:gridCol w:w="1337"/>
        <w:gridCol w:w="1337"/>
        <w:gridCol w:w="1337"/>
      </w:tblGrid>
      <w:tr w:rsidR="008E496E" w:rsidRPr="008E496E" w14:paraId="629FA679" w14:textId="77777777">
        <w:trPr>
          <w:jc w:val="center"/>
        </w:trPr>
        <w:tc>
          <w:tcPr>
            <w:tcW w:w="1337" w:type="dxa"/>
            <w:shd w:val="clear" w:color="auto" w:fill="1F4E79"/>
            <w:tcMar>
              <w:top w:w="120" w:type="dxa"/>
              <w:left w:w="120" w:type="dxa"/>
              <w:bottom w:w="120" w:type="dxa"/>
              <w:right w:w="120" w:type="dxa"/>
            </w:tcMar>
          </w:tcPr>
          <w:p w14:paraId="61E0FD2A" w14:textId="77777777" w:rsidR="00B41FF5" w:rsidRPr="008E496E" w:rsidRDefault="00000000">
            <w:pPr>
              <w:jc w:val="center"/>
              <w:rPr>
                <w:rFonts w:ascii="Times New Roman" w:hAnsi="Times New Roman" w:cs="Times New Roman"/>
              </w:rPr>
            </w:pPr>
            <w:r w:rsidRPr="008E496E">
              <w:rPr>
                <w:rFonts w:ascii="Times New Roman" w:hAnsi="Times New Roman" w:cs="Times New Roman"/>
                <w:b/>
                <w:sz w:val="19"/>
              </w:rPr>
              <w:t>Feature</w:t>
            </w:r>
          </w:p>
        </w:tc>
        <w:tc>
          <w:tcPr>
            <w:tcW w:w="1337" w:type="dxa"/>
            <w:shd w:val="clear" w:color="auto" w:fill="1F4E79"/>
            <w:tcMar>
              <w:top w:w="120" w:type="dxa"/>
              <w:left w:w="120" w:type="dxa"/>
              <w:bottom w:w="120" w:type="dxa"/>
              <w:right w:w="120" w:type="dxa"/>
            </w:tcMar>
          </w:tcPr>
          <w:p w14:paraId="0F5D0F73" w14:textId="77777777" w:rsidR="00B41FF5" w:rsidRPr="008E496E" w:rsidRDefault="00000000">
            <w:pPr>
              <w:jc w:val="center"/>
              <w:rPr>
                <w:rFonts w:ascii="Times New Roman" w:hAnsi="Times New Roman" w:cs="Times New Roman"/>
              </w:rPr>
            </w:pPr>
            <w:r w:rsidRPr="008E496E">
              <w:rPr>
                <w:rFonts w:ascii="Times New Roman" w:hAnsi="Times New Roman" w:cs="Times New Roman"/>
                <w:b/>
                <w:sz w:val="19"/>
              </w:rPr>
              <w:t>Unit</w:t>
            </w:r>
          </w:p>
        </w:tc>
        <w:tc>
          <w:tcPr>
            <w:tcW w:w="1337" w:type="dxa"/>
            <w:shd w:val="clear" w:color="auto" w:fill="1F4E79"/>
            <w:tcMar>
              <w:top w:w="120" w:type="dxa"/>
              <w:left w:w="120" w:type="dxa"/>
              <w:bottom w:w="120" w:type="dxa"/>
              <w:right w:w="120" w:type="dxa"/>
            </w:tcMar>
          </w:tcPr>
          <w:p w14:paraId="0026646E" w14:textId="77777777" w:rsidR="00B41FF5" w:rsidRPr="008E496E" w:rsidRDefault="00000000">
            <w:pPr>
              <w:jc w:val="center"/>
              <w:rPr>
                <w:rFonts w:ascii="Times New Roman" w:hAnsi="Times New Roman" w:cs="Times New Roman"/>
              </w:rPr>
            </w:pPr>
            <w:r w:rsidRPr="008E496E">
              <w:rPr>
                <w:rFonts w:ascii="Times New Roman" w:hAnsi="Times New Roman" w:cs="Times New Roman"/>
                <w:b/>
                <w:sz w:val="19"/>
              </w:rPr>
              <w:t>Min</w:t>
            </w:r>
          </w:p>
        </w:tc>
        <w:tc>
          <w:tcPr>
            <w:tcW w:w="1337" w:type="dxa"/>
            <w:shd w:val="clear" w:color="auto" w:fill="1F4E79"/>
            <w:tcMar>
              <w:top w:w="120" w:type="dxa"/>
              <w:left w:w="120" w:type="dxa"/>
              <w:bottom w:w="120" w:type="dxa"/>
              <w:right w:w="120" w:type="dxa"/>
            </w:tcMar>
          </w:tcPr>
          <w:p w14:paraId="5BE78589" w14:textId="77777777" w:rsidR="00B41FF5" w:rsidRPr="008E496E" w:rsidRDefault="00000000">
            <w:pPr>
              <w:jc w:val="center"/>
              <w:rPr>
                <w:rFonts w:ascii="Times New Roman" w:hAnsi="Times New Roman" w:cs="Times New Roman"/>
              </w:rPr>
            </w:pPr>
            <w:r w:rsidRPr="008E496E">
              <w:rPr>
                <w:rFonts w:ascii="Times New Roman" w:hAnsi="Times New Roman" w:cs="Times New Roman"/>
                <w:b/>
                <w:sz w:val="19"/>
              </w:rPr>
              <w:t>Mean</w:t>
            </w:r>
          </w:p>
        </w:tc>
        <w:tc>
          <w:tcPr>
            <w:tcW w:w="1337" w:type="dxa"/>
            <w:shd w:val="clear" w:color="auto" w:fill="1F4E79"/>
            <w:tcMar>
              <w:top w:w="120" w:type="dxa"/>
              <w:left w:w="120" w:type="dxa"/>
              <w:bottom w:w="120" w:type="dxa"/>
              <w:right w:w="120" w:type="dxa"/>
            </w:tcMar>
          </w:tcPr>
          <w:p w14:paraId="5BFAADBD" w14:textId="77777777" w:rsidR="00B41FF5" w:rsidRPr="008E496E" w:rsidRDefault="00000000">
            <w:pPr>
              <w:jc w:val="center"/>
              <w:rPr>
                <w:rFonts w:ascii="Times New Roman" w:hAnsi="Times New Roman" w:cs="Times New Roman"/>
              </w:rPr>
            </w:pPr>
            <w:r w:rsidRPr="008E496E">
              <w:rPr>
                <w:rFonts w:ascii="Times New Roman" w:hAnsi="Times New Roman" w:cs="Times New Roman"/>
                <w:b/>
                <w:sz w:val="19"/>
              </w:rPr>
              <w:t>Max</w:t>
            </w:r>
          </w:p>
        </w:tc>
        <w:tc>
          <w:tcPr>
            <w:tcW w:w="1337" w:type="dxa"/>
            <w:shd w:val="clear" w:color="auto" w:fill="1F4E79"/>
            <w:tcMar>
              <w:top w:w="120" w:type="dxa"/>
              <w:left w:w="120" w:type="dxa"/>
              <w:bottom w:w="120" w:type="dxa"/>
              <w:right w:w="120" w:type="dxa"/>
            </w:tcMar>
          </w:tcPr>
          <w:p w14:paraId="3AE81323" w14:textId="77777777" w:rsidR="00B41FF5" w:rsidRPr="008E496E" w:rsidRDefault="00000000">
            <w:pPr>
              <w:jc w:val="center"/>
              <w:rPr>
                <w:rFonts w:ascii="Times New Roman" w:hAnsi="Times New Roman" w:cs="Times New Roman"/>
              </w:rPr>
            </w:pPr>
            <w:r w:rsidRPr="008E496E">
              <w:rPr>
                <w:rFonts w:ascii="Times New Roman" w:hAnsi="Times New Roman" w:cs="Times New Roman"/>
                <w:b/>
                <w:sz w:val="19"/>
              </w:rPr>
              <w:t>Std Dev</w:t>
            </w:r>
          </w:p>
        </w:tc>
        <w:tc>
          <w:tcPr>
            <w:tcW w:w="1337" w:type="dxa"/>
            <w:shd w:val="clear" w:color="auto" w:fill="1F4E79"/>
            <w:tcMar>
              <w:top w:w="120" w:type="dxa"/>
              <w:left w:w="120" w:type="dxa"/>
              <w:bottom w:w="120" w:type="dxa"/>
              <w:right w:w="120" w:type="dxa"/>
            </w:tcMar>
          </w:tcPr>
          <w:p w14:paraId="7432F9A2" w14:textId="77777777" w:rsidR="00B41FF5" w:rsidRPr="008E496E" w:rsidRDefault="00000000">
            <w:pPr>
              <w:jc w:val="center"/>
              <w:rPr>
                <w:rFonts w:ascii="Times New Roman" w:hAnsi="Times New Roman" w:cs="Times New Roman"/>
              </w:rPr>
            </w:pPr>
            <w:r w:rsidRPr="008E496E">
              <w:rPr>
                <w:rFonts w:ascii="Times New Roman" w:hAnsi="Times New Roman" w:cs="Times New Roman"/>
                <w:b/>
                <w:sz w:val="19"/>
              </w:rPr>
              <w:t>Data Range</w:t>
            </w:r>
          </w:p>
        </w:tc>
      </w:tr>
      <w:tr w:rsidR="008E496E" w:rsidRPr="008E496E" w14:paraId="309CC01F" w14:textId="77777777">
        <w:trPr>
          <w:jc w:val="center"/>
        </w:trPr>
        <w:tc>
          <w:tcPr>
            <w:tcW w:w="1337" w:type="dxa"/>
            <w:shd w:val="clear" w:color="auto" w:fill="F9FAFB"/>
            <w:tcMar>
              <w:top w:w="100" w:type="dxa"/>
              <w:left w:w="120" w:type="dxa"/>
              <w:bottom w:w="100" w:type="dxa"/>
              <w:right w:w="120" w:type="dxa"/>
            </w:tcMar>
          </w:tcPr>
          <w:p w14:paraId="21C25C15" w14:textId="77777777" w:rsidR="00B41FF5" w:rsidRPr="008E496E" w:rsidRDefault="00000000">
            <w:pPr>
              <w:rPr>
                <w:rFonts w:ascii="Times New Roman" w:hAnsi="Times New Roman" w:cs="Times New Roman"/>
              </w:rPr>
            </w:pPr>
            <w:r w:rsidRPr="008E496E">
              <w:rPr>
                <w:rFonts w:ascii="Times New Roman" w:hAnsi="Times New Roman" w:cs="Times New Roman"/>
                <w:sz w:val="19"/>
              </w:rPr>
              <w:t>Temperature</w:t>
            </w:r>
          </w:p>
        </w:tc>
        <w:tc>
          <w:tcPr>
            <w:tcW w:w="1337" w:type="dxa"/>
            <w:shd w:val="clear" w:color="auto" w:fill="F9FAFB"/>
            <w:tcMar>
              <w:top w:w="100" w:type="dxa"/>
              <w:left w:w="120" w:type="dxa"/>
              <w:bottom w:w="100" w:type="dxa"/>
              <w:right w:w="120" w:type="dxa"/>
            </w:tcMar>
          </w:tcPr>
          <w:p w14:paraId="3853493A" w14:textId="77777777" w:rsidR="00B41FF5" w:rsidRPr="008E496E" w:rsidRDefault="00000000">
            <w:pPr>
              <w:jc w:val="center"/>
              <w:rPr>
                <w:rFonts w:ascii="Times New Roman" w:hAnsi="Times New Roman" w:cs="Times New Roman"/>
              </w:rPr>
            </w:pPr>
            <w:r w:rsidRPr="008E496E">
              <w:rPr>
                <w:rFonts w:ascii="Times New Roman" w:hAnsi="Times New Roman" w:cs="Times New Roman"/>
                <w:sz w:val="19"/>
              </w:rPr>
              <w:t>°C</w:t>
            </w:r>
          </w:p>
        </w:tc>
        <w:tc>
          <w:tcPr>
            <w:tcW w:w="1337" w:type="dxa"/>
            <w:shd w:val="clear" w:color="auto" w:fill="F9FAFB"/>
            <w:tcMar>
              <w:top w:w="100" w:type="dxa"/>
              <w:left w:w="120" w:type="dxa"/>
              <w:bottom w:w="100" w:type="dxa"/>
              <w:right w:w="120" w:type="dxa"/>
            </w:tcMar>
          </w:tcPr>
          <w:p w14:paraId="6E2D075D" w14:textId="77777777" w:rsidR="00B41FF5" w:rsidRPr="008E496E" w:rsidRDefault="00000000">
            <w:pPr>
              <w:jc w:val="center"/>
              <w:rPr>
                <w:rFonts w:ascii="Times New Roman" w:hAnsi="Times New Roman" w:cs="Times New Roman"/>
              </w:rPr>
            </w:pPr>
            <w:r w:rsidRPr="008E496E">
              <w:rPr>
                <w:rFonts w:ascii="Times New Roman" w:hAnsi="Times New Roman" w:cs="Times New Roman"/>
                <w:sz w:val="19"/>
              </w:rPr>
              <w:t>20.50</w:t>
            </w:r>
          </w:p>
        </w:tc>
        <w:tc>
          <w:tcPr>
            <w:tcW w:w="1337" w:type="dxa"/>
            <w:shd w:val="clear" w:color="auto" w:fill="F9FAFB"/>
            <w:tcMar>
              <w:top w:w="100" w:type="dxa"/>
              <w:left w:w="120" w:type="dxa"/>
              <w:bottom w:w="100" w:type="dxa"/>
              <w:right w:w="120" w:type="dxa"/>
            </w:tcMar>
          </w:tcPr>
          <w:p w14:paraId="50807E0F" w14:textId="77777777" w:rsidR="00B41FF5" w:rsidRPr="008E496E" w:rsidRDefault="00000000">
            <w:pPr>
              <w:jc w:val="center"/>
              <w:rPr>
                <w:rFonts w:ascii="Times New Roman" w:hAnsi="Times New Roman" w:cs="Times New Roman"/>
              </w:rPr>
            </w:pPr>
            <w:r w:rsidRPr="008E496E">
              <w:rPr>
                <w:rFonts w:ascii="Times New Roman" w:hAnsi="Times New Roman" w:cs="Times New Roman"/>
                <w:sz w:val="19"/>
              </w:rPr>
              <w:t>29.33</w:t>
            </w:r>
          </w:p>
        </w:tc>
        <w:tc>
          <w:tcPr>
            <w:tcW w:w="1337" w:type="dxa"/>
            <w:shd w:val="clear" w:color="auto" w:fill="F9FAFB"/>
            <w:tcMar>
              <w:top w:w="100" w:type="dxa"/>
              <w:left w:w="120" w:type="dxa"/>
              <w:bottom w:w="100" w:type="dxa"/>
              <w:right w:w="120" w:type="dxa"/>
            </w:tcMar>
          </w:tcPr>
          <w:p w14:paraId="6C70E847" w14:textId="77777777" w:rsidR="00B41FF5" w:rsidRPr="008E496E" w:rsidRDefault="00000000">
            <w:pPr>
              <w:jc w:val="center"/>
              <w:rPr>
                <w:rFonts w:ascii="Times New Roman" w:hAnsi="Times New Roman" w:cs="Times New Roman"/>
              </w:rPr>
            </w:pPr>
            <w:r w:rsidRPr="008E496E">
              <w:rPr>
                <w:rFonts w:ascii="Times New Roman" w:hAnsi="Times New Roman" w:cs="Times New Roman"/>
                <w:sz w:val="19"/>
              </w:rPr>
              <w:t>37.50</w:t>
            </w:r>
          </w:p>
        </w:tc>
        <w:tc>
          <w:tcPr>
            <w:tcW w:w="1337" w:type="dxa"/>
            <w:shd w:val="clear" w:color="auto" w:fill="F9FAFB"/>
            <w:tcMar>
              <w:top w:w="100" w:type="dxa"/>
              <w:left w:w="120" w:type="dxa"/>
              <w:bottom w:w="100" w:type="dxa"/>
              <w:right w:w="120" w:type="dxa"/>
            </w:tcMar>
          </w:tcPr>
          <w:p w14:paraId="428BDC09" w14:textId="77777777" w:rsidR="00B41FF5" w:rsidRPr="008E496E" w:rsidRDefault="00000000">
            <w:pPr>
              <w:jc w:val="center"/>
              <w:rPr>
                <w:rFonts w:ascii="Times New Roman" w:hAnsi="Times New Roman" w:cs="Times New Roman"/>
              </w:rPr>
            </w:pPr>
            <w:r w:rsidRPr="008E496E">
              <w:rPr>
                <w:rFonts w:ascii="Times New Roman" w:hAnsi="Times New Roman" w:cs="Times New Roman"/>
                <w:sz w:val="19"/>
              </w:rPr>
              <w:t>4.82</w:t>
            </w:r>
          </w:p>
        </w:tc>
        <w:tc>
          <w:tcPr>
            <w:tcW w:w="1337" w:type="dxa"/>
            <w:shd w:val="clear" w:color="auto" w:fill="F9FAFB"/>
            <w:tcMar>
              <w:top w:w="100" w:type="dxa"/>
              <w:left w:w="120" w:type="dxa"/>
              <w:bottom w:w="100" w:type="dxa"/>
              <w:right w:w="120" w:type="dxa"/>
            </w:tcMar>
          </w:tcPr>
          <w:p w14:paraId="0A852302" w14:textId="77777777" w:rsidR="00B41FF5" w:rsidRPr="008E496E" w:rsidRDefault="00000000">
            <w:pPr>
              <w:jc w:val="center"/>
              <w:rPr>
                <w:rFonts w:ascii="Times New Roman" w:hAnsi="Times New Roman" w:cs="Times New Roman"/>
              </w:rPr>
            </w:pPr>
            <w:r w:rsidRPr="008E496E">
              <w:rPr>
                <w:rFonts w:ascii="Times New Roman" w:hAnsi="Times New Roman" w:cs="Times New Roman"/>
                <w:sz w:val="19"/>
              </w:rPr>
              <w:t>Ambient Range</w:t>
            </w:r>
          </w:p>
        </w:tc>
      </w:tr>
      <w:tr w:rsidR="008E496E" w:rsidRPr="008E496E" w14:paraId="0B70AE13" w14:textId="77777777">
        <w:trPr>
          <w:jc w:val="center"/>
        </w:trPr>
        <w:tc>
          <w:tcPr>
            <w:tcW w:w="1337" w:type="dxa"/>
            <w:shd w:val="clear" w:color="auto" w:fill="FFFFFF"/>
            <w:tcMar>
              <w:top w:w="100" w:type="dxa"/>
              <w:left w:w="120" w:type="dxa"/>
              <w:bottom w:w="100" w:type="dxa"/>
              <w:right w:w="120" w:type="dxa"/>
            </w:tcMar>
          </w:tcPr>
          <w:p w14:paraId="0883282D" w14:textId="77777777" w:rsidR="00B41FF5" w:rsidRPr="008E496E" w:rsidRDefault="00000000">
            <w:pPr>
              <w:rPr>
                <w:rFonts w:ascii="Times New Roman" w:hAnsi="Times New Roman" w:cs="Times New Roman"/>
              </w:rPr>
            </w:pPr>
            <w:r w:rsidRPr="008E496E">
              <w:rPr>
                <w:rFonts w:ascii="Times New Roman" w:hAnsi="Times New Roman" w:cs="Times New Roman"/>
                <w:sz w:val="19"/>
              </w:rPr>
              <w:t>Humidity</w:t>
            </w:r>
          </w:p>
        </w:tc>
        <w:tc>
          <w:tcPr>
            <w:tcW w:w="1337" w:type="dxa"/>
            <w:shd w:val="clear" w:color="auto" w:fill="FFFFFF"/>
            <w:tcMar>
              <w:top w:w="100" w:type="dxa"/>
              <w:left w:w="120" w:type="dxa"/>
              <w:bottom w:w="100" w:type="dxa"/>
              <w:right w:w="120" w:type="dxa"/>
            </w:tcMar>
          </w:tcPr>
          <w:p w14:paraId="2AA901B1" w14:textId="77777777" w:rsidR="00B41FF5" w:rsidRPr="008E496E" w:rsidRDefault="00000000">
            <w:pPr>
              <w:jc w:val="center"/>
              <w:rPr>
                <w:rFonts w:ascii="Times New Roman" w:hAnsi="Times New Roman" w:cs="Times New Roman"/>
              </w:rPr>
            </w:pPr>
            <w:r w:rsidRPr="008E496E">
              <w:rPr>
                <w:rFonts w:ascii="Times New Roman" w:hAnsi="Times New Roman" w:cs="Times New Roman"/>
                <w:sz w:val="19"/>
              </w:rPr>
              <w:t>%</w:t>
            </w:r>
          </w:p>
        </w:tc>
        <w:tc>
          <w:tcPr>
            <w:tcW w:w="1337" w:type="dxa"/>
            <w:shd w:val="clear" w:color="auto" w:fill="FFFFFF"/>
            <w:tcMar>
              <w:top w:w="100" w:type="dxa"/>
              <w:left w:w="120" w:type="dxa"/>
              <w:bottom w:w="100" w:type="dxa"/>
              <w:right w:w="120" w:type="dxa"/>
            </w:tcMar>
          </w:tcPr>
          <w:p w14:paraId="30B2B7BF" w14:textId="77777777" w:rsidR="00B41FF5" w:rsidRPr="008E496E" w:rsidRDefault="00000000">
            <w:pPr>
              <w:jc w:val="center"/>
              <w:rPr>
                <w:rFonts w:ascii="Times New Roman" w:hAnsi="Times New Roman" w:cs="Times New Roman"/>
              </w:rPr>
            </w:pPr>
            <w:r w:rsidRPr="008E496E">
              <w:rPr>
                <w:rFonts w:ascii="Times New Roman" w:hAnsi="Times New Roman" w:cs="Times New Roman"/>
                <w:sz w:val="19"/>
              </w:rPr>
              <w:t>33.80</w:t>
            </w:r>
          </w:p>
        </w:tc>
        <w:tc>
          <w:tcPr>
            <w:tcW w:w="1337" w:type="dxa"/>
            <w:shd w:val="clear" w:color="auto" w:fill="FFFFFF"/>
            <w:tcMar>
              <w:top w:w="100" w:type="dxa"/>
              <w:left w:w="120" w:type="dxa"/>
              <w:bottom w:w="100" w:type="dxa"/>
              <w:right w:w="120" w:type="dxa"/>
            </w:tcMar>
          </w:tcPr>
          <w:p w14:paraId="533FE910" w14:textId="77777777" w:rsidR="00B41FF5" w:rsidRPr="008E496E" w:rsidRDefault="00000000">
            <w:pPr>
              <w:jc w:val="center"/>
              <w:rPr>
                <w:rFonts w:ascii="Times New Roman" w:hAnsi="Times New Roman" w:cs="Times New Roman"/>
              </w:rPr>
            </w:pPr>
            <w:r w:rsidRPr="008E496E">
              <w:rPr>
                <w:rFonts w:ascii="Times New Roman" w:hAnsi="Times New Roman" w:cs="Times New Roman"/>
                <w:sz w:val="19"/>
              </w:rPr>
              <w:t>66.66</w:t>
            </w:r>
          </w:p>
        </w:tc>
        <w:tc>
          <w:tcPr>
            <w:tcW w:w="1337" w:type="dxa"/>
            <w:shd w:val="clear" w:color="auto" w:fill="FFFFFF"/>
            <w:tcMar>
              <w:top w:w="100" w:type="dxa"/>
              <w:left w:w="120" w:type="dxa"/>
              <w:bottom w:w="100" w:type="dxa"/>
              <w:right w:w="120" w:type="dxa"/>
            </w:tcMar>
          </w:tcPr>
          <w:p w14:paraId="55DCDA03" w14:textId="77777777" w:rsidR="00B41FF5" w:rsidRPr="008E496E" w:rsidRDefault="00000000">
            <w:pPr>
              <w:jc w:val="center"/>
              <w:rPr>
                <w:rFonts w:ascii="Times New Roman" w:hAnsi="Times New Roman" w:cs="Times New Roman"/>
              </w:rPr>
            </w:pPr>
            <w:r w:rsidRPr="008E496E">
              <w:rPr>
                <w:rFonts w:ascii="Times New Roman" w:hAnsi="Times New Roman" w:cs="Times New Roman"/>
                <w:sz w:val="19"/>
              </w:rPr>
              <w:t>99.00</w:t>
            </w:r>
          </w:p>
        </w:tc>
        <w:tc>
          <w:tcPr>
            <w:tcW w:w="1337" w:type="dxa"/>
            <w:shd w:val="clear" w:color="auto" w:fill="FFFFFF"/>
            <w:tcMar>
              <w:top w:w="100" w:type="dxa"/>
              <w:left w:w="120" w:type="dxa"/>
              <w:bottom w:w="100" w:type="dxa"/>
              <w:right w:w="120" w:type="dxa"/>
            </w:tcMar>
          </w:tcPr>
          <w:p w14:paraId="14A47EB5" w14:textId="77777777" w:rsidR="00B41FF5" w:rsidRPr="008E496E" w:rsidRDefault="00000000">
            <w:pPr>
              <w:jc w:val="center"/>
              <w:rPr>
                <w:rFonts w:ascii="Times New Roman" w:hAnsi="Times New Roman" w:cs="Times New Roman"/>
              </w:rPr>
            </w:pPr>
            <w:r w:rsidRPr="008E496E">
              <w:rPr>
                <w:rFonts w:ascii="Times New Roman" w:hAnsi="Times New Roman" w:cs="Times New Roman"/>
                <w:sz w:val="19"/>
              </w:rPr>
              <w:t>18.45</w:t>
            </w:r>
          </w:p>
        </w:tc>
        <w:tc>
          <w:tcPr>
            <w:tcW w:w="1337" w:type="dxa"/>
            <w:shd w:val="clear" w:color="auto" w:fill="FFFFFF"/>
            <w:tcMar>
              <w:top w:w="100" w:type="dxa"/>
              <w:left w:w="120" w:type="dxa"/>
              <w:bottom w:w="100" w:type="dxa"/>
              <w:right w:w="120" w:type="dxa"/>
            </w:tcMar>
          </w:tcPr>
          <w:p w14:paraId="059DA286" w14:textId="77777777" w:rsidR="00B41FF5" w:rsidRPr="008E496E" w:rsidRDefault="00000000">
            <w:pPr>
              <w:jc w:val="center"/>
              <w:rPr>
                <w:rFonts w:ascii="Times New Roman" w:hAnsi="Times New Roman" w:cs="Times New Roman"/>
              </w:rPr>
            </w:pPr>
            <w:r w:rsidRPr="008E496E">
              <w:rPr>
                <w:rFonts w:ascii="Times New Roman" w:hAnsi="Times New Roman" w:cs="Times New Roman"/>
                <w:sz w:val="19"/>
              </w:rPr>
              <w:t>Relative Humidity</w:t>
            </w:r>
          </w:p>
        </w:tc>
      </w:tr>
      <w:tr w:rsidR="008E496E" w:rsidRPr="008E496E" w14:paraId="7093BA54" w14:textId="77777777">
        <w:trPr>
          <w:jc w:val="center"/>
        </w:trPr>
        <w:tc>
          <w:tcPr>
            <w:tcW w:w="1337" w:type="dxa"/>
            <w:shd w:val="clear" w:color="auto" w:fill="F9FAFB"/>
            <w:tcMar>
              <w:top w:w="100" w:type="dxa"/>
              <w:left w:w="120" w:type="dxa"/>
              <w:bottom w:w="100" w:type="dxa"/>
              <w:right w:w="120" w:type="dxa"/>
            </w:tcMar>
          </w:tcPr>
          <w:p w14:paraId="7CD2B5A3" w14:textId="77777777" w:rsidR="00B41FF5" w:rsidRPr="008E496E" w:rsidRDefault="00000000">
            <w:pPr>
              <w:rPr>
                <w:rFonts w:ascii="Times New Roman" w:hAnsi="Times New Roman" w:cs="Times New Roman"/>
              </w:rPr>
            </w:pPr>
            <w:r w:rsidRPr="008E496E">
              <w:rPr>
                <w:rFonts w:ascii="Times New Roman" w:hAnsi="Times New Roman" w:cs="Times New Roman"/>
                <w:sz w:val="19"/>
              </w:rPr>
              <w:t>Gas (MQ135)</w:t>
            </w:r>
          </w:p>
        </w:tc>
        <w:tc>
          <w:tcPr>
            <w:tcW w:w="1337" w:type="dxa"/>
            <w:shd w:val="clear" w:color="auto" w:fill="F9FAFB"/>
            <w:tcMar>
              <w:top w:w="100" w:type="dxa"/>
              <w:left w:w="120" w:type="dxa"/>
              <w:bottom w:w="100" w:type="dxa"/>
              <w:right w:w="120" w:type="dxa"/>
            </w:tcMar>
          </w:tcPr>
          <w:p w14:paraId="3A8F2AE5" w14:textId="77777777" w:rsidR="00B41FF5" w:rsidRPr="008E496E" w:rsidRDefault="00000000">
            <w:pPr>
              <w:jc w:val="center"/>
              <w:rPr>
                <w:rFonts w:ascii="Times New Roman" w:hAnsi="Times New Roman" w:cs="Times New Roman"/>
              </w:rPr>
            </w:pPr>
            <w:r w:rsidRPr="008E496E">
              <w:rPr>
                <w:rFonts w:ascii="Times New Roman" w:hAnsi="Times New Roman" w:cs="Times New Roman"/>
                <w:sz w:val="19"/>
              </w:rPr>
              <w:t>ADC (0-1023)</w:t>
            </w:r>
          </w:p>
        </w:tc>
        <w:tc>
          <w:tcPr>
            <w:tcW w:w="1337" w:type="dxa"/>
            <w:shd w:val="clear" w:color="auto" w:fill="F9FAFB"/>
            <w:tcMar>
              <w:top w:w="100" w:type="dxa"/>
              <w:left w:w="120" w:type="dxa"/>
              <w:bottom w:w="100" w:type="dxa"/>
              <w:right w:w="120" w:type="dxa"/>
            </w:tcMar>
          </w:tcPr>
          <w:p w14:paraId="216D76A0" w14:textId="77777777" w:rsidR="00B41FF5" w:rsidRPr="008E496E" w:rsidRDefault="00000000">
            <w:pPr>
              <w:jc w:val="center"/>
              <w:rPr>
                <w:rFonts w:ascii="Times New Roman" w:hAnsi="Times New Roman" w:cs="Times New Roman"/>
              </w:rPr>
            </w:pPr>
            <w:r w:rsidRPr="008E496E">
              <w:rPr>
                <w:rFonts w:ascii="Times New Roman" w:hAnsi="Times New Roman" w:cs="Times New Roman"/>
                <w:sz w:val="19"/>
              </w:rPr>
              <w:t>45.00</w:t>
            </w:r>
          </w:p>
        </w:tc>
        <w:tc>
          <w:tcPr>
            <w:tcW w:w="1337" w:type="dxa"/>
            <w:shd w:val="clear" w:color="auto" w:fill="F9FAFB"/>
            <w:tcMar>
              <w:top w:w="100" w:type="dxa"/>
              <w:left w:w="120" w:type="dxa"/>
              <w:bottom w:w="100" w:type="dxa"/>
              <w:right w:w="120" w:type="dxa"/>
            </w:tcMar>
          </w:tcPr>
          <w:p w14:paraId="7F6C8D05" w14:textId="77777777" w:rsidR="00B41FF5" w:rsidRPr="008E496E" w:rsidRDefault="00000000">
            <w:pPr>
              <w:jc w:val="center"/>
              <w:rPr>
                <w:rFonts w:ascii="Times New Roman" w:hAnsi="Times New Roman" w:cs="Times New Roman"/>
              </w:rPr>
            </w:pPr>
            <w:r w:rsidRPr="008E496E">
              <w:rPr>
                <w:rFonts w:ascii="Times New Roman" w:hAnsi="Times New Roman" w:cs="Times New Roman"/>
                <w:sz w:val="19"/>
              </w:rPr>
              <w:t>506.45</w:t>
            </w:r>
          </w:p>
        </w:tc>
        <w:tc>
          <w:tcPr>
            <w:tcW w:w="1337" w:type="dxa"/>
            <w:shd w:val="clear" w:color="auto" w:fill="F9FAFB"/>
            <w:tcMar>
              <w:top w:w="100" w:type="dxa"/>
              <w:left w:w="120" w:type="dxa"/>
              <w:bottom w:w="100" w:type="dxa"/>
              <w:right w:w="120" w:type="dxa"/>
            </w:tcMar>
          </w:tcPr>
          <w:p w14:paraId="026B022A" w14:textId="77777777" w:rsidR="00B41FF5" w:rsidRPr="008E496E" w:rsidRDefault="00000000">
            <w:pPr>
              <w:jc w:val="center"/>
              <w:rPr>
                <w:rFonts w:ascii="Times New Roman" w:hAnsi="Times New Roman" w:cs="Times New Roman"/>
              </w:rPr>
            </w:pPr>
            <w:r w:rsidRPr="008E496E">
              <w:rPr>
                <w:rFonts w:ascii="Times New Roman" w:hAnsi="Times New Roman" w:cs="Times New Roman"/>
                <w:sz w:val="19"/>
              </w:rPr>
              <w:t>1023.00</w:t>
            </w:r>
          </w:p>
        </w:tc>
        <w:tc>
          <w:tcPr>
            <w:tcW w:w="1337" w:type="dxa"/>
            <w:shd w:val="clear" w:color="auto" w:fill="F9FAFB"/>
            <w:tcMar>
              <w:top w:w="100" w:type="dxa"/>
              <w:left w:w="120" w:type="dxa"/>
              <w:bottom w:w="100" w:type="dxa"/>
              <w:right w:w="120" w:type="dxa"/>
            </w:tcMar>
          </w:tcPr>
          <w:p w14:paraId="5E3EB6C9" w14:textId="77777777" w:rsidR="00B41FF5" w:rsidRPr="008E496E" w:rsidRDefault="00000000">
            <w:pPr>
              <w:jc w:val="center"/>
              <w:rPr>
                <w:rFonts w:ascii="Times New Roman" w:hAnsi="Times New Roman" w:cs="Times New Roman"/>
              </w:rPr>
            </w:pPr>
            <w:r w:rsidRPr="008E496E">
              <w:rPr>
                <w:rFonts w:ascii="Times New Roman" w:hAnsi="Times New Roman" w:cs="Times New Roman"/>
                <w:sz w:val="19"/>
              </w:rPr>
              <w:t>284.12</w:t>
            </w:r>
          </w:p>
        </w:tc>
        <w:tc>
          <w:tcPr>
            <w:tcW w:w="1337" w:type="dxa"/>
            <w:shd w:val="clear" w:color="auto" w:fill="F9FAFB"/>
            <w:tcMar>
              <w:top w:w="100" w:type="dxa"/>
              <w:left w:w="120" w:type="dxa"/>
              <w:bottom w:w="100" w:type="dxa"/>
              <w:right w:w="120" w:type="dxa"/>
            </w:tcMar>
          </w:tcPr>
          <w:p w14:paraId="26F71956" w14:textId="77777777" w:rsidR="00B41FF5" w:rsidRPr="008E496E" w:rsidRDefault="00000000">
            <w:pPr>
              <w:jc w:val="center"/>
              <w:rPr>
                <w:rFonts w:ascii="Times New Roman" w:hAnsi="Times New Roman" w:cs="Times New Roman"/>
              </w:rPr>
            </w:pPr>
            <w:r w:rsidRPr="008E496E">
              <w:rPr>
                <w:rFonts w:ascii="Times New Roman" w:hAnsi="Times New Roman" w:cs="Times New Roman"/>
                <w:sz w:val="19"/>
              </w:rPr>
              <w:t>Analog Gas Volts</w:t>
            </w:r>
          </w:p>
        </w:tc>
      </w:tr>
    </w:tbl>
    <w:p w14:paraId="1F452B4B" w14:textId="77777777" w:rsidR="002E5756" w:rsidRDefault="002E5756">
      <w:pPr>
        <w:spacing w:after="120"/>
        <w:rPr>
          <w:rFonts w:ascii="Times New Roman" w:hAnsi="Times New Roman" w:cs="Times New Roman"/>
        </w:rPr>
      </w:pPr>
    </w:p>
    <w:p w14:paraId="6E600A4B" w14:textId="2A15BECB" w:rsidR="00B41FF5" w:rsidRPr="002E5756" w:rsidRDefault="00000000">
      <w:pPr>
        <w:spacing w:after="120"/>
        <w:rPr>
          <w:rFonts w:ascii="Times New Roman" w:hAnsi="Times New Roman" w:cs="Times New Roman"/>
          <w:sz w:val="24"/>
          <w:szCs w:val="24"/>
        </w:rPr>
      </w:pPr>
      <w:r w:rsidRPr="002E5756">
        <w:rPr>
          <w:rFonts w:ascii="Times New Roman" w:hAnsi="Times New Roman" w:cs="Times New Roman"/>
          <w:sz w:val="24"/>
          <w:szCs w:val="24"/>
        </w:rPr>
        <w:t>The dataset maintains perfect class balance across all three outcome states, containing exactly 500 samples each for 'Good', 'Moderate', and 'Poor' labels, eliminating class imbalance bias during algorithm training.</w:t>
      </w:r>
    </w:p>
    <w:p w14:paraId="7577E118" w14:textId="77777777" w:rsidR="00B41FF5" w:rsidRPr="008E496E" w:rsidRDefault="00000000">
      <w:pPr>
        <w:keepNext/>
        <w:spacing w:before="360" w:after="120"/>
        <w:rPr>
          <w:rFonts w:ascii="Times New Roman" w:hAnsi="Times New Roman" w:cs="Times New Roman"/>
        </w:rPr>
      </w:pPr>
      <w:r w:rsidRPr="008E496E">
        <w:rPr>
          <w:rFonts w:ascii="Times New Roman" w:hAnsi="Times New Roman" w:cs="Times New Roman"/>
          <w:b/>
          <w:sz w:val="32"/>
        </w:rPr>
        <w:t>3. Machine Learning Model &amp; Hyperparameter Specifications</w:t>
      </w:r>
    </w:p>
    <w:p w14:paraId="13034DAF" w14:textId="77777777" w:rsidR="00B41FF5" w:rsidRPr="002E5756" w:rsidRDefault="00000000">
      <w:pPr>
        <w:spacing w:after="120"/>
        <w:rPr>
          <w:rFonts w:ascii="Times New Roman" w:hAnsi="Times New Roman" w:cs="Times New Roman"/>
          <w:sz w:val="24"/>
          <w:szCs w:val="24"/>
        </w:rPr>
      </w:pPr>
      <w:r w:rsidRPr="002E5756">
        <w:rPr>
          <w:rFonts w:ascii="Times New Roman" w:hAnsi="Times New Roman" w:cs="Times New Roman"/>
          <w:sz w:val="24"/>
          <w:szCs w:val="24"/>
        </w:rPr>
        <w:t>The predictive pipeline is built in Python using Scikit-Learn (v1.8.0). Supervised multi-class classification is executed using a DecisionTreeClassifier. The fitted model parameters were inspected from air_quality_model_</w:t>
      </w:r>
      <w:proofErr w:type="gramStart"/>
      <w:r w:rsidRPr="002E5756">
        <w:rPr>
          <w:rFonts w:ascii="Times New Roman" w:hAnsi="Times New Roman" w:cs="Times New Roman"/>
          <w:sz w:val="24"/>
          <w:szCs w:val="24"/>
        </w:rPr>
        <w:t>2.joblib</w:t>
      </w:r>
      <w:proofErr w:type="gramEnd"/>
      <w:r w:rsidRPr="002E5756">
        <w:rPr>
          <w:rFonts w:ascii="Times New Roman" w:hAnsi="Times New Roman" w:cs="Times New Roman"/>
          <w:sz w:val="24"/>
          <w:szCs w:val="24"/>
        </w:rPr>
        <w:t>:</w:t>
      </w:r>
    </w:p>
    <w:p w14:paraId="00C7DEB6" w14:textId="77777777" w:rsidR="00B41FF5" w:rsidRPr="002E5756" w:rsidRDefault="00000000">
      <w:pPr>
        <w:pStyle w:val="ListBullet"/>
        <w:spacing w:after="80"/>
        <w:rPr>
          <w:rFonts w:ascii="Times New Roman" w:hAnsi="Times New Roman" w:cs="Times New Roman"/>
          <w:sz w:val="24"/>
          <w:szCs w:val="24"/>
        </w:rPr>
      </w:pPr>
      <w:r w:rsidRPr="002E5756">
        <w:rPr>
          <w:rFonts w:ascii="Times New Roman" w:hAnsi="Times New Roman" w:cs="Times New Roman"/>
          <w:b/>
          <w:sz w:val="24"/>
          <w:szCs w:val="24"/>
        </w:rPr>
        <w:t xml:space="preserve">Criterion: </w:t>
      </w:r>
      <w:r w:rsidRPr="002E5756">
        <w:rPr>
          <w:rFonts w:ascii="Times New Roman" w:hAnsi="Times New Roman" w:cs="Times New Roman"/>
          <w:sz w:val="24"/>
          <w:szCs w:val="24"/>
        </w:rPr>
        <w:t xml:space="preserve"> Splitting criterion set to 'gini' impurity for recursive binary node splitting.</w:t>
      </w:r>
    </w:p>
    <w:p w14:paraId="0EB79F12" w14:textId="77777777" w:rsidR="00B41FF5" w:rsidRPr="002E5756" w:rsidRDefault="00000000">
      <w:pPr>
        <w:pStyle w:val="ListBullet"/>
        <w:spacing w:after="80"/>
        <w:rPr>
          <w:rFonts w:ascii="Times New Roman" w:hAnsi="Times New Roman" w:cs="Times New Roman"/>
          <w:sz w:val="24"/>
          <w:szCs w:val="24"/>
        </w:rPr>
      </w:pPr>
      <w:r w:rsidRPr="002E5756">
        <w:rPr>
          <w:rFonts w:ascii="Times New Roman" w:hAnsi="Times New Roman" w:cs="Times New Roman"/>
          <w:b/>
          <w:sz w:val="24"/>
          <w:szCs w:val="24"/>
        </w:rPr>
        <w:t xml:space="preserve">Max Depth: </w:t>
      </w:r>
      <w:r w:rsidRPr="002E5756">
        <w:rPr>
          <w:rFonts w:ascii="Times New Roman" w:hAnsi="Times New Roman" w:cs="Times New Roman"/>
          <w:sz w:val="24"/>
          <w:szCs w:val="24"/>
        </w:rPr>
        <w:t xml:space="preserve"> Constrained to a depth of 4 levels to prevent overfitting and guarantee low latency during edge C++ inference.</w:t>
      </w:r>
    </w:p>
    <w:p w14:paraId="355E3CCC" w14:textId="77777777" w:rsidR="00B41FF5" w:rsidRPr="002E5756" w:rsidRDefault="00000000">
      <w:pPr>
        <w:pStyle w:val="ListBullet"/>
        <w:spacing w:after="80"/>
        <w:rPr>
          <w:rFonts w:ascii="Times New Roman" w:hAnsi="Times New Roman" w:cs="Times New Roman"/>
          <w:sz w:val="24"/>
          <w:szCs w:val="24"/>
        </w:rPr>
      </w:pPr>
      <w:r w:rsidRPr="002E5756">
        <w:rPr>
          <w:rFonts w:ascii="Times New Roman" w:hAnsi="Times New Roman" w:cs="Times New Roman"/>
          <w:b/>
          <w:sz w:val="24"/>
          <w:szCs w:val="24"/>
        </w:rPr>
        <w:t xml:space="preserve">Node Splitting Rules: </w:t>
      </w:r>
      <w:r w:rsidRPr="002E5756">
        <w:rPr>
          <w:rFonts w:ascii="Times New Roman" w:hAnsi="Times New Roman" w:cs="Times New Roman"/>
          <w:sz w:val="24"/>
          <w:szCs w:val="24"/>
        </w:rPr>
        <w:t xml:space="preserve"> Minimum sample split requirement of 2; minimum leaf samples set to 1.</w:t>
      </w:r>
    </w:p>
    <w:p w14:paraId="7B4F397B" w14:textId="77777777" w:rsidR="00B41FF5" w:rsidRPr="002E5756" w:rsidRDefault="00000000">
      <w:pPr>
        <w:pStyle w:val="ListBullet"/>
        <w:spacing w:after="80"/>
        <w:rPr>
          <w:rFonts w:ascii="Times New Roman" w:hAnsi="Times New Roman" w:cs="Times New Roman"/>
          <w:sz w:val="24"/>
          <w:szCs w:val="24"/>
        </w:rPr>
      </w:pPr>
      <w:r w:rsidRPr="002E5756">
        <w:rPr>
          <w:rFonts w:ascii="Times New Roman" w:hAnsi="Times New Roman" w:cs="Times New Roman"/>
          <w:b/>
          <w:sz w:val="24"/>
          <w:szCs w:val="24"/>
        </w:rPr>
        <w:t xml:space="preserve">Model Persistence: </w:t>
      </w:r>
      <w:r w:rsidRPr="002E5756">
        <w:rPr>
          <w:rFonts w:ascii="Times New Roman" w:hAnsi="Times New Roman" w:cs="Times New Roman"/>
          <w:sz w:val="24"/>
          <w:szCs w:val="24"/>
        </w:rPr>
        <w:t xml:space="preserve"> Serialized via joblib (NumpyArrayWrapper format with 64-bit float precision).</w:t>
      </w:r>
    </w:p>
    <w:p w14:paraId="295D244D" w14:textId="77777777" w:rsidR="00B41FF5" w:rsidRPr="008E496E" w:rsidRDefault="00000000">
      <w:pPr>
        <w:keepNext/>
        <w:spacing w:before="360" w:after="120"/>
        <w:rPr>
          <w:rFonts w:ascii="Times New Roman" w:hAnsi="Times New Roman" w:cs="Times New Roman"/>
        </w:rPr>
      </w:pPr>
      <w:r w:rsidRPr="008E496E">
        <w:rPr>
          <w:rFonts w:ascii="Times New Roman" w:hAnsi="Times New Roman" w:cs="Times New Roman"/>
          <w:b/>
          <w:sz w:val="32"/>
        </w:rPr>
        <w:t>4. Microcontroller C++ Implementation &amp; Header File</w:t>
      </w:r>
    </w:p>
    <w:p w14:paraId="75465C89" w14:textId="574DD44C" w:rsidR="00B41FF5" w:rsidRPr="002E5756" w:rsidRDefault="00000000">
      <w:pPr>
        <w:spacing w:after="120"/>
        <w:rPr>
          <w:rFonts w:ascii="Times New Roman" w:hAnsi="Times New Roman" w:cs="Times New Roman"/>
          <w:sz w:val="24"/>
          <w:szCs w:val="24"/>
        </w:rPr>
      </w:pPr>
      <w:r w:rsidRPr="002E5756">
        <w:rPr>
          <w:rFonts w:ascii="Times New Roman" w:hAnsi="Times New Roman" w:cs="Times New Roman"/>
          <w:sz w:val="24"/>
          <w:szCs w:val="24"/>
        </w:rPr>
        <w:t xml:space="preserve">To achieve latency-free offline </w:t>
      </w:r>
      <w:r w:rsidR="008E496E" w:rsidRPr="002E5756">
        <w:rPr>
          <w:rFonts w:ascii="Times New Roman" w:hAnsi="Times New Roman" w:cs="Times New Roman"/>
          <w:sz w:val="24"/>
          <w:szCs w:val="24"/>
        </w:rPr>
        <w:t>decision-making</w:t>
      </w:r>
      <w:r w:rsidRPr="002E5756">
        <w:rPr>
          <w:rFonts w:ascii="Times New Roman" w:hAnsi="Times New Roman" w:cs="Times New Roman"/>
          <w:sz w:val="24"/>
          <w:szCs w:val="24"/>
        </w:rPr>
        <w:t xml:space="preserve"> on low-power microcontrollers without cloud connectivity, the Scikit-Learn decision tree rules were transpiled directly into standard C++ syntax (arduino_tree.h). Below is the compiled conditional logic:</w:t>
      </w:r>
    </w:p>
    <w:tbl>
      <w:tblPr>
        <w:tblW w:w="0" w:type="auto"/>
        <w:jc w:val="center"/>
        <w:tblLook w:val="04A0" w:firstRow="1" w:lastRow="0" w:firstColumn="1" w:lastColumn="0" w:noHBand="0" w:noVBand="1"/>
      </w:tblPr>
      <w:tblGrid>
        <w:gridCol w:w="9337"/>
      </w:tblGrid>
      <w:tr w:rsidR="008E496E" w:rsidRPr="008E496E" w14:paraId="18AE9F23" w14:textId="77777777">
        <w:trPr>
          <w:jc w:val="center"/>
        </w:trPr>
        <w:tc>
          <w:tcPr>
            <w:tcW w:w="9360" w:type="dxa"/>
            <w:tcBorders>
              <w:left w:val="single" w:sz="18" w:space="0" w:color="1F4E79"/>
            </w:tcBorders>
            <w:shd w:val="clear" w:color="auto" w:fill="F4F6F8"/>
            <w:tcMar>
              <w:top w:w="120" w:type="dxa"/>
              <w:left w:w="180" w:type="dxa"/>
              <w:bottom w:w="120" w:type="dxa"/>
              <w:right w:w="180" w:type="dxa"/>
            </w:tcMar>
          </w:tcPr>
          <w:p w14:paraId="2758E750" w14:textId="77777777" w:rsidR="00B41FF5" w:rsidRPr="008E496E" w:rsidRDefault="00000000">
            <w:pPr>
              <w:spacing w:before="40" w:after="40" w:line="252" w:lineRule="auto"/>
              <w:rPr>
                <w:rFonts w:ascii="Times New Roman" w:hAnsi="Times New Roman" w:cs="Times New Roman"/>
              </w:rPr>
            </w:pPr>
            <w:r w:rsidRPr="008E496E">
              <w:rPr>
                <w:rFonts w:ascii="Times New Roman" w:hAnsi="Times New Roman" w:cs="Times New Roman"/>
                <w:sz w:val="19"/>
              </w:rPr>
              <w:t>// Header File: arduino_tree.h</w:t>
            </w:r>
            <w:r w:rsidRPr="008E496E">
              <w:rPr>
                <w:rFonts w:ascii="Times New Roman" w:hAnsi="Times New Roman" w:cs="Times New Roman"/>
                <w:sz w:val="19"/>
              </w:rPr>
              <w:br/>
              <w:t>// Transpiled Scikit-Learn Decision Tree Classifier for ESP8266/ESP32 Edge Inference</w:t>
            </w:r>
            <w:r w:rsidRPr="008E496E">
              <w:rPr>
                <w:rFonts w:ascii="Times New Roman" w:hAnsi="Times New Roman" w:cs="Times New Roman"/>
                <w:sz w:val="19"/>
              </w:rPr>
              <w:br/>
            </w:r>
            <w:r w:rsidRPr="008E496E">
              <w:rPr>
                <w:rFonts w:ascii="Times New Roman" w:hAnsi="Times New Roman" w:cs="Times New Roman"/>
                <w:sz w:val="19"/>
              </w:rPr>
              <w:br/>
              <w:t>const char* predictAirQuality(float gas, float temperature, float humidity) {</w:t>
            </w:r>
            <w:r w:rsidRPr="008E496E">
              <w:rPr>
                <w:rFonts w:ascii="Times New Roman" w:hAnsi="Times New Roman" w:cs="Times New Roman"/>
                <w:sz w:val="19"/>
              </w:rPr>
              <w:br/>
              <w:t xml:space="preserve">  if (gas &lt;= 361.50) {</w:t>
            </w:r>
            <w:r w:rsidRPr="008E496E">
              <w:rPr>
                <w:rFonts w:ascii="Times New Roman" w:hAnsi="Times New Roman" w:cs="Times New Roman"/>
                <w:sz w:val="19"/>
              </w:rPr>
              <w:br/>
              <w:t xml:space="preserve">    if (temperature &lt;= 29.95) {</w:t>
            </w:r>
            <w:r w:rsidRPr="008E496E">
              <w:rPr>
                <w:rFonts w:ascii="Times New Roman" w:hAnsi="Times New Roman" w:cs="Times New Roman"/>
                <w:sz w:val="19"/>
              </w:rPr>
              <w:br/>
              <w:t xml:space="preserve">      if (humidity &lt;= 68.60) {</w:t>
            </w:r>
            <w:r w:rsidRPr="008E496E">
              <w:rPr>
                <w:rFonts w:ascii="Times New Roman" w:hAnsi="Times New Roman" w:cs="Times New Roman"/>
                <w:sz w:val="19"/>
              </w:rPr>
              <w:br/>
              <w:t xml:space="preserve">        return "Good";</w:t>
            </w:r>
            <w:r w:rsidRPr="008E496E">
              <w:rPr>
                <w:rFonts w:ascii="Times New Roman" w:hAnsi="Times New Roman" w:cs="Times New Roman"/>
                <w:sz w:val="19"/>
              </w:rPr>
              <w:br/>
              <w:t xml:space="preserve">      } else {</w:t>
            </w:r>
            <w:r w:rsidRPr="008E496E">
              <w:rPr>
                <w:rFonts w:ascii="Times New Roman" w:hAnsi="Times New Roman" w:cs="Times New Roman"/>
                <w:sz w:val="19"/>
              </w:rPr>
              <w:br/>
              <w:t xml:space="preserve">        return "Moderate";</w:t>
            </w:r>
            <w:r w:rsidRPr="008E496E">
              <w:rPr>
                <w:rFonts w:ascii="Times New Roman" w:hAnsi="Times New Roman" w:cs="Times New Roman"/>
                <w:sz w:val="19"/>
              </w:rPr>
              <w:br/>
              <w:t xml:space="preserve">      }</w:t>
            </w:r>
            <w:r w:rsidRPr="008E496E">
              <w:rPr>
                <w:rFonts w:ascii="Times New Roman" w:hAnsi="Times New Roman" w:cs="Times New Roman"/>
                <w:sz w:val="19"/>
              </w:rPr>
              <w:br/>
              <w:t xml:space="preserve">    } else {</w:t>
            </w:r>
            <w:r w:rsidRPr="008E496E">
              <w:rPr>
                <w:rFonts w:ascii="Times New Roman" w:hAnsi="Times New Roman" w:cs="Times New Roman"/>
                <w:sz w:val="19"/>
              </w:rPr>
              <w:br/>
              <w:t xml:space="preserve">      if (gas &lt;= 250.00) {</w:t>
            </w:r>
            <w:r w:rsidRPr="008E496E">
              <w:rPr>
                <w:rFonts w:ascii="Times New Roman" w:hAnsi="Times New Roman" w:cs="Times New Roman"/>
                <w:sz w:val="19"/>
              </w:rPr>
              <w:br/>
              <w:t xml:space="preserve">        return "Good";</w:t>
            </w:r>
            <w:r w:rsidRPr="008E496E">
              <w:rPr>
                <w:rFonts w:ascii="Times New Roman" w:hAnsi="Times New Roman" w:cs="Times New Roman"/>
                <w:sz w:val="19"/>
              </w:rPr>
              <w:br/>
              <w:t xml:space="preserve">      } else {</w:t>
            </w:r>
            <w:r w:rsidRPr="008E496E">
              <w:rPr>
                <w:rFonts w:ascii="Times New Roman" w:hAnsi="Times New Roman" w:cs="Times New Roman"/>
                <w:sz w:val="19"/>
              </w:rPr>
              <w:br/>
              <w:t xml:space="preserve">        return "Moderate";</w:t>
            </w:r>
            <w:r w:rsidRPr="008E496E">
              <w:rPr>
                <w:rFonts w:ascii="Times New Roman" w:hAnsi="Times New Roman" w:cs="Times New Roman"/>
                <w:sz w:val="19"/>
              </w:rPr>
              <w:br/>
              <w:t xml:space="preserve">      }</w:t>
            </w:r>
            <w:r w:rsidRPr="008E496E">
              <w:rPr>
                <w:rFonts w:ascii="Times New Roman" w:hAnsi="Times New Roman" w:cs="Times New Roman"/>
                <w:sz w:val="19"/>
              </w:rPr>
              <w:br/>
              <w:t xml:space="preserve">    }</w:t>
            </w:r>
            <w:r w:rsidRPr="008E496E">
              <w:rPr>
                <w:rFonts w:ascii="Times New Roman" w:hAnsi="Times New Roman" w:cs="Times New Roman"/>
                <w:sz w:val="19"/>
              </w:rPr>
              <w:br/>
              <w:t xml:space="preserve">  } else {</w:t>
            </w:r>
            <w:r w:rsidRPr="008E496E">
              <w:rPr>
                <w:rFonts w:ascii="Times New Roman" w:hAnsi="Times New Roman" w:cs="Times New Roman"/>
                <w:sz w:val="19"/>
              </w:rPr>
              <w:br/>
              <w:t xml:space="preserve">    if (gas &lt;= 652.50) {</w:t>
            </w:r>
            <w:r w:rsidRPr="008E496E">
              <w:rPr>
                <w:rFonts w:ascii="Times New Roman" w:hAnsi="Times New Roman" w:cs="Times New Roman"/>
                <w:sz w:val="19"/>
              </w:rPr>
              <w:br/>
              <w:t xml:space="preserve">      if (humidity &lt;= 80.35) {</w:t>
            </w:r>
            <w:r w:rsidRPr="008E496E">
              <w:rPr>
                <w:rFonts w:ascii="Times New Roman" w:hAnsi="Times New Roman" w:cs="Times New Roman"/>
                <w:sz w:val="19"/>
              </w:rPr>
              <w:br/>
              <w:t xml:space="preserve">        return "Moderate";</w:t>
            </w:r>
            <w:r w:rsidRPr="008E496E">
              <w:rPr>
                <w:rFonts w:ascii="Times New Roman" w:hAnsi="Times New Roman" w:cs="Times New Roman"/>
                <w:sz w:val="19"/>
              </w:rPr>
              <w:br/>
            </w:r>
            <w:r w:rsidRPr="008E496E">
              <w:rPr>
                <w:rFonts w:ascii="Times New Roman" w:hAnsi="Times New Roman" w:cs="Times New Roman"/>
                <w:sz w:val="19"/>
              </w:rPr>
              <w:lastRenderedPageBreak/>
              <w:t xml:space="preserve">    </w:t>
            </w:r>
            <w:proofErr w:type="gramStart"/>
            <w:r w:rsidRPr="008E496E">
              <w:rPr>
                <w:rFonts w:ascii="Times New Roman" w:hAnsi="Times New Roman" w:cs="Times New Roman"/>
                <w:sz w:val="19"/>
              </w:rPr>
              <w:t xml:space="preserve">  }</w:t>
            </w:r>
            <w:proofErr w:type="gramEnd"/>
            <w:r w:rsidRPr="008E496E">
              <w:rPr>
                <w:rFonts w:ascii="Times New Roman" w:hAnsi="Times New Roman" w:cs="Times New Roman"/>
                <w:sz w:val="19"/>
              </w:rPr>
              <w:t xml:space="preserve"> else {</w:t>
            </w:r>
            <w:r w:rsidRPr="008E496E">
              <w:rPr>
                <w:rFonts w:ascii="Times New Roman" w:hAnsi="Times New Roman" w:cs="Times New Roman"/>
                <w:sz w:val="19"/>
              </w:rPr>
              <w:br/>
              <w:t xml:space="preserve">        return "Poor";</w:t>
            </w:r>
            <w:r w:rsidRPr="008E496E">
              <w:rPr>
                <w:rFonts w:ascii="Times New Roman" w:hAnsi="Times New Roman" w:cs="Times New Roman"/>
                <w:sz w:val="19"/>
              </w:rPr>
              <w:br/>
              <w:t xml:space="preserve">      }</w:t>
            </w:r>
            <w:r w:rsidRPr="008E496E">
              <w:rPr>
                <w:rFonts w:ascii="Times New Roman" w:hAnsi="Times New Roman" w:cs="Times New Roman"/>
                <w:sz w:val="19"/>
              </w:rPr>
              <w:br/>
              <w:t xml:space="preserve">    } else {</w:t>
            </w:r>
            <w:r w:rsidRPr="008E496E">
              <w:rPr>
                <w:rFonts w:ascii="Times New Roman" w:hAnsi="Times New Roman" w:cs="Times New Roman"/>
                <w:sz w:val="19"/>
              </w:rPr>
              <w:br/>
              <w:t xml:space="preserve">      if (humidity &lt;= 62.30) {</w:t>
            </w:r>
            <w:r w:rsidRPr="008E496E">
              <w:rPr>
                <w:rFonts w:ascii="Times New Roman" w:hAnsi="Times New Roman" w:cs="Times New Roman"/>
                <w:sz w:val="19"/>
              </w:rPr>
              <w:br/>
              <w:t xml:space="preserve">        return "Moderate";</w:t>
            </w:r>
            <w:r w:rsidRPr="008E496E">
              <w:rPr>
                <w:rFonts w:ascii="Times New Roman" w:hAnsi="Times New Roman" w:cs="Times New Roman"/>
                <w:sz w:val="19"/>
              </w:rPr>
              <w:br/>
              <w:t xml:space="preserve">      } else {</w:t>
            </w:r>
            <w:r w:rsidRPr="008E496E">
              <w:rPr>
                <w:rFonts w:ascii="Times New Roman" w:hAnsi="Times New Roman" w:cs="Times New Roman"/>
                <w:sz w:val="19"/>
              </w:rPr>
              <w:br/>
              <w:t xml:space="preserve">        return "Poor";</w:t>
            </w:r>
            <w:r w:rsidRPr="008E496E">
              <w:rPr>
                <w:rFonts w:ascii="Times New Roman" w:hAnsi="Times New Roman" w:cs="Times New Roman"/>
                <w:sz w:val="19"/>
              </w:rPr>
              <w:br/>
              <w:t xml:space="preserve">      }</w:t>
            </w:r>
            <w:r w:rsidRPr="008E496E">
              <w:rPr>
                <w:rFonts w:ascii="Times New Roman" w:hAnsi="Times New Roman" w:cs="Times New Roman"/>
                <w:sz w:val="19"/>
              </w:rPr>
              <w:br/>
              <w:t xml:space="preserve">    }</w:t>
            </w:r>
            <w:r w:rsidRPr="008E496E">
              <w:rPr>
                <w:rFonts w:ascii="Times New Roman" w:hAnsi="Times New Roman" w:cs="Times New Roman"/>
                <w:sz w:val="19"/>
              </w:rPr>
              <w:br/>
              <w:t xml:space="preserve">  }</w:t>
            </w:r>
            <w:r w:rsidRPr="008E496E">
              <w:rPr>
                <w:rFonts w:ascii="Times New Roman" w:hAnsi="Times New Roman" w:cs="Times New Roman"/>
                <w:sz w:val="19"/>
              </w:rPr>
              <w:br/>
              <w:t>}</w:t>
            </w:r>
          </w:p>
        </w:tc>
      </w:tr>
    </w:tbl>
    <w:p w14:paraId="7E1BC898" w14:textId="77777777" w:rsidR="00B41FF5" w:rsidRPr="008E496E" w:rsidRDefault="00B41FF5">
      <w:pPr>
        <w:spacing w:after="120"/>
        <w:rPr>
          <w:rFonts w:ascii="Times New Roman" w:hAnsi="Times New Roman" w:cs="Times New Roman"/>
        </w:rPr>
      </w:pPr>
    </w:p>
    <w:p w14:paraId="0AEB68FB" w14:textId="77777777" w:rsidR="00B41FF5" w:rsidRPr="008E496E" w:rsidRDefault="00000000">
      <w:pPr>
        <w:keepNext/>
        <w:spacing w:before="280" w:after="80"/>
        <w:rPr>
          <w:rFonts w:ascii="Times New Roman" w:hAnsi="Times New Roman" w:cs="Times New Roman"/>
        </w:rPr>
      </w:pPr>
      <w:r w:rsidRPr="008E496E">
        <w:rPr>
          <w:rFonts w:ascii="Times New Roman" w:hAnsi="Times New Roman" w:cs="Times New Roman"/>
          <w:b/>
          <w:sz w:val="25"/>
        </w:rPr>
        <w:t>Decision Threshold Analysis</w:t>
      </w:r>
    </w:p>
    <w:p w14:paraId="04271F1B" w14:textId="77777777" w:rsidR="00B41FF5" w:rsidRPr="002E5756" w:rsidRDefault="00000000">
      <w:pPr>
        <w:pStyle w:val="ListBullet"/>
        <w:spacing w:after="80"/>
        <w:rPr>
          <w:rFonts w:ascii="Times New Roman" w:hAnsi="Times New Roman" w:cs="Times New Roman"/>
          <w:sz w:val="24"/>
          <w:szCs w:val="24"/>
        </w:rPr>
      </w:pPr>
      <w:r w:rsidRPr="002E5756">
        <w:rPr>
          <w:rFonts w:ascii="Times New Roman" w:hAnsi="Times New Roman" w:cs="Times New Roman"/>
          <w:b/>
          <w:sz w:val="24"/>
          <w:szCs w:val="24"/>
        </w:rPr>
        <w:t xml:space="preserve">Good Baseline Threshold: </w:t>
      </w:r>
      <w:r w:rsidRPr="002E5756">
        <w:rPr>
          <w:rFonts w:ascii="Times New Roman" w:hAnsi="Times New Roman" w:cs="Times New Roman"/>
          <w:sz w:val="24"/>
          <w:szCs w:val="24"/>
        </w:rPr>
        <w:t xml:space="preserve"> Gas levels strictly ≤ 361.50 ADC units represent clean baseline conditions. If temperature is under 29.95°C and humidity under 68.60%, air quality is guaranteed 'Good'.</w:t>
      </w:r>
    </w:p>
    <w:p w14:paraId="6BE111F1" w14:textId="77777777" w:rsidR="00B41FF5" w:rsidRPr="002E5756" w:rsidRDefault="00000000">
      <w:pPr>
        <w:pStyle w:val="ListBullet"/>
        <w:spacing w:after="80"/>
        <w:rPr>
          <w:rFonts w:ascii="Times New Roman" w:hAnsi="Times New Roman" w:cs="Times New Roman"/>
          <w:sz w:val="24"/>
          <w:szCs w:val="24"/>
        </w:rPr>
      </w:pPr>
      <w:r w:rsidRPr="002E5756">
        <w:rPr>
          <w:rFonts w:ascii="Times New Roman" w:hAnsi="Times New Roman" w:cs="Times New Roman"/>
          <w:b/>
          <w:sz w:val="24"/>
          <w:szCs w:val="24"/>
        </w:rPr>
        <w:t xml:space="preserve">Moderate Threshold: </w:t>
      </w:r>
      <w:r w:rsidRPr="002E5756">
        <w:rPr>
          <w:rFonts w:ascii="Times New Roman" w:hAnsi="Times New Roman" w:cs="Times New Roman"/>
          <w:sz w:val="24"/>
          <w:szCs w:val="24"/>
        </w:rPr>
        <w:t xml:space="preserve"> Gas readings between 361.50 and 652.50 ADC units denote elevated particulate/VOC presence, resulting in 'Moderate' labels unless high humidity (&gt;80.35%) shifts the class to 'Poor'.</w:t>
      </w:r>
    </w:p>
    <w:p w14:paraId="347A412A" w14:textId="77777777" w:rsidR="00B41FF5" w:rsidRPr="002E5756" w:rsidRDefault="00000000">
      <w:pPr>
        <w:pStyle w:val="ListBullet"/>
        <w:spacing w:after="80"/>
        <w:rPr>
          <w:rFonts w:ascii="Times New Roman" w:hAnsi="Times New Roman" w:cs="Times New Roman"/>
          <w:sz w:val="24"/>
          <w:szCs w:val="24"/>
        </w:rPr>
      </w:pPr>
      <w:r w:rsidRPr="002E5756">
        <w:rPr>
          <w:rFonts w:ascii="Times New Roman" w:hAnsi="Times New Roman" w:cs="Times New Roman"/>
          <w:b/>
          <w:sz w:val="24"/>
          <w:szCs w:val="24"/>
        </w:rPr>
        <w:t xml:space="preserve">Poor Quality Trigger: </w:t>
      </w:r>
      <w:r w:rsidRPr="002E5756">
        <w:rPr>
          <w:rFonts w:ascii="Times New Roman" w:hAnsi="Times New Roman" w:cs="Times New Roman"/>
          <w:sz w:val="24"/>
          <w:szCs w:val="24"/>
        </w:rPr>
        <w:t xml:space="preserve"> Gas levels exceeding 652.50 ADC units represent severe VOC concentrations, immediately triggering a 'Poor' quality status when humidity rises above 62.30%.</w:t>
      </w:r>
    </w:p>
    <w:p w14:paraId="5122B06A" w14:textId="77777777" w:rsidR="00B41FF5" w:rsidRPr="008E496E" w:rsidRDefault="00000000">
      <w:pPr>
        <w:keepNext/>
        <w:spacing w:before="360" w:after="120"/>
        <w:rPr>
          <w:rFonts w:ascii="Times New Roman" w:hAnsi="Times New Roman" w:cs="Times New Roman"/>
        </w:rPr>
      </w:pPr>
      <w:r w:rsidRPr="008E496E">
        <w:rPr>
          <w:rFonts w:ascii="Times New Roman" w:hAnsi="Times New Roman" w:cs="Times New Roman"/>
          <w:b/>
          <w:sz w:val="32"/>
        </w:rPr>
        <w:t>5. Firmware Execution &amp; Serial Telemetry (air_quality_monitor.ino)</w:t>
      </w:r>
    </w:p>
    <w:p w14:paraId="3AD6A947" w14:textId="77777777" w:rsidR="00B41FF5" w:rsidRPr="002E5756" w:rsidRDefault="00000000">
      <w:pPr>
        <w:spacing w:after="120"/>
        <w:rPr>
          <w:rFonts w:ascii="Times New Roman" w:hAnsi="Times New Roman" w:cs="Times New Roman"/>
          <w:sz w:val="24"/>
          <w:szCs w:val="24"/>
        </w:rPr>
      </w:pPr>
      <w:r w:rsidRPr="002E5756">
        <w:rPr>
          <w:rFonts w:ascii="Times New Roman" w:hAnsi="Times New Roman" w:cs="Times New Roman"/>
          <w:sz w:val="24"/>
          <w:szCs w:val="24"/>
        </w:rPr>
        <w:t>The Arduino firmware manages physical hardware synchronization, sensor signal processing, and diagnostic output streaming:</w:t>
      </w:r>
    </w:p>
    <w:p w14:paraId="5828C94E" w14:textId="77777777" w:rsidR="00B41FF5" w:rsidRPr="002E5756" w:rsidRDefault="00000000">
      <w:pPr>
        <w:pStyle w:val="ListBullet"/>
        <w:spacing w:after="80"/>
        <w:rPr>
          <w:rFonts w:ascii="Times New Roman" w:hAnsi="Times New Roman" w:cs="Times New Roman"/>
          <w:sz w:val="24"/>
          <w:szCs w:val="24"/>
        </w:rPr>
      </w:pPr>
      <w:r w:rsidRPr="002E5756">
        <w:rPr>
          <w:rFonts w:ascii="Times New Roman" w:hAnsi="Times New Roman" w:cs="Times New Roman"/>
          <w:b/>
          <w:sz w:val="24"/>
          <w:szCs w:val="24"/>
        </w:rPr>
        <w:t xml:space="preserve">MQ135 Sensor Warmup: </w:t>
      </w:r>
      <w:r w:rsidRPr="002E5756">
        <w:rPr>
          <w:rFonts w:ascii="Times New Roman" w:hAnsi="Times New Roman" w:cs="Times New Roman"/>
          <w:sz w:val="24"/>
          <w:szCs w:val="24"/>
        </w:rPr>
        <w:t xml:space="preserve"> Includes a non-blocking 120-second heater element stabilization delay for the MQ135 sensor upon system boot.</w:t>
      </w:r>
    </w:p>
    <w:p w14:paraId="2FBF9E3D" w14:textId="52B5772A" w:rsidR="00B41FF5" w:rsidRPr="002E5756" w:rsidRDefault="00000000">
      <w:pPr>
        <w:pStyle w:val="ListBullet"/>
        <w:spacing w:after="80"/>
        <w:rPr>
          <w:rFonts w:ascii="Times New Roman" w:hAnsi="Times New Roman" w:cs="Times New Roman"/>
          <w:sz w:val="24"/>
          <w:szCs w:val="24"/>
        </w:rPr>
      </w:pPr>
      <w:r w:rsidRPr="002E5756">
        <w:rPr>
          <w:rFonts w:ascii="Times New Roman" w:hAnsi="Times New Roman" w:cs="Times New Roman"/>
          <w:b/>
          <w:sz w:val="24"/>
          <w:szCs w:val="24"/>
        </w:rPr>
        <w:t xml:space="preserve">Noise Filtering: </w:t>
      </w:r>
      <w:r w:rsidRPr="002E5756">
        <w:rPr>
          <w:rFonts w:ascii="Times New Roman" w:hAnsi="Times New Roman" w:cs="Times New Roman"/>
          <w:sz w:val="24"/>
          <w:szCs w:val="24"/>
        </w:rPr>
        <w:t xml:space="preserve"> Executes a 10-sample loop per measurement cycle to calculate </w:t>
      </w:r>
      <w:r w:rsidR="002E5756">
        <w:rPr>
          <w:rFonts w:ascii="Times New Roman" w:hAnsi="Times New Roman" w:cs="Times New Roman"/>
          <w:sz w:val="24"/>
          <w:szCs w:val="24"/>
        </w:rPr>
        <w:t>moving-average</w:t>
      </w:r>
      <w:r w:rsidRPr="002E5756">
        <w:rPr>
          <w:rFonts w:ascii="Times New Roman" w:hAnsi="Times New Roman" w:cs="Times New Roman"/>
          <w:sz w:val="24"/>
          <w:szCs w:val="24"/>
        </w:rPr>
        <w:t xml:space="preserve"> ADC readings, filtering out transient electrical noise.</w:t>
      </w:r>
    </w:p>
    <w:p w14:paraId="65264906" w14:textId="77777777" w:rsidR="00B41FF5" w:rsidRPr="002E5756" w:rsidRDefault="00000000">
      <w:pPr>
        <w:pStyle w:val="ListBullet"/>
        <w:spacing w:after="80"/>
        <w:rPr>
          <w:rFonts w:ascii="Times New Roman" w:hAnsi="Times New Roman" w:cs="Times New Roman"/>
          <w:sz w:val="24"/>
          <w:szCs w:val="24"/>
        </w:rPr>
      </w:pPr>
      <w:r w:rsidRPr="002E5756">
        <w:rPr>
          <w:rFonts w:ascii="Times New Roman" w:hAnsi="Times New Roman" w:cs="Times New Roman"/>
          <w:b/>
          <w:sz w:val="24"/>
          <w:szCs w:val="24"/>
        </w:rPr>
        <w:t xml:space="preserve">Serial Communication: </w:t>
      </w:r>
      <w:r w:rsidRPr="002E5756">
        <w:rPr>
          <w:rFonts w:ascii="Times New Roman" w:hAnsi="Times New Roman" w:cs="Times New Roman"/>
          <w:sz w:val="24"/>
          <w:szCs w:val="24"/>
        </w:rPr>
        <w:t xml:space="preserve"> Configured for high-speed serial data streaming at 115200 baud to feed live telemetry to edge computing dashboards.</w:t>
      </w:r>
    </w:p>
    <w:p w14:paraId="08CC543C" w14:textId="77777777" w:rsidR="00B41FF5" w:rsidRPr="008E496E" w:rsidRDefault="00000000">
      <w:pPr>
        <w:keepNext/>
        <w:spacing w:before="360" w:after="120"/>
        <w:rPr>
          <w:rFonts w:ascii="Times New Roman" w:hAnsi="Times New Roman" w:cs="Times New Roman"/>
        </w:rPr>
      </w:pPr>
      <w:r w:rsidRPr="008E496E">
        <w:rPr>
          <w:rFonts w:ascii="Times New Roman" w:hAnsi="Times New Roman" w:cs="Times New Roman"/>
          <w:b/>
          <w:sz w:val="32"/>
        </w:rPr>
        <w:t>6. Streamlit Dashboard &amp; Web Interface (dashboard.py)</w:t>
      </w:r>
    </w:p>
    <w:p w14:paraId="21C8283D" w14:textId="77777777" w:rsidR="00B41FF5" w:rsidRPr="002E5756" w:rsidRDefault="00000000">
      <w:pPr>
        <w:spacing w:after="120"/>
        <w:rPr>
          <w:rFonts w:ascii="Times New Roman" w:hAnsi="Times New Roman" w:cs="Times New Roman"/>
          <w:sz w:val="24"/>
          <w:szCs w:val="24"/>
        </w:rPr>
      </w:pPr>
      <w:r w:rsidRPr="002E5756">
        <w:rPr>
          <w:rFonts w:ascii="Times New Roman" w:hAnsi="Times New Roman" w:cs="Times New Roman"/>
          <w:sz w:val="24"/>
          <w:szCs w:val="24"/>
        </w:rPr>
        <w:t>The user-facing monitoring layer is powered by a high-performance Streamlit application integrated with Plotly graphic engines:</w:t>
      </w:r>
    </w:p>
    <w:p w14:paraId="16BC669B" w14:textId="77777777" w:rsidR="00B41FF5" w:rsidRPr="002E5756" w:rsidRDefault="00000000">
      <w:pPr>
        <w:pStyle w:val="ListBullet"/>
        <w:spacing w:after="80"/>
        <w:rPr>
          <w:rFonts w:ascii="Times New Roman" w:hAnsi="Times New Roman" w:cs="Times New Roman"/>
          <w:sz w:val="24"/>
          <w:szCs w:val="24"/>
        </w:rPr>
      </w:pPr>
      <w:r w:rsidRPr="002E5756">
        <w:rPr>
          <w:rFonts w:ascii="Times New Roman" w:hAnsi="Times New Roman" w:cs="Times New Roman"/>
          <w:b/>
          <w:sz w:val="24"/>
          <w:szCs w:val="24"/>
        </w:rPr>
        <w:lastRenderedPageBreak/>
        <w:t xml:space="preserve">Multi-Source Data Ingestion: </w:t>
      </w:r>
      <w:r w:rsidRPr="002E5756">
        <w:rPr>
          <w:rFonts w:ascii="Times New Roman" w:hAnsi="Times New Roman" w:cs="Times New Roman"/>
          <w:sz w:val="24"/>
          <w:szCs w:val="24"/>
        </w:rPr>
        <w:t xml:space="preserve"> Real-time mode ingestion supporting physical USB Serial streams from microcontrollers, interactive simulation mode, manual parameter sliders, and batch CSV file processing.</w:t>
      </w:r>
    </w:p>
    <w:p w14:paraId="54B915DC" w14:textId="77777777" w:rsidR="00B41FF5" w:rsidRPr="002E5756" w:rsidRDefault="00000000">
      <w:pPr>
        <w:pStyle w:val="ListBullet"/>
        <w:spacing w:after="80"/>
        <w:rPr>
          <w:rFonts w:ascii="Times New Roman" w:hAnsi="Times New Roman" w:cs="Times New Roman"/>
          <w:sz w:val="24"/>
          <w:szCs w:val="24"/>
        </w:rPr>
      </w:pPr>
      <w:r w:rsidRPr="002E5756">
        <w:rPr>
          <w:rFonts w:ascii="Times New Roman" w:hAnsi="Times New Roman" w:cs="Times New Roman"/>
          <w:b/>
          <w:sz w:val="24"/>
          <w:szCs w:val="24"/>
        </w:rPr>
        <w:t xml:space="preserve">Visual Analytics Engine: </w:t>
      </w:r>
      <w:r w:rsidRPr="002E5756">
        <w:rPr>
          <w:rFonts w:ascii="Times New Roman" w:hAnsi="Times New Roman" w:cs="Times New Roman"/>
          <w:sz w:val="24"/>
          <w:szCs w:val="24"/>
        </w:rPr>
        <w:t xml:space="preserve"> Interactive Plotly gauges for MQ135 ADC readings, dual-axis line charts for historical temperature and humidity trends, and multi-dimensional scatter plots mapping environmental features against predicted health tiers.</w:t>
      </w:r>
    </w:p>
    <w:p w14:paraId="5B8872AF" w14:textId="77777777" w:rsidR="00B41FF5" w:rsidRPr="002E5756" w:rsidRDefault="00000000">
      <w:pPr>
        <w:pStyle w:val="ListBullet"/>
        <w:spacing w:after="80"/>
        <w:rPr>
          <w:rFonts w:ascii="Times New Roman" w:hAnsi="Times New Roman" w:cs="Times New Roman"/>
          <w:sz w:val="24"/>
          <w:szCs w:val="24"/>
        </w:rPr>
      </w:pPr>
      <w:r w:rsidRPr="002E5756">
        <w:rPr>
          <w:rFonts w:ascii="Times New Roman" w:hAnsi="Times New Roman" w:cs="Times New Roman"/>
          <w:b/>
          <w:sz w:val="24"/>
          <w:szCs w:val="24"/>
        </w:rPr>
        <w:t xml:space="preserve">Automated Visual Alerts: </w:t>
      </w:r>
      <w:r w:rsidRPr="002E5756">
        <w:rPr>
          <w:rFonts w:ascii="Times New Roman" w:hAnsi="Times New Roman" w:cs="Times New Roman"/>
          <w:sz w:val="24"/>
          <w:szCs w:val="24"/>
        </w:rPr>
        <w:t xml:space="preserve"> Real-time visual danger banners ('Poor Air Quality Detected: Initiate Classroom Ventilation / Open Windows') triggered when air quality degradation is predicted.</w:t>
      </w:r>
    </w:p>
    <w:p w14:paraId="1CA494A5" w14:textId="77777777" w:rsidR="00B41FF5" w:rsidRPr="002E5756" w:rsidRDefault="00000000">
      <w:pPr>
        <w:pStyle w:val="ListBullet"/>
        <w:spacing w:after="80"/>
        <w:rPr>
          <w:rFonts w:ascii="Times New Roman" w:hAnsi="Times New Roman" w:cs="Times New Roman"/>
          <w:sz w:val="24"/>
          <w:szCs w:val="24"/>
        </w:rPr>
      </w:pPr>
      <w:r w:rsidRPr="002E5756">
        <w:rPr>
          <w:rFonts w:ascii="Times New Roman" w:hAnsi="Times New Roman" w:cs="Times New Roman"/>
          <w:b/>
          <w:sz w:val="24"/>
          <w:szCs w:val="24"/>
        </w:rPr>
        <w:t xml:space="preserve">CSV Log Exporting: </w:t>
      </w:r>
      <w:r w:rsidRPr="002E5756">
        <w:rPr>
          <w:rFonts w:ascii="Times New Roman" w:hAnsi="Times New Roman" w:cs="Times New Roman"/>
          <w:sz w:val="24"/>
          <w:szCs w:val="24"/>
        </w:rPr>
        <w:t xml:space="preserve"> Live session telemetry can be logged and exported into standardized CSV files directly from the browser context.</w:t>
      </w:r>
    </w:p>
    <w:p w14:paraId="70E73516" w14:textId="77777777" w:rsidR="00B41FF5" w:rsidRPr="008E496E" w:rsidRDefault="00000000">
      <w:pPr>
        <w:keepNext/>
        <w:spacing w:before="360" w:after="120"/>
        <w:rPr>
          <w:rFonts w:ascii="Times New Roman" w:hAnsi="Times New Roman" w:cs="Times New Roman"/>
        </w:rPr>
      </w:pPr>
      <w:r w:rsidRPr="008E496E">
        <w:rPr>
          <w:rFonts w:ascii="Times New Roman" w:hAnsi="Times New Roman" w:cs="Times New Roman"/>
          <w:b/>
          <w:sz w:val="32"/>
        </w:rPr>
        <w:t>7. Web Application Deployment &amp; GitHub Ecosystem</w:t>
      </w:r>
    </w:p>
    <w:p w14:paraId="70EC8134" w14:textId="77777777" w:rsidR="00B41FF5" w:rsidRPr="002E5756" w:rsidRDefault="00000000">
      <w:pPr>
        <w:spacing w:after="120"/>
        <w:rPr>
          <w:rFonts w:ascii="Times New Roman" w:hAnsi="Times New Roman" w:cs="Times New Roman"/>
          <w:sz w:val="24"/>
          <w:szCs w:val="24"/>
        </w:rPr>
      </w:pPr>
      <w:r w:rsidRPr="002E5756">
        <w:rPr>
          <w:rFonts w:ascii="Times New Roman" w:hAnsi="Times New Roman" w:cs="Times New Roman"/>
          <w:sz w:val="24"/>
          <w:szCs w:val="24"/>
        </w:rPr>
        <w:t>To support cloud access, remote monitoring, collaborative development, and reproducible research, the project software stack and associated machine learning repositories are hosted across public version control and cloud deployment platforms.</w:t>
      </w:r>
    </w:p>
    <w:p w14:paraId="3C259D9B" w14:textId="77777777" w:rsidR="00B41FF5" w:rsidRPr="002E5756" w:rsidRDefault="00000000">
      <w:pPr>
        <w:keepNext/>
        <w:spacing w:before="280" w:after="80"/>
        <w:rPr>
          <w:rFonts w:ascii="Times New Roman" w:hAnsi="Times New Roman" w:cs="Times New Roman"/>
          <w:sz w:val="24"/>
          <w:szCs w:val="24"/>
        </w:rPr>
      </w:pPr>
      <w:r w:rsidRPr="002E5756">
        <w:rPr>
          <w:rFonts w:ascii="Times New Roman" w:hAnsi="Times New Roman" w:cs="Times New Roman"/>
          <w:b/>
          <w:sz w:val="24"/>
          <w:szCs w:val="24"/>
        </w:rPr>
        <w:t>Live Streamlit Web Application</w:t>
      </w:r>
    </w:p>
    <w:p w14:paraId="0A1C0493" w14:textId="77777777" w:rsidR="00B41FF5" w:rsidRPr="002E5756" w:rsidRDefault="00000000">
      <w:pPr>
        <w:spacing w:after="120"/>
        <w:rPr>
          <w:rFonts w:ascii="Times New Roman" w:hAnsi="Times New Roman" w:cs="Times New Roman"/>
          <w:sz w:val="24"/>
          <w:szCs w:val="24"/>
        </w:rPr>
      </w:pPr>
      <w:r w:rsidRPr="002E5756">
        <w:rPr>
          <w:rFonts w:ascii="Times New Roman" w:hAnsi="Times New Roman" w:cs="Times New Roman"/>
          <w:sz w:val="24"/>
          <w:szCs w:val="24"/>
        </w:rPr>
        <w:t>The interactive machine learning application and prediction portal is hosted live in the cloud, allowing remote users, school administrators, and researchers to interact with models without local Python installations:</w:t>
      </w:r>
    </w:p>
    <w:p w14:paraId="5EB0387D" w14:textId="0793951E" w:rsidR="008E496E" w:rsidRPr="002E5756" w:rsidRDefault="00000000" w:rsidP="008E496E">
      <w:pPr>
        <w:pStyle w:val="ListBullet"/>
        <w:spacing w:after="80"/>
        <w:rPr>
          <w:rFonts w:ascii="Times New Roman" w:hAnsi="Times New Roman" w:cs="Times New Roman"/>
          <w:sz w:val="24"/>
          <w:szCs w:val="24"/>
        </w:rPr>
      </w:pPr>
      <w:r w:rsidRPr="002E5756">
        <w:rPr>
          <w:rFonts w:ascii="Times New Roman" w:hAnsi="Times New Roman" w:cs="Times New Roman"/>
          <w:b/>
          <w:sz w:val="24"/>
          <w:szCs w:val="24"/>
        </w:rPr>
        <w:t xml:space="preserve">Live Streamlit App URL: </w:t>
      </w:r>
      <w:r w:rsidRPr="002E5756">
        <w:rPr>
          <w:rFonts w:ascii="Times New Roman" w:hAnsi="Times New Roman" w:cs="Times New Roman"/>
          <w:sz w:val="24"/>
          <w:szCs w:val="24"/>
        </w:rPr>
        <w:t xml:space="preserve"> Direct application URL: </w:t>
      </w:r>
      <w:hyperlink r:id="rId7" w:history="1">
        <w:r w:rsidR="008E496E" w:rsidRPr="002E5756">
          <w:rPr>
            <w:rStyle w:val="Hyperlink"/>
            <w:rFonts w:ascii="Times New Roman" w:hAnsi="Times New Roman" w:cs="Times New Roman"/>
            <w:sz w:val="24"/>
            <w:szCs w:val="24"/>
          </w:rPr>
          <w:t>https://ctgugctdejdtnhl3jpy9p2.streamlit.app/</w:t>
        </w:r>
      </w:hyperlink>
    </w:p>
    <w:p w14:paraId="3A8ED193" w14:textId="094CB45E" w:rsidR="00B41FF5" w:rsidRPr="002E5756" w:rsidRDefault="00000000" w:rsidP="008E496E">
      <w:pPr>
        <w:pStyle w:val="ListBullet"/>
        <w:spacing w:after="80"/>
        <w:rPr>
          <w:rFonts w:ascii="Times New Roman" w:hAnsi="Times New Roman" w:cs="Times New Roman"/>
          <w:sz w:val="24"/>
          <w:szCs w:val="24"/>
        </w:rPr>
      </w:pPr>
      <w:r w:rsidRPr="002E5756">
        <w:rPr>
          <w:rFonts w:ascii="Times New Roman" w:hAnsi="Times New Roman" w:cs="Times New Roman"/>
          <w:b/>
          <w:sz w:val="24"/>
          <w:szCs w:val="24"/>
        </w:rPr>
        <w:t xml:space="preserve">Cloud Architecture: </w:t>
      </w:r>
      <w:r w:rsidRPr="002E5756">
        <w:rPr>
          <w:rFonts w:ascii="Times New Roman" w:hAnsi="Times New Roman" w:cs="Times New Roman"/>
          <w:sz w:val="24"/>
          <w:szCs w:val="24"/>
        </w:rPr>
        <w:t xml:space="preserve"> Runs on a cloud container engine with automatic </w:t>
      </w:r>
      <w:r w:rsidR="008E496E" w:rsidRPr="002E5756">
        <w:rPr>
          <w:rFonts w:ascii="Times New Roman" w:hAnsi="Times New Roman" w:cs="Times New Roman"/>
          <w:sz w:val="24"/>
          <w:szCs w:val="24"/>
        </w:rPr>
        <w:t>redeployment</w:t>
      </w:r>
      <w:r w:rsidRPr="002E5756">
        <w:rPr>
          <w:rFonts w:ascii="Times New Roman" w:hAnsi="Times New Roman" w:cs="Times New Roman"/>
          <w:sz w:val="24"/>
          <w:szCs w:val="24"/>
        </w:rPr>
        <w:t xml:space="preserve"> upon repository commits, utilizing Streamlit Cloud hosting infrastructure.</w:t>
      </w:r>
    </w:p>
    <w:p w14:paraId="140ABAEA" w14:textId="77777777" w:rsidR="00B41FF5" w:rsidRPr="002E5756" w:rsidRDefault="00000000">
      <w:pPr>
        <w:keepNext/>
        <w:spacing w:before="280" w:after="80"/>
        <w:rPr>
          <w:rFonts w:ascii="Times New Roman" w:hAnsi="Times New Roman" w:cs="Times New Roman"/>
          <w:sz w:val="24"/>
          <w:szCs w:val="24"/>
        </w:rPr>
      </w:pPr>
      <w:r w:rsidRPr="002E5756">
        <w:rPr>
          <w:rFonts w:ascii="Times New Roman" w:hAnsi="Times New Roman" w:cs="Times New Roman"/>
          <w:b/>
          <w:sz w:val="24"/>
          <w:szCs w:val="24"/>
        </w:rPr>
        <w:t>GitHub Code Repository</w:t>
      </w:r>
    </w:p>
    <w:p w14:paraId="7AB1538F" w14:textId="77777777" w:rsidR="00B41FF5" w:rsidRPr="002E5756" w:rsidRDefault="00000000">
      <w:pPr>
        <w:spacing w:after="120"/>
        <w:rPr>
          <w:rFonts w:ascii="Times New Roman" w:hAnsi="Times New Roman" w:cs="Times New Roman"/>
          <w:sz w:val="24"/>
          <w:szCs w:val="24"/>
        </w:rPr>
      </w:pPr>
      <w:r w:rsidRPr="002E5756">
        <w:rPr>
          <w:rFonts w:ascii="Times New Roman" w:hAnsi="Times New Roman" w:cs="Times New Roman"/>
          <w:sz w:val="24"/>
          <w:szCs w:val="24"/>
        </w:rPr>
        <w:t>The complete project source code, including firmware binaries, Jupyter notebooks, model pickle files, Streamlit dashboard scripts, and training datasets, is open-sourced and managed under Git version control:</w:t>
      </w:r>
    </w:p>
    <w:p w14:paraId="41F8B8C7" w14:textId="4C9963B4" w:rsidR="008E496E" w:rsidRPr="002E5756" w:rsidRDefault="00000000" w:rsidP="008E496E">
      <w:pPr>
        <w:pStyle w:val="ListBullet"/>
        <w:spacing w:after="80"/>
        <w:rPr>
          <w:rFonts w:ascii="Times New Roman" w:hAnsi="Times New Roman" w:cs="Times New Roman"/>
          <w:sz w:val="24"/>
          <w:szCs w:val="24"/>
        </w:rPr>
      </w:pPr>
      <w:r w:rsidRPr="002E5756">
        <w:rPr>
          <w:rFonts w:ascii="Times New Roman" w:hAnsi="Times New Roman" w:cs="Times New Roman"/>
          <w:b/>
          <w:sz w:val="24"/>
          <w:szCs w:val="24"/>
        </w:rPr>
        <w:t xml:space="preserve">GitHub Repository URL: </w:t>
      </w:r>
      <w:hyperlink r:id="rId8" w:history="1">
        <w:r w:rsidR="008E496E" w:rsidRPr="002E5756">
          <w:rPr>
            <w:rStyle w:val="Hyperlink"/>
            <w:rFonts w:ascii="Times New Roman" w:hAnsi="Times New Roman" w:cs="Times New Roman"/>
            <w:sz w:val="24"/>
            <w:szCs w:val="24"/>
          </w:rPr>
          <w:t>https://github.com/gikundirodenise14-d</w:t>
        </w:r>
        <w:r w:rsidR="008E496E" w:rsidRPr="002E5756">
          <w:rPr>
            <w:rStyle w:val="Hyperlink"/>
            <w:rFonts w:ascii="Times New Roman" w:hAnsi="Times New Roman" w:cs="Times New Roman"/>
            <w:sz w:val="24"/>
            <w:szCs w:val="24"/>
          </w:rPr>
          <w:t>o</w:t>
        </w:r>
        <w:r w:rsidR="008E496E" w:rsidRPr="002E5756">
          <w:rPr>
            <w:rStyle w:val="Hyperlink"/>
            <w:rFonts w:ascii="Times New Roman" w:hAnsi="Times New Roman" w:cs="Times New Roman"/>
            <w:sz w:val="24"/>
            <w:szCs w:val="24"/>
          </w:rPr>
          <w:t>tcom/air-quality-OG-/tree/main</w:t>
        </w:r>
      </w:hyperlink>
    </w:p>
    <w:p w14:paraId="3DB4DE93" w14:textId="2193E659" w:rsidR="00B41FF5" w:rsidRPr="002E5756" w:rsidRDefault="00000000" w:rsidP="008E496E">
      <w:pPr>
        <w:pStyle w:val="ListBullet"/>
        <w:spacing w:after="80"/>
        <w:rPr>
          <w:rFonts w:ascii="Times New Roman" w:hAnsi="Times New Roman" w:cs="Times New Roman"/>
          <w:sz w:val="24"/>
          <w:szCs w:val="24"/>
        </w:rPr>
      </w:pPr>
      <w:r w:rsidRPr="002E5756">
        <w:rPr>
          <w:rFonts w:ascii="Times New Roman" w:hAnsi="Times New Roman" w:cs="Times New Roman"/>
          <w:b/>
          <w:sz w:val="24"/>
          <w:szCs w:val="24"/>
        </w:rPr>
        <w:t xml:space="preserve">Repository Features: </w:t>
      </w:r>
      <w:r w:rsidRPr="002E5756">
        <w:rPr>
          <w:rFonts w:ascii="Times New Roman" w:hAnsi="Times New Roman" w:cs="Times New Roman"/>
          <w:sz w:val="24"/>
          <w:szCs w:val="24"/>
        </w:rPr>
        <w:t xml:space="preserve"> Includes full commit history, modular directory structure, dataset dependencies, requirements.txt, and C++ header integrations.</w:t>
      </w:r>
    </w:p>
    <w:sectPr w:rsidR="00B41FF5" w:rsidRPr="002E575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5984885">
    <w:abstractNumId w:val="8"/>
  </w:num>
  <w:num w:numId="2" w16cid:durableId="2106879483">
    <w:abstractNumId w:val="6"/>
  </w:num>
  <w:num w:numId="3" w16cid:durableId="1777747096">
    <w:abstractNumId w:val="5"/>
  </w:num>
  <w:num w:numId="4" w16cid:durableId="895704514">
    <w:abstractNumId w:val="4"/>
  </w:num>
  <w:num w:numId="5" w16cid:durableId="1484545473">
    <w:abstractNumId w:val="7"/>
  </w:num>
  <w:num w:numId="6" w16cid:durableId="1602370653">
    <w:abstractNumId w:val="3"/>
  </w:num>
  <w:num w:numId="7" w16cid:durableId="1830634899">
    <w:abstractNumId w:val="2"/>
  </w:num>
  <w:num w:numId="8" w16cid:durableId="625162096">
    <w:abstractNumId w:val="1"/>
  </w:num>
  <w:num w:numId="9" w16cid:durableId="1928423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5756"/>
    <w:rsid w:val="00326F90"/>
    <w:rsid w:val="007D0E43"/>
    <w:rsid w:val="008E496E"/>
    <w:rsid w:val="00AA1D8D"/>
    <w:rsid w:val="00B41FF5"/>
    <w:rsid w:val="00B47730"/>
    <w:rsid w:val="00CB0664"/>
    <w:rsid w:val="00F27E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529E8B"/>
  <w14:defaultImageDpi w14:val="300"/>
  <w15:docId w15:val="{65F94FAC-26B1-4917-8CE0-AD812356E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E496E"/>
    <w:rPr>
      <w:color w:val="0000FF" w:themeColor="hyperlink"/>
      <w:u w:val="single"/>
    </w:rPr>
  </w:style>
  <w:style w:type="character" w:styleId="UnresolvedMention">
    <w:name w:val="Unresolved Mention"/>
    <w:basedOn w:val="DefaultParagraphFont"/>
    <w:uiPriority w:val="99"/>
    <w:semiHidden/>
    <w:unhideWhenUsed/>
    <w:rsid w:val="008E496E"/>
    <w:rPr>
      <w:color w:val="605E5C"/>
      <w:shd w:val="clear" w:color="auto" w:fill="E1DFDD"/>
    </w:rPr>
  </w:style>
  <w:style w:type="character" w:styleId="FollowedHyperlink">
    <w:name w:val="FollowedHyperlink"/>
    <w:basedOn w:val="DefaultParagraphFont"/>
    <w:uiPriority w:val="99"/>
    <w:semiHidden/>
    <w:unhideWhenUsed/>
    <w:rsid w:val="008E496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265019">
      <w:bodyDiv w:val="1"/>
      <w:marLeft w:val="0"/>
      <w:marRight w:val="0"/>
      <w:marTop w:val="0"/>
      <w:marBottom w:val="0"/>
      <w:divBdr>
        <w:top w:val="none" w:sz="0" w:space="0" w:color="auto"/>
        <w:left w:val="none" w:sz="0" w:space="0" w:color="auto"/>
        <w:bottom w:val="none" w:sz="0" w:space="0" w:color="auto"/>
        <w:right w:val="none" w:sz="0" w:space="0" w:color="auto"/>
      </w:divBdr>
    </w:div>
    <w:div w:id="14140073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ikundirodenise14-dotcom/air-quality-OG-/tree/main" TargetMode="External"/><Relationship Id="rId3" Type="http://schemas.openxmlformats.org/officeDocument/2006/relationships/styles" Target="styles.xml"/><Relationship Id="rId7" Type="http://schemas.openxmlformats.org/officeDocument/2006/relationships/hyperlink" Target="https://ctgugctdejdtnhl3jpy9p2.streamlit.ap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1172</Words>
  <Characters>6684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Gikundiro Denyse</cp:lastModifiedBy>
  <cp:revision>2</cp:revision>
  <dcterms:created xsi:type="dcterms:W3CDTF">2026-10-27T21:18:00Z</dcterms:created>
  <dcterms:modified xsi:type="dcterms:W3CDTF">2026-10-27T21:18:00Z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396d7db184e6f11efb6b7be3a62ab7caea575f8bdfcdbb83bcde1787dc0f88f1</vt:lpwstr>
  </property>
</Properties>
</file>